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C0" w:rsidRPr="00E1528D" w:rsidRDefault="000A3DC0" w:rsidP="00E1528D">
      <w:pPr>
        <w:pStyle w:val="a4"/>
        <w:ind w:firstLine="567"/>
        <w:jc w:val="both"/>
        <w:rPr>
          <w:rStyle w:val="FontStyle40"/>
          <w:sz w:val="24"/>
          <w:szCs w:val="24"/>
        </w:rPr>
      </w:pPr>
      <w:r w:rsidRPr="00E1528D">
        <w:rPr>
          <w:rStyle w:val="FontStyle40"/>
          <w:sz w:val="24"/>
          <w:szCs w:val="24"/>
        </w:rPr>
        <w:t xml:space="preserve">Настоящий Доклад подготовлен во исполнение Указа Президента Российской Федерации от 28 апреля 2008 г. № 607 «Об оценке </w:t>
      </w:r>
      <w:proofErr w:type="gramStart"/>
      <w:r w:rsidRPr="00E1528D">
        <w:rPr>
          <w:rStyle w:val="FontStyle40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E1528D">
        <w:rPr>
          <w:rStyle w:val="FontStyle40"/>
          <w:sz w:val="24"/>
          <w:szCs w:val="24"/>
        </w:rPr>
        <w:t xml:space="preserve"> и муниципальных районов».</w:t>
      </w:r>
    </w:p>
    <w:p w:rsidR="006F15B5" w:rsidRPr="00E1528D" w:rsidRDefault="000A3DC0" w:rsidP="00E1528D">
      <w:pPr>
        <w:pStyle w:val="a4"/>
        <w:ind w:firstLine="567"/>
        <w:jc w:val="both"/>
        <w:rPr>
          <w:rStyle w:val="FontStyle40"/>
          <w:sz w:val="24"/>
          <w:szCs w:val="24"/>
        </w:rPr>
      </w:pPr>
      <w:r w:rsidRPr="00E1528D">
        <w:rPr>
          <w:rStyle w:val="FontStyle40"/>
          <w:sz w:val="24"/>
          <w:szCs w:val="24"/>
        </w:rPr>
        <w:t>При подготовке Доклада использованы официальные данные Росстата и Администрации Каргасокского района.</w:t>
      </w:r>
      <w:r w:rsidR="006F15B5" w:rsidRPr="00E1528D">
        <w:rPr>
          <w:rStyle w:val="FontStyle40"/>
          <w:sz w:val="24"/>
          <w:szCs w:val="24"/>
        </w:rPr>
        <w:t xml:space="preserve"> </w:t>
      </w:r>
    </w:p>
    <w:p w:rsidR="000A3DC0" w:rsidRPr="00E1528D" w:rsidRDefault="006F15B5" w:rsidP="00E1528D">
      <w:pPr>
        <w:pStyle w:val="a4"/>
        <w:ind w:firstLine="567"/>
        <w:jc w:val="both"/>
        <w:rPr>
          <w:rStyle w:val="FontStyle40"/>
          <w:sz w:val="24"/>
          <w:szCs w:val="24"/>
        </w:rPr>
      </w:pPr>
      <w:r w:rsidRPr="00E1528D">
        <w:rPr>
          <w:rStyle w:val="FontStyle40"/>
          <w:sz w:val="24"/>
          <w:szCs w:val="24"/>
        </w:rPr>
        <w:t>Планируемые показатели на 2016-2018 годы приведены в соответствие со Стратегией социально-экономического развития муниципального образования «Каргасокский район» до 2025 года, утвержденной  решением Думы Каргасокского района от 25.02.2016 №40.</w:t>
      </w:r>
    </w:p>
    <w:p w:rsidR="00342592" w:rsidRPr="00E1528D" w:rsidRDefault="00342592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DC0" w:rsidRDefault="00E1528D" w:rsidP="00E1528D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A3DC0" w:rsidRPr="00E1528D">
        <w:rPr>
          <w:rFonts w:ascii="Times New Roman" w:hAnsi="Times New Roman" w:cs="Times New Roman"/>
          <w:b/>
          <w:sz w:val="24"/>
          <w:szCs w:val="24"/>
        </w:rPr>
        <w:t>ЭКОНОМИЧЕСКОЕ РАЗВИТИЕ</w:t>
      </w:r>
    </w:p>
    <w:p w:rsidR="002129C3" w:rsidRPr="00E1528D" w:rsidRDefault="002129C3" w:rsidP="00E1528D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DC0" w:rsidRPr="00E1528D" w:rsidRDefault="00E1528D" w:rsidP="00E1528D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28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DC0" w:rsidRPr="00E1528D">
        <w:rPr>
          <w:rFonts w:ascii="Times New Roman" w:hAnsi="Times New Roman" w:cs="Times New Roman"/>
          <w:b/>
          <w:sz w:val="24"/>
          <w:szCs w:val="24"/>
        </w:rPr>
        <w:t>Число субъектов малого и среднего предпринимательства в расчете на 10 тыс. человек населения.</w:t>
      </w:r>
    </w:p>
    <w:p w:rsidR="00A3190E" w:rsidRPr="00E1528D" w:rsidRDefault="00A3190E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8D">
        <w:rPr>
          <w:rFonts w:ascii="Times New Roman" w:hAnsi="Times New Roman" w:cs="Times New Roman"/>
          <w:sz w:val="24"/>
          <w:szCs w:val="24"/>
        </w:rPr>
        <w:t>В 2015 году произошло снижение числа субъектов малого и среднего предпринимательства по причине прекращения деятельности индивидуальными предпринимателями. Динамика снижения количества индивидуальных предпринимателей обусловлена снижением покупательской способности, а также входом на рынок крупных конкурентов</w:t>
      </w:r>
      <w:r w:rsidR="006E2200">
        <w:rPr>
          <w:rFonts w:ascii="Times New Roman" w:hAnsi="Times New Roman" w:cs="Times New Roman"/>
          <w:sz w:val="24"/>
          <w:szCs w:val="24"/>
        </w:rPr>
        <w:t xml:space="preserve"> (ООО «Компания </w:t>
      </w:r>
      <w:proofErr w:type="spellStart"/>
      <w:r w:rsidR="006E2200">
        <w:rPr>
          <w:rFonts w:ascii="Times New Roman" w:hAnsi="Times New Roman" w:cs="Times New Roman"/>
          <w:sz w:val="24"/>
          <w:szCs w:val="24"/>
        </w:rPr>
        <w:t>Холидей</w:t>
      </w:r>
      <w:proofErr w:type="spellEnd"/>
      <w:r w:rsidR="006E2200">
        <w:rPr>
          <w:rFonts w:ascii="Times New Roman" w:hAnsi="Times New Roman" w:cs="Times New Roman"/>
          <w:sz w:val="24"/>
          <w:szCs w:val="24"/>
        </w:rPr>
        <w:t>»</w:t>
      </w:r>
      <w:r w:rsidR="00E06B0C">
        <w:rPr>
          <w:rFonts w:ascii="Times New Roman" w:hAnsi="Times New Roman" w:cs="Times New Roman"/>
          <w:sz w:val="24"/>
          <w:szCs w:val="24"/>
        </w:rPr>
        <w:t>)</w:t>
      </w:r>
      <w:r w:rsidRPr="00E1528D">
        <w:rPr>
          <w:rFonts w:ascii="Times New Roman" w:hAnsi="Times New Roman" w:cs="Times New Roman"/>
          <w:sz w:val="24"/>
          <w:szCs w:val="24"/>
        </w:rPr>
        <w:t xml:space="preserve">. По данным статистики 30 субъектов малого и среднего предпринимателей прекратили свою деятельность в 2015 году. </w:t>
      </w:r>
    </w:p>
    <w:p w:rsidR="00A3190E" w:rsidRPr="00E1528D" w:rsidRDefault="00A3190E" w:rsidP="00E1528D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28D">
        <w:rPr>
          <w:rFonts w:ascii="Times New Roman" w:hAnsi="Times New Roman" w:cs="Times New Roman"/>
          <w:sz w:val="24"/>
          <w:szCs w:val="24"/>
        </w:rPr>
        <w:t xml:space="preserve">Рост показателя в плановом периоде 2016-2018 годах обусловлен снижением численности населения Каргасокского района. Число субъектов малого и среднего предпринимательства в 2016-2018 годах планируется с небольшим ростом. Данный показатель </w:t>
      </w:r>
      <w:proofErr w:type="gramStart"/>
      <w:r w:rsidRPr="00E1528D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E1528D">
        <w:rPr>
          <w:rFonts w:ascii="Times New Roman" w:hAnsi="Times New Roman" w:cs="Times New Roman"/>
          <w:sz w:val="24"/>
          <w:szCs w:val="24"/>
        </w:rPr>
        <w:t xml:space="preserve"> достигнут за счет реализации мероприятий муниципальных программ (подпрограмм), направленных на развитие малого и среднего предпринимательства, действующих на территории Каргасокского района. В рамках данной программы проводятся конкурсы предпринимательских проектов на получение субсидии на развитие бизнеса, которые стимулируют образование новых субъектов малого и среднего предпринимательства.</w:t>
      </w:r>
    </w:p>
    <w:p w:rsidR="00065C38" w:rsidRPr="00E1528D" w:rsidRDefault="00065C38" w:rsidP="00E1528D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DE3" w:rsidRPr="00E1528D" w:rsidRDefault="00E1528D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02B36" w:rsidRPr="00E1528D">
        <w:rPr>
          <w:rFonts w:ascii="Times New Roman" w:hAnsi="Times New Roman" w:cs="Times New Roman"/>
          <w:b/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7F297C" w:rsidRDefault="007F297C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8D">
        <w:rPr>
          <w:rFonts w:ascii="Times New Roman" w:hAnsi="Times New Roman" w:cs="Times New Roman"/>
          <w:sz w:val="24"/>
          <w:szCs w:val="24"/>
        </w:rPr>
        <w:t xml:space="preserve">Увеличение данного показателя к уровню 2014 года составило 16,9%. Рост показателя обусловлен работой  комиссии по повышению доходной части бюджета. </w:t>
      </w:r>
      <w:r w:rsidR="00E55BC6" w:rsidRPr="00E1528D">
        <w:rPr>
          <w:rFonts w:ascii="Times New Roman" w:hAnsi="Times New Roman" w:cs="Times New Roman"/>
          <w:sz w:val="24"/>
          <w:szCs w:val="24"/>
        </w:rPr>
        <w:t xml:space="preserve">Итогом деятельности комиссии в 2015 году стало трудоустройство работодателями в соответствии с требованием трудового законодательства </w:t>
      </w:r>
      <w:r w:rsidR="00231627" w:rsidRPr="00E1528D">
        <w:rPr>
          <w:rFonts w:ascii="Times New Roman" w:hAnsi="Times New Roman" w:cs="Times New Roman"/>
          <w:sz w:val="24"/>
          <w:szCs w:val="24"/>
        </w:rPr>
        <w:t>402</w:t>
      </w:r>
      <w:r w:rsidR="00E55BC6" w:rsidRPr="00E1528D">
        <w:rPr>
          <w:rFonts w:ascii="Times New Roman" w:hAnsi="Times New Roman" w:cs="Times New Roman"/>
          <w:sz w:val="24"/>
          <w:szCs w:val="24"/>
        </w:rPr>
        <w:t xml:space="preserve"> граждан.</w:t>
      </w:r>
      <w:r w:rsidR="00096406">
        <w:rPr>
          <w:rFonts w:ascii="Times New Roman" w:hAnsi="Times New Roman" w:cs="Times New Roman"/>
          <w:sz w:val="24"/>
          <w:szCs w:val="24"/>
        </w:rPr>
        <w:t xml:space="preserve"> В дальнейшем планируется продолжить работу по выявлению неформально занятых граждан.</w:t>
      </w:r>
    </w:p>
    <w:p w:rsidR="00E1528D" w:rsidRPr="00E1528D" w:rsidRDefault="00E1528D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DC0" w:rsidRPr="00E1528D" w:rsidRDefault="000A3DC0" w:rsidP="00E1528D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28D">
        <w:rPr>
          <w:rFonts w:ascii="Times New Roman" w:hAnsi="Times New Roman" w:cs="Times New Roman"/>
          <w:b/>
          <w:sz w:val="24"/>
          <w:szCs w:val="24"/>
        </w:rPr>
        <w:t>3.</w:t>
      </w:r>
      <w:r w:rsidR="00E15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28D">
        <w:rPr>
          <w:rFonts w:ascii="Times New Roman" w:hAnsi="Times New Roman" w:cs="Times New Roman"/>
          <w:b/>
          <w:sz w:val="24"/>
          <w:szCs w:val="24"/>
        </w:rPr>
        <w:t xml:space="preserve"> Объем инвестиций в основной капитал (за исключением бюджетных средств) в расчете на 1 жителя</w:t>
      </w:r>
      <w:r w:rsidR="007F268C" w:rsidRPr="00E1528D">
        <w:rPr>
          <w:rFonts w:ascii="Times New Roman" w:hAnsi="Times New Roman" w:cs="Times New Roman"/>
          <w:b/>
          <w:sz w:val="24"/>
          <w:szCs w:val="24"/>
        </w:rPr>
        <w:t>.</w:t>
      </w:r>
    </w:p>
    <w:p w:rsidR="00102B36" w:rsidRPr="00E1528D" w:rsidRDefault="000A3DC0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8D">
        <w:rPr>
          <w:rFonts w:ascii="Times New Roman" w:hAnsi="Times New Roman" w:cs="Times New Roman"/>
          <w:sz w:val="24"/>
          <w:szCs w:val="24"/>
        </w:rPr>
        <w:t>В 2015 году объем инвестиций в основной капитал (за исключением бюджетных средств) в расчете на 1 жителя составил 740 197 рублей (11</w:t>
      </w:r>
      <w:r w:rsidR="005047BF" w:rsidRPr="00E1528D">
        <w:rPr>
          <w:rFonts w:ascii="Times New Roman" w:hAnsi="Times New Roman" w:cs="Times New Roman"/>
          <w:sz w:val="24"/>
          <w:szCs w:val="24"/>
        </w:rPr>
        <w:t>9</w:t>
      </w:r>
      <w:r w:rsidRPr="00E1528D">
        <w:rPr>
          <w:rFonts w:ascii="Times New Roman" w:hAnsi="Times New Roman" w:cs="Times New Roman"/>
          <w:sz w:val="24"/>
          <w:szCs w:val="24"/>
        </w:rPr>
        <w:t>,</w:t>
      </w:r>
      <w:r w:rsidR="005047BF" w:rsidRPr="00E1528D">
        <w:rPr>
          <w:rFonts w:ascii="Times New Roman" w:hAnsi="Times New Roman" w:cs="Times New Roman"/>
          <w:sz w:val="24"/>
          <w:szCs w:val="24"/>
        </w:rPr>
        <w:t>2</w:t>
      </w:r>
      <w:r w:rsidRPr="00E1528D">
        <w:rPr>
          <w:rFonts w:ascii="Times New Roman" w:hAnsi="Times New Roman" w:cs="Times New Roman"/>
          <w:sz w:val="24"/>
          <w:szCs w:val="24"/>
        </w:rPr>
        <w:t>9% по отношению к 2014 году). Доля инвестиций по разделу ОКВЭД «Добыча полезных ископаемых» составля</w:t>
      </w:r>
      <w:r w:rsidR="005047BF" w:rsidRPr="00E1528D">
        <w:rPr>
          <w:rFonts w:ascii="Times New Roman" w:hAnsi="Times New Roman" w:cs="Times New Roman"/>
          <w:sz w:val="24"/>
          <w:szCs w:val="24"/>
        </w:rPr>
        <w:t>е</w:t>
      </w:r>
      <w:r w:rsidRPr="00E1528D">
        <w:rPr>
          <w:rFonts w:ascii="Times New Roman" w:hAnsi="Times New Roman" w:cs="Times New Roman"/>
          <w:sz w:val="24"/>
          <w:szCs w:val="24"/>
        </w:rPr>
        <w:t xml:space="preserve">т </w:t>
      </w:r>
      <w:r w:rsidR="005047BF" w:rsidRPr="00E1528D">
        <w:rPr>
          <w:rFonts w:ascii="Times New Roman" w:hAnsi="Times New Roman" w:cs="Times New Roman"/>
          <w:sz w:val="24"/>
          <w:szCs w:val="24"/>
        </w:rPr>
        <w:t xml:space="preserve"> </w:t>
      </w:r>
      <w:r w:rsidRPr="00E1528D">
        <w:rPr>
          <w:rFonts w:ascii="Times New Roman" w:hAnsi="Times New Roman" w:cs="Times New Roman"/>
          <w:sz w:val="24"/>
          <w:szCs w:val="24"/>
        </w:rPr>
        <w:t>9</w:t>
      </w:r>
      <w:r w:rsidR="005047BF" w:rsidRPr="00E1528D">
        <w:rPr>
          <w:rFonts w:ascii="Times New Roman" w:hAnsi="Times New Roman" w:cs="Times New Roman"/>
          <w:sz w:val="24"/>
          <w:szCs w:val="24"/>
        </w:rPr>
        <w:t>2,7</w:t>
      </w:r>
      <w:r w:rsidRPr="00E1528D">
        <w:rPr>
          <w:rFonts w:ascii="Times New Roman" w:hAnsi="Times New Roman" w:cs="Times New Roman"/>
          <w:sz w:val="24"/>
          <w:szCs w:val="24"/>
        </w:rPr>
        <w:t xml:space="preserve">%. Данный вид деятельности на территории района осуществляют следующие организации: </w:t>
      </w:r>
      <w:r w:rsidR="005047BF" w:rsidRPr="00E1528D">
        <w:rPr>
          <w:rFonts w:ascii="Times New Roman" w:eastAsia="Calibri" w:hAnsi="Times New Roman" w:cs="Times New Roman"/>
          <w:sz w:val="24"/>
          <w:szCs w:val="24"/>
        </w:rPr>
        <w:t>ОАО «ТНГК»</w:t>
      </w:r>
      <w:r w:rsidR="005047BF" w:rsidRPr="00E1528D">
        <w:rPr>
          <w:rFonts w:ascii="Times New Roman" w:hAnsi="Times New Roman" w:cs="Times New Roman"/>
          <w:sz w:val="24"/>
          <w:szCs w:val="24"/>
        </w:rPr>
        <w:t xml:space="preserve">, </w:t>
      </w:r>
      <w:r w:rsidR="005047BF" w:rsidRPr="00E1528D">
        <w:rPr>
          <w:rFonts w:ascii="Times New Roman" w:eastAsia="Calibri" w:hAnsi="Times New Roman" w:cs="Times New Roman"/>
          <w:sz w:val="24"/>
          <w:szCs w:val="24"/>
        </w:rPr>
        <w:t>ООО «ННК-ВТК»</w:t>
      </w:r>
      <w:r w:rsidRPr="00E1528D">
        <w:rPr>
          <w:rFonts w:ascii="Times New Roman" w:hAnsi="Times New Roman" w:cs="Times New Roman"/>
          <w:sz w:val="24"/>
          <w:szCs w:val="24"/>
        </w:rPr>
        <w:t>, ОАО «</w:t>
      </w:r>
      <w:proofErr w:type="spellStart"/>
      <w:r w:rsidRPr="00E1528D">
        <w:rPr>
          <w:rFonts w:ascii="Times New Roman" w:hAnsi="Times New Roman" w:cs="Times New Roman"/>
          <w:sz w:val="24"/>
          <w:szCs w:val="24"/>
        </w:rPr>
        <w:t>Томскгазпром</w:t>
      </w:r>
      <w:proofErr w:type="spellEnd"/>
      <w:r w:rsidRPr="00E1528D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E1528D">
        <w:rPr>
          <w:rFonts w:ascii="Times New Roman" w:hAnsi="Times New Roman" w:cs="Times New Roman"/>
          <w:sz w:val="24"/>
          <w:szCs w:val="24"/>
        </w:rPr>
        <w:t>Газпромнефть-Восток</w:t>
      </w:r>
      <w:proofErr w:type="spellEnd"/>
      <w:r w:rsidRPr="00E1528D">
        <w:rPr>
          <w:rFonts w:ascii="Times New Roman" w:hAnsi="Times New Roman" w:cs="Times New Roman"/>
          <w:sz w:val="24"/>
          <w:szCs w:val="24"/>
        </w:rPr>
        <w:t xml:space="preserve">», </w:t>
      </w:r>
      <w:r w:rsidR="005047BF" w:rsidRPr="00E1528D">
        <w:rPr>
          <w:rFonts w:ascii="Times New Roman" w:hAnsi="Times New Roman" w:cs="Times New Roman"/>
          <w:sz w:val="24"/>
          <w:szCs w:val="24"/>
        </w:rPr>
        <w:t xml:space="preserve"> </w:t>
      </w:r>
      <w:r w:rsidR="005047BF" w:rsidRPr="00E1528D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5047BF" w:rsidRPr="00E1528D">
        <w:rPr>
          <w:rFonts w:ascii="Times New Roman" w:eastAsia="Calibri" w:hAnsi="Times New Roman" w:cs="Times New Roman"/>
          <w:sz w:val="24"/>
          <w:szCs w:val="24"/>
        </w:rPr>
        <w:t>Альянснефтегаз</w:t>
      </w:r>
      <w:proofErr w:type="spellEnd"/>
      <w:r w:rsidR="005047BF" w:rsidRPr="00E1528D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5047BF" w:rsidRPr="00E1528D">
        <w:rPr>
          <w:rFonts w:ascii="Times New Roman" w:hAnsi="Times New Roman" w:cs="Times New Roman"/>
          <w:sz w:val="24"/>
          <w:szCs w:val="24"/>
        </w:rPr>
        <w:t xml:space="preserve"> </w:t>
      </w:r>
      <w:r w:rsidR="005047BF" w:rsidRPr="00E1528D">
        <w:rPr>
          <w:rFonts w:ascii="Times New Roman" w:eastAsia="Calibri" w:hAnsi="Times New Roman" w:cs="Times New Roman"/>
          <w:sz w:val="24"/>
          <w:szCs w:val="24"/>
        </w:rPr>
        <w:t>ООО «Норд Империал», ООО «</w:t>
      </w:r>
      <w:proofErr w:type="spellStart"/>
      <w:r w:rsidR="005047BF" w:rsidRPr="00E1528D">
        <w:rPr>
          <w:rFonts w:ascii="Times New Roman" w:eastAsia="Calibri" w:hAnsi="Times New Roman" w:cs="Times New Roman"/>
          <w:sz w:val="24"/>
          <w:szCs w:val="24"/>
        </w:rPr>
        <w:t>СН-Газдобыча</w:t>
      </w:r>
      <w:proofErr w:type="spellEnd"/>
      <w:r w:rsidR="005047BF" w:rsidRPr="00E1528D">
        <w:rPr>
          <w:rFonts w:ascii="Times New Roman" w:eastAsia="Calibri" w:hAnsi="Times New Roman" w:cs="Times New Roman"/>
          <w:sz w:val="24"/>
          <w:szCs w:val="24"/>
        </w:rPr>
        <w:t>»</w:t>
      </w:r>
      <w:r w:rsidR="005047BF" w:rsidRPr="00E1528D">
        <w:rPr>
          <w:rFonts w:ascii="Times New Roman" w:hAnsi="Times New Roman" w:cs="Times New Roman"/>
          <w:sz w:val="24"/>
          <w:szCs w:val="24"/>
        </w:rPr>
        <w:t xml:space="preserve">, </w:t>
      </w:r>
      <w:r w:rsidR="005047BF" w:rsidRPr="00E1528D">
        <w:rPr>
          <w:rFonts w:ascii="Times New Roman" w:eastAsia="Calibri" w:hAnsi="Times New Roman" w:cs="Times New Roman"/>
          <w:sz w:val="24"/>
          <w:szCs w:val="24"/>
        </w:rPr>
        <w:t>ООО «Томская нефть»</w:t>
      </w:r>
      <w:r w:rsidR="005047BF" w:rsidRPr="00E1528D">
        <w:rPr>
          <w:rFonts w:ascii="Times New Roman" w:hAnsi="Times New Roman" w:cs="Times New Roman"/>
          <w:sz w:val="24"/>
          <w:szCs w:val="24"/>
        </w:rPr>
        <w:t xml:space="preserve">. </w:t>
      </w:r>
      <w:r w:rsidRPr="00E1528D">
        <w:rPr>
          <w:rFonts w:ascii="Times New Roman" w:hAnsi="Times New Roman" w:cs="Times New Roman"/>
          <w:sz w:val="24"/>
          <w:szCs w:val="24"/>
        </w:rPr>
        <w:t xml:space="preserve"> </w:t>
      </w:r>
      <w:r w:rsidR="0029075F" w:rsidRPr="00E1528D">
        <w:rPr>
          <w:rFonts w:ascii="Times New Roman" w:hAnsi="Times New Roman" w:cs="Times New Roman"/>
          <w:sz w:val="24"/>
          <w:szCs w:val="24"/>
        </w:rPr>
        <w:t>Основная доля и</w:t>
      </w:r>
      <w:r w:rsidRPr="00E1528D">
        <w:rPr>
          <w:rFonts w:ascii="Times New Roman" w:hAnsi="Times New Roman" w:cs="Times New Roman"/>
          <w:sz w:val="24"/>
          <w:szCs w:val="24"/>
        </w:rPr>
        <w:t>нв</w:t>
      </w:r>
      <w:r w:rsidR="0029075F" w:rsidRPr="00E1528D">
        <w:rPr>
          <w:rFonts w:ascii="Times New Roman" w:hAnsi="Times New Roman" w:cs="Times New Roman"/>
          <w:sz w:val="24"/>
          <w:szCs w:val="24"/>
        </w:rPr>
        <w:t>естиции организаций осуществляла</w:t>
      </w:r>
      <w:r w:rsidRPr="00E1528D">
        <w:rPr>
          <w:rFonts w:ascii="Times New Roman" w:hAnsi="Times New Roman" w:cs="Times New Roman"/>
          <w:sz w:val="24"/>
          <w:szCs w:val="24"/>
        </w:rPr>
        <w:t>сь по направлениям: «Сооружения», «Машины и оборудование»</w:t>
      </w:r>
      <w:r w:rsidR="0029075F" w:rsidRPr="00E1528D">
        <w:rPr>
          <w:rFonts w:ascii="Times New Roman" w:hAnsi="Times New Roman" w:cs="Times New Roman"/>
          <w:sz w:val="24"/>
          <w:szCs w:val="24"/>
        </w:rPr>
        <w:t>, «Прочие»</w:t>
      </w:r>
      <w:r w:rsidRPr="00E1528D">
        <w:rPr>
          <w:rFonts w:ascii="Times New Roman" w:hAnsi="Times New Roman" w:cs="Times New Roman"/>
          <w:sz w:val="24"/>
          <w:szCs w:val="24"/>
        </w:rPr>
        <w:t>.</w:t>
      </w:r>
    </w:p>
    <w:p w:rsidR="00520BF3" w:rsidRDefault="00520BF3" w:rsidP="00E1528D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464" w:rsidRPr="00E1528D" w:rsidRDefault="00E1528D" w:rsidP="00E1528D">
      <w:pPr>
        <w:pStyle w:val="a4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B33464" w:rsidRPr="00E1528D">
        <w:rPr>
          <w:rFonts w:ascii="Times New Roman" w:hAnsi="Times New Roman" w:cs="Times New Roman"/>
          <w:b/>
          <w:sz w:val="24"/>
          <w:szCs w:val="24"/>
        </w:rPr>
        <w:t>Д</w:t>
      </w:r>
      <w:r w:rsidR="00B33464" w:rsidRPr="00E1528D">
        <w:rPr>
          <w:rFonts w:ascii="Times New Roman" w:hAnsi="Times New Roman" w:cs="Times New Roman"/>
          <w:b/>
          <w:iCs/>
          <w:sz w:val="24"/>
          <w:szCs w:val="24"/>
        </w:rPr>
        <w:t>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B33464" w:rsidRPr="00E1528D" w:rsidRDefault="00B33464" w:rsidP="00E1528D">
      <w:pPr>
        <w:pStyle w:val="a4"/>
        <w:ind w:firstLine="567"/>
        <w:jc w:val="both"/>
        <w:rPr>
          <w:rStyle w:val="FontStyle40"/>
          <w:sz w:val="24"/>
          <w:szCs w:val="24"/>
        </w:rPr>
      </w:pPr>
      <w:proofErr w:type="gramStart"/>
      <w:r w:rsidRPr="00E1528D">
        <w:rPr>
          <w:rStyle w:val="FontStyle40"/>
          <w:sz w:val="24"/>
          <w:szCs w:val="24"/>
        </w:rPr>
        <w:t>Общая площадь территории муниципального района, подлежащая налогообложению в соответствии с действующим законодательством составляет</w:t>
      </w:r>
      <w:proofErr w:type="gramEnd"/>
      <w:r w:rsidRPr="00E1528D">
        <w:rPr>
          <w:rStyle w:val="FontStyle40"/>
          <w:sz w:val="24"/>
          <w:szCs w:val="24"/>
        </w:rPr>
        <w:t xml:space="preserve"> 156970 га. Основная часть площадей земельных участков, предоставленных в собственность и являющихся объектами налогообложения земельным налогом, принадлежит гражданам.</w:t>
      </w:r>
    </w:p>
    <w:p w:rsidR="00F511D1" w:rsidRPr="00E1528D" w:rsidRDefault="00F511D1" w:rsidP="00E1528D">
      <w:pPr>
        <w:pStyle w:val="a4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02B36" w:rsidRPr="00024DEE" w:rsidRDefault="00024DEE" w:rsidP="00E1528D">
      <w:pPr>
        <w:pStyle w:val="a4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24DEE">
        <w:rPr>
          <w:rFonts w:ascii="Times New Roman" w:hAnsi="Times New Roman" w:cs="Times New Roman"/>
          <w:b/>
          <w:iCs/>
          <w:sz w:val="24"/>
          <w:szCs w:val="24"/>
        </w:rPr>
        <w:t xml:space="preserve">5. </w:t>
      </w:r>
      <w:r w:rsidR="00102B36" w:rsidRPr="00024DEE">
        <w:rPr>
          <w:rFonts w:ascii="Times New Roman" w:hAnsi="Times New Roman" w:cs="Times New Roman"/>
          <w:b/>
          <w:iCs/>
          <w:sz w:val="24"/>
          <w:szCs w:val="24"/>
        </w:rPr>
        <w:t xml:space="preserve">Доля прибыльных сельскохозяйственных </w:t>
      </w:r>
      <w:proofErr w:type="gramStart"/>
      <w:r w:rsidR="00102B36" w:rsidRPr="00024DEE">
        <w:rPr>
          <w:rFonts w:ascii="Times New Roman" w:hAnsi="Times New Roman" w:cs="Times New Roman"/>
          <w:b/>
          <w:iCs/>
          <w:sz w:val="24"/>
          <w:szCs w:val="24"/>
        </w:rPr>
        <w:t>организаций</w:t>
      </w:r>
      <w:proofErr w:type="gramEnd"/>
      <w:r w:rsidR="00102B36" w:rsidRPr="00024DEE">
        <w:rPr>
          <w:rFonts w:ascii="Times New Roman" w:hAnsi="Times New Roman" w:cs="Times New Roman"/>
          <w:b/>
          <w:iCs/>
          <w:sz w:val="24"/>
          <w:szCs w:val="24"/>
        </w:rPr>
        <w:t xml:space="preserve"> в общем их числе.</w:t>
      </w:r>
    </w:p>
    <w:p w:rsidR="00102B36" w:rsidRPr="00E1528D" w:rsidRDefault="00102B36" w:rsidP="00E1528D">
      <w:pPr>
        <w:pStyle w:val="a4"/>
        <w:ind w:firstLine="567"/>
        <w:jc w:val="both"/>
        <w:rPr>
          <w:rStyle w:val="FontStyle40"/>
          <w:sz w:val="24"/>
          <w:szCs w:val="24"/>
        </w:rPr>
      </w:pPr>
      <w:r w:rsidRPr="00024DEE">
        <w:rPr>
          <w:rFonts w:ascii="Times New Roman" w:hAnsi="Times New Roman" w:cs="Times New Roman"/>
          <w:sz w:val="24"/>
          <w:szCs w:val="24"/>
        </w:rPr>
        <w:t>Сельское хозяйство как самостоятельная отрасль в настоящее время не имеет существенного значения для экономики района. Суровые погодные условия, удалённость, ограниченность пригодных для использования земель в совокупности с развитием в районе других более высокодоходных видов деятельности привели к свёртыванию производственной сельскохозяйственной деятельности</w:t>
      </w:r>
      <w:r w:rsidRPr="00024DEE">
        <w:rPr>
          <w:rStyle w:val="FontStyle40"/>
          <w:sz w:val="24"/>
          <w:szCs w:val="24"/>
        </w:rPr>
        <w:t>. По этой причине на территории Каргасокского района нет сельскохозяйственных организаций, осуществляющих хозяйственную  деятельность.</w:t>
      </w:r>
    </w:p>
    <w:p w:rsidR="00102B36" w:rsidRPr="00E1528D" w:rsidRDefault="00102B36" w:rsidP="00E1528D">
      <w:pPr>
        <w:pStyle w:val="a4"/>
        <w:ind w:firstLine="567"/>
        <w:jc w:val="both"/>
        <w:rPr>
          <w:rStyle w:val="FontStyle40"/>
          <w:sz w:val="24"/>
          <w:szCs w:val="24"/>
        </w:rPr>
      </w:pPr>
    </w:p>
    <w:p w:rsidR="00102B36" w:rsidRPr="00E1528D" w:rsidRDefault="00E1528D" w:rsidP="00E1528D">
      <w:pPr>
        <w:pStyle w:val="a4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7. </w:t>
      </w:r>
      <w:r w:rsidR="00102B36" w:rsidRPr="00E1528D">
        <w:rPr>
          <w:rFonts w:ascii="Times New Roman" w:hAnsi="Times New Roman" w:cs="Times New Roman"/>
          <w:b/>
          <w:iCs/>
          <w:sz w:val="24"/>
          <w:szCs w:val="24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102B36" w:rsidRPr="00E1528D" w:rsidRDefault="00102B36" w:rsidP="00E1528D">
      <w:pPr>
        <w:pStyle w:val="a4"/>
        <w:ind w:firstLine="567"/>
        <w:jc w:val="both"/>
        <w:rPr>
          <w:rStyle w:val="FontStyle40"/>
          <w:sz w:val="24"/>
          <w:szCs w:val="24"/>
        </w:rPr>
      </w:pPr>
      <w:r w:rsidRPr="00E1528D">
        <w:rPr>
          <w:rStyle w:val="FontStyle40"/>
          <w:sz w:val="24"/>
          <w:szCs w:val="24"/>
        </w:rPr>
        <w:t>В силу своего географического расположения, Каргасокский район характеризуется слабым развитием автодорожной сети. Автомобильные дороги имеют недостаточную прочность дорожных одежд (4-6 т. на ось). Удельный вес автомобильных дорог с усовершенствованным покрытием в общей протяженности дорог с твердым покрытием составляет 12,8%.</w:t>
      </w:r>
    </w:p>
    <w:p w:rsidR="00102B36" w:rsidRPr="00E1528D" w:rsidRDefault="00102B36" w:rsidP="00E1528D">
      <w:pPr>
        <w:pStyle w:val="a4"/>
        <w:ind w:firstLine="567"/>
        <w:jc w:val="both"/>
        <w:rPr>
          <w:rStyle w:val="FontStyle40"/>
          <w:sz w:val="24"/>
          <w:szCs w:val="24"/>
        </w:rPr>
      </w:pPr>
      <w:r w:rsidRPr="00E1528D">
        <w:rPr>
          <w:rStyle w:val="FontStyle40"/>
          <w:sz w:val="24"/>
          <w:szCs w:val="24"/>
        </w:rPr>
        <w:t>Транспортная схема Каргасокского района не позволяет в полной мере обеспечить жителей населенных пунктов регулярным круглогодичным автомобильным сообщением с районным центром. 8</w:t>
      </w:r>
      <w:r w:rsidR="007F268C" w:rsidRPr="00E1528D">
        <w:rPr>
          <w:rStyle w:val="FontStyle40"/>
          <w:sz w:val="24"/>
          <w:szCs w:val="24"/>
        </w:rPr>
        <w:t>007</w:t>
      </w:r>
      <w:r w:rsidRPr="00E1528D">
        <w:rPr>
          <w:rStyle w:val="FontStyle40"/>
          <w:sz w:val="24"/>
          <w:szCs w:val="24"/>
        </w:rPr>
        <w:t xml:space="preserve"> человек проживаю</w:t>
      </w:r>
      <w:r w:rsidR="00B3560F">
        <w:rPr>
          <w:rStyle w:val="FontStyle40"/>
          <w:sz w:val="24"/>
          <w:szCs w:val="24"/>
        </w:rPr>
        <w:t>т</w:t>
      </w:r>
      <w:r w:rsidRPr="00E1528D">
        <w:rPr>
          <w:rStyle w:val="FontStyle40"/>
          <w:sz w:val="24"/>
          <w:szCs w:val="24"/>
        </w:rPr>
        <w:t xml:space="preserve"> в отдаленных населенных пунктах, не имеющих регулярного автобусного сообщения с районным центром из-за отсутствия дорог и мостовых переходов через многочисленные таежные реки.</w:t>
      </w:r>
    </w:p>
    <w:p w:rsidR="00102B36" w:rsidRPr="00E1528D" w:rsidRDefault="00102B36" w:rsidP="00E1528D">
      <w:pPr>
        <w:pStyle w:val="a4"/>
        <w:ind w:firstLine="567"/>
        <w:jc w:val="both"/>
        <w:rPr>
          <w:rStyle w:val="FontStyle40"/>
          <w:sz w:val="24"/>
          <w:szCs w:val="24"/>
        </w:rPr>
      </w:pPr>
      <w:r w:rsidRPr="00E1528D">
        <w:rPr>
          <w:rStyle w:val="FontStyle40"/>
          <w:sz w:val="24"/>
          <w:szCs w:val="24"/>
        </w:rPr>
        <w:t>Перспективы для развития автотранспортной схемы в районе откроются со строительством и вводом в эксплуатацию Северной широтной дороги, вследствие чего автомобильная сеть района существенно расширится в западном направлении.</w:t>
      </w:r>
    </w:p>
    <w:p w:rsidR="00F85E3E" w:rsidRPr="00E1528D" w:rsidRDefault="00F85E3E" w:rsidP="00E1528D">
      <w:pPr>
        <w:pStyle w:val="a4"/>
        <w:ind w:firstLine="567"/>
        <w:jc w:val="both"/>
        <w:rPr>
          <w:rStyle w:val="FontStyle40"/>
          <w:sz w:val="24"/>
          <w:szCs w:val="24"/>
        </w:rPr>
      </w:pPr>
    </w:p>
    <w:p w:rsidR="00F85E3E" w:rsidRPr="00E1528D" w:rsidRDefault="001A6B81" w:rsidP="00E1528D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85E3E" w:rsidRPr="00E1528D">
        <w:rPr>
          <w:rFonts w:ascii="Times New Roman" w:hAnsi="Times New Roman" w:cs="Times New Roman"/>
          <w:b/>
          <w:sz w:val="24"/>
          <w:szCs w:val="24"/>
        </w:rPr>
        <w:t>Среднемесячная номинальная начислен</w:t>
      </w:r>
      <w:r w:rsidR="00DB5B50">
        <w:rPr>
          <w:rFonts w:ascii="Times New Roman" w:hAnsi="Times New Roman" w:cs="Times New Roman"/>
          <w:b/>
          <w:sz w:val="24"/>
          <w:szCs w:val="24"/>
        </w:rPr>
        <w:t>ная заработная плата работников.</w:t>
      </w:r>
    </w:p>
    <w:p w:rsidR="006A4FCD" w:rsidRDefault="006A4FCD" w:rsidP="00E1528D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528D">
        <w:rPr>
          <w:rFonts w:ascii="Times New Roman" w:eastAsia="Calibri" w:hAnsi="Times New Roman" w:cs="Times New Roman"/>
          <w:sz w:val="24"/>
          <w:szCs w:val="24"/>
        </w:rPr>
        <w:t>Среднемесячная начисленная заработная плата работников муниципальных  дошкольных учреждений в 2013 году составила 19 786,90 руб.; 2014 году – 22 951,40 руб.; 2015 году – 24 544,9 руб. Среднемесячная начисленная заработная плата всех работников муниципальных общеобразовательных учреждений в 2013 году составила 29 508,7 руб.; 2014 году – 32 934,70 руб.; 2015 году – 32 993,90 руб., из них учителей в 2013г. – 40 565,8 руб.,  в</w:t>
      </w:r>
      <w:proofErr w:type="gramEnd"/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 2014г. – 44 265 руб., в 2015г. – 44 072 руб.  Увеличение средней заработной платы 2015 году обусловлено рядом факторов. Согласно Указам Президента Российской Федерации от 7 мая 2012 года №597 «О мероприятиях по реализации государственной социальной политики» и №599 «О мерах по реализации государственной политики в области образования и науки»,  предусматривающих обеспечение доведения средней заработной платы педагогических работников образовательных учреждений до средней заработной платы в соответствующем регионе, было заключено соглашение о взаимодействии по реализации плана мероприятий («дорожной карты») «Изменения в сфере образования в муниципальном образовании «Каргасокский район». В рамках данного соглашения были выделены из областного бюджета дополнительные средства в сумме 37 млн. 251 тыс. руб. По итогам 2015 года обязательства по исполнению уровня </w:t>
      </w:r>
      <w:r w:rsidRPr="00E1528D">
        <w:rPr>
          <w:rFonts w:ascii="Times New Roman" w:eastAsia="Calibri" w:hAnsi="Times New Roman" w:cs="Times New Roman"/>
          <w:sz w:val="24"/>
          <w:szCs w:val="24"/>
        </w:rPr>
        <w:lastRenderedPageBreak/>
        <w:t>средней заработной платы выполнены в полном объеме.</w:t>
      </w:r>
      <w:r w:rsidR="001D5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Таким образом, поэтапное использование различного инструментария повышения заработной платы позволило существенно увеличить уровень средней заработной платы сотрудников образовательных учреждений. </w:t>
      </w:r>
    </w:p>
    <w:p w:rsidR="00DB5B50" w:rsidRPr="00E1528D" w:rsidRDefault="00DB5B50" w:rsidP="00DB5B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28D">
        <w:rPr>
          <w:rFonts w:ascii="Times New Roman" w:hAnsi="Times New Roman" w:cs="Times New Roman"/>
          <w:sz w:val="24"/>
          <w:szCs w:val="24"/>
        </w:rPr>
        <w:t>С целью выполнения  Указа Президента Российской Федерации от 07.05.2012 года  №597 «О мероприятиях по реализации государственной социальной политики»  и  плана мероприятий («дорожной карты») «Изменения в отраслях социальной сферы, направленные на повышение эффективности  сферы культуры», утвержденного распоряжением Правительства  Российской Федерации от 28 декабря 2012 года № 2606-р</w:t>
      </w:r>
      <w:r w:rsidR="00B3560F">
        <w:rPr>
          <w:rFonts w:ascii="Times New Roman" w:hAnsi="Times New Roman" w:cs="Times New Roman"/>
          <w:sz w:val="24"/>
          <w:szCs w:val="24"/>
        </w:rPr>
        <w:t>,</w:t>
      </w:r>
      <w:r w:rsidRPr="00E1528D">
        <w:rPr>
          <w:rFonts w:ascii="Times New Roman" w:hAnsi="Times New Roman" w:cs="Times New Roman"/>
          <w:sz w:val="24"/>
          <w:szCs w:val="24"/>
        </w:rPr>
        <w:t xml:space="preserve">  постановлени</w:t>
      </w:r>
      <w:r w:rsidR="001A0EE2">
        <w:rPr>
          <w:rFonts w:ascii="Times New Roman" w:hAnsi="Times New Roman" w:cs="Times New Roman"/>
          <w:sz w:val="24"/>
          <w:szCs w:val="24"/>
        </w:rPr>
        <w:t>ем</w:t>
      </w:r>
      <w:r w:rsidRPr="00E1528D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 от 08.04.2013 года </w:t>
      </w:r>
      <w:r w:rsidRPr="001A0EE2">
        <w:rPr>
          <w:rFonts w:ascii="Times New Roman" w:hAnsi="Times New Roman" w:cs="Times New Roman"/>
          <w:sz w:val="24"/>
          <w:szCs w:val="24"/>
        </w:rPr>
        <w:t>№ 96</w:t>
      </w:r>
      <w:r w:rsidRPr="00E1528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5"/>
      <w:bookmarkStart w:id="1" w:name="OLE_LINK6"/>
      <w:r w:rsidR="001A0EE2" w:rsidRPr="001A0EE2">
        <w:rPr>
          <w:rFonts w:ascii="Times New Roman" w:hAnsi="Times New Roman" w:cs="Times New Roman"/>
          <w:sz w:val="24"/>
          <w:szCs w:val="24"/>
        </w:rPr>
        <w:t>«Об утверждении</w:t>
      </w:r>
      <w:r w:rsidR="001A0EE2" w:rsidRPr="001A0EE2">
        <w:rPr>
          <w:rFonts w:ascii="Times New Roman" w:hAnsi="Times New Roman" w:cs="Times New Roman"/>
          <w:color w:val="000000"/>
          <w:sz w:val="24"/>
          <w:szCs w:val="24"/>
        </w:rPr>
        <w:t xml:space="preserve"> плана мероприятий ("дорожная карта") "Изменения</w:t>
      </w:r>
      <w:proofErr w:type="gramEnd"/>
      <w:r w:rsidR="001A0EE2" w:rsidRPr="001A0EE2">
        <w:rPr>
          <w:rFonts w:ascii="Times New Roman" w:hAnsi="Times New Roman" w:cs="Times New Roman"/>
          <w:color w:val="000000"/>
          <w:sz w:val="24"/>
          <w:szCs w:val="24"/>
        </w:rPr>
        <w:t xml:space="preserve"> в сфере культуры, направленные на повышение ее эффективности в </w:t>
      </w:r>
      <w:proofErr w:type="spellStart"/>
      <w:r w:rsidR="001A0EE2" w:rsidRPr="001A0EE2">
        <w:rPr>
          <w:rFonts w:ascii="Times New Roman" w:hAnsi="Times New Roman" w:cs="Times New Roman"/>
          <w:color w:val="000000"/>
          <w:sz w:val="24"/>
          <w:szCs w:val="24"/>
        </w:rPr>
        <w:t>Каргасокском</w:t>
      </w:r>
      <w:proofErr w:type="spellEnd"/>
      <w:r w:rsidR="001A0EE2" w:rsidRPr="001A0EE2">
        <w:rPr>
          <w:rFonts w:ascii="Times New Roman" w:hAnsi="Times New Roman" w:cs="Times New Roman"/>
          <w:color w:val="000000"/>
          <w:sz w:val="24"/>
          <w:szCs w:val="24"/>
        </w:rPr>
        <w:t xml:space="preserve"> районе"</w:t>
      </w:r>
      <w:bookmarkEnd w:id="0"/>
      <w:bookmarkEnd w:id="1"/>
      <w:r w:rsidR="001A0EE2" w:rsidRPr="001A0E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0EE2">
        <w:rPr>
          <w:rFonts w:ascii="Times New Roman" w:hAnsi="Times New Roman" w:cs="Times New Roman"/>
          <w:sz w:val="24"/>
          <w:szCs w:val="24"/>
        </w:rPr>
        <w:t xml:space="preserve">  утвержден</w:t>
      </w:r>
      <w:r w:rsidRPr="001A0EE2">
        <w:rPr>
          <w:rFonts w:ascii="Times New Roman" w:hAnsi="Times New Roman" w:cs="Times New Roman"/>
          <w:color w:val="000000"/>
          <w:sz w:val="24"/>
          <w:szCs w:val="24"/>
        </w:rPr>
        <w:t xml:space="preserve"> план мероприятий ("дорожная карта")</w:t>
      </w:r>
      <w:r w:rsidRPr="00E1528D">
        <w:rPr>
          <w:rFonts w:ascii="Times New Roman" w:hAnsi="Times New Roman" w:cs="Times New Roman"/>
          <w:color w:val="000000"/>
          <w:sz w:val="24"/>
          <w:szCs w:val="24"/>
        </w:rPr>
        <w:t xml:space="preserve">. Одной из основных целей Плана мероприятий «дорожная карта» является   </w:t>
      </w:r>
      <w:r w:rsidRPr="00E1528D">
        <w:rPr>
          <w:rFonts w:ascii="Times New Roman" w:hAnsi="Times New Roman" w:cs="Times New Roman"/>
          <w:sz w:val="24"/>
          <w:szCs w:val="24"/>
        </w:rPr>
        <w:t>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по Томской области.</w:t>
      </w:r>
      <w:r w:rsidRPr="00E15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28D">
        <w:rPr>
          <w:rFonts w:ascii="Times New Roman" w:hAnsi="Times New Roman" w:cs="Times New Roman"/>
          <w:sz w:val="24"/>
          <w:szCs w:val="24"/>
        </w:rPr>
        <w:t>Согласно нормативным документам в 2015 году</w:t>
      </w:r>
      <w:r w:rsidRPr="00E15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28D">
        <w:rPr>
          <w:rFonts w:ascii="Times New Roman" w:hAnsi="Times New Roman" w:cs="Times New Roman"/>
          <w:sz w:val="24"/>
          <w:szCs w:val="24"/>
        </w:rPr>
        <w:t xml:space="preserve">среднемесячная номинальная начисленная  заработная плата работников муниципальных учреждений культуры составила 28 200 руб.,  в 2018 году планируется увеличение  до 62 412  рублей. </w:t>
      </w:r>
    </w:p>
    <w:p w:rsidR="009E0155" w:rsidRPr="00E1528D" w:rsidRDefault="009E0155" w:rsidP="00E1528D">
      <w:pPr>
        <w:pStyle w:val="a4"/>
        <w:ind w:firstLine="567"/>
        <w:jc w:val="both"/>
        <w:rPr>
          <w:rStyle w:val="FontStyle40"/>
          <w:sz w:val="24"/>
          <w:szCs w:val="24"/>
        </w:rPr>
      </w:pPr>
    </w:p>
    <w:p w:rsidR="006A4FCD" w:rsidRDefault="001A6B81" w:rsidP="001A6B81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1528D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</w:p>
    <w:p w:rsidR="002129C3" w:rsidRPr="00E1528D" w:rsidRDefault="002129C3" w:rsidP="001A6B81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797" w:rsidRPr="00E1528D" w:rsidRDefault="001A6B81" w:rsidP="00E1528D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 w:rsidR="006A4FCD" w:rsidRPr="00E1528D">
        <w:rPr>
          <w:rFonts w:ascii="Times New Roman" w:eastAsia="Calibri" w:hAnsi="Times New Roman" w:cs="Times New Roman"/>
          <w:b/>
          <w:sz w:val="24"/>
          <w:szCs w:val="24"/>
        </w:rPr>
        <w:t>Доля детей в возрасте 1-6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1-6 лет.</w:t>
      </w:r>
    </w:p>
    <w:p w:rsidR="001D5E34" w:rsidRDefault="006A4FCD" w:rsidP="00E1528D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Система дошкольного образования в </w:t>
      </w:r>
      <w:proofErr w:type="spellStart"/>
      <w:r w:rsidRPr="00E1528D">
        <w:rPr>
          <w:rFonts w:ascii="Times New Roman" w:eastAsia="Calibri" w:hAnsi="Times New Roman" w:cs="Times New Roman"/>
          <w:sz w:val="24"/>
          <w:szCs w:val="24"/>
        </w:rPr>
        <w:t>Каргасокском</w:t>
      </w:r>
      <w:proofErr w:type="spellEnd"/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 районе включает 12 дошкольных образовательных учреждений, 11 групп  при 10  общеобразовательных  учреждениях,  которые в 2015</w:t>
      </w:r>
      <w:r w:rsidR="006E22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году посещали 1179 детей в возрасте от 1,5 до 7 лет. </w:t>
      </w:r>
      <w:proofErr w:type="gramStart"/>
      <w:r w:rsidRPr="00E1528D">
        <w:rPr>
          <w:rFonts w:ascii="Times New Roman" w:eastAsia="Calibri" w:hAnsi="Times New Roman" w:cs="Times New Roman"/>
          <w:sz w:val="24"/>
          <w:szCs w:val="24"/>
        </w:rPr>
        <w:t>(По данному показателю сложилось расхождение с показателями Росстата.</w:t>
      </w:r>
      <w:proofErr w:type="gramEnd"/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 Так, по данным Росстата численность детей в возрасте от 1 до 6 лет, зарегистрированных на территории Каргасокского района, составляет 1835 человек, но </w:t>
      </w:r>
      <w:r w:rsidR="001D5E34" w:rsidRPr="00E1528D">
        <w:rPr>
          <w:rFonts w:ascii="Times New Roman" w:eastAsia="Calibri" w:hAnsi="Times New Roman" w:cs="Times New Roman"/>
          <w:sz w:val="24"/>
          <w:szCs w:val="24"/>
        </w:rPr>
        <w:t xml:space="preserve">фактически по данным </w:t>
      </w:r>
      <w:r w:rsidR="001D5E34">
        <w:rPr>
          <w:rFonts w:ascii="Times New Roman" w:eastAsia="Calibri" w:hAnsi="Times New Roman" w:cs="Times New Roman"/>
          <w:sz w:val="24"/>
          <w:szCs w:val="24"/>
        </w:rPr>
        <w:t>ОГБУЗ «</w:t>
      </w:r>
      <w:proofErr w:type="spellStart"/>
      <w:r w:rsidR="001D5E34">
        <w:rPr>
          <w:rFonts w:ascii="Times New Roman" w:eastAsia="Calibri" w:hAnsi="Times New Roman" w:cs="Times New Roman"/>
          <w:sz w:val="24"/>
          <w:szCs w:val="24"/>
        </w:rPr>
        <w:t>Каргасокская</w:t>
      </w:r>
      <w:proofErr w:type="spellEnd"/>
      <w:r w:rsidR="001D5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5E34" w:rsidRPr="00E1528D">
        <w:rPr>
          <w:rFonts w:ascii="Times New Roman" w:eastAsia="Calibri" w:hAnsi="Times New Roman" w:cs="Times New Roman"/>
          <w:sz w:val="24"/>
          <w:szCs w:val="24"/>
        </w:rPr>
        <w:t>РБ</w:t>
      </w:r>
      <w:r w:rsidR="001D5E34">
        <w:rPr>
          <w:rFonts w:ascii="Times New Roman" w:eastAsia="Calibri" w:hAnsi="Times New Roman" w:cs="Times New Roman"/>
          <w:sz w:val="24"/>
          <w:szCs w:val="24"/>
        </w:rPr>
        <w:t>»</w:t>
      </w:r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 проживает 1483</w:t>
      </w:r>
      <w:r w:rsidR="001D5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человека. </w:t>
      </w:r>
    </w:p>
    <w:p w:rsidR="006A4FCD" w:rsidRDefault="006A4FCD" w:rsidP="00E1528D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28D">
        <w:rPr>
          <w:rFonts w:ascii="Times New Roman" w:eastAsia="Calibri" w:hAnsi="Times New Roman" w:cs="Times New Roman"/>
          <w:sz w:val="24"/>
          <w:szCs w:val="24"/>
        </w:rPr>
        <w:t>Так как 352 (!) ребенка не проживают на территории муниципалитета, следовательно, они не нуждаются в получении дошкольной образовательной услуги (или) услуги по их содержанию в муниципальных образовательных учреждениях Каргасокского района. Таким образом, по факту доля детей в возрасте 1-6 лет, получающих дошкольную образовательную услугу в муниципальных образовательных учреждениях, в общей численности детей от 1 до 6 лет в 2015 году составила 77,47%, а не 62,6%, исходя из данных Росстата.</w:t>
      </w:r>
      <w:r w:rsidR="001D5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1528D">
        <w:rPr>
          <w:rFonts w:ascii="Times New Roman" w:eastAsia="Calibri" w:hAnsi="Times New Roman" w:cs="Times New Roman"/>
          <w:sz w:val="24"/>
          <w:szCs w:val="24"/>
        </w:rPr>
        <w:t>Доля детей в возрасте 1-6 лет, получающих дошкольную образовательную услугу в муниципальных образовательных учреждениях, в общей численности детей от 1 до 6 лет в 2015 году составила 62,6%, что ниже показателя  2014 года на 0,93%.  Снижение показателя обусловлено ограничением набора детей в связи  с закрытием на капитальный ремонт одного корпуса МБДОУ «</w:t>
      </w:r>
      <w:proofErr w:type="spellStart"/>
      <w:r w:rsidRPr="00E1528D">
        <w:rPr>
          <w:rFonts w:ascii="Times New Roman" w:eastAsia="Calibri" w:hAnsi="Times New Roman" w:cs="Times New Roman"/>
          <w:sz w:val="24"/>
          <w:szCs w:val="24"/>
        </w:rPr>
        <w:t>Нововасюганский</w:t>
      </w:r>
      <w:proofErr w:type="spellEnd"/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1528D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E1528D">
        <w:rPr>
          <w:rFonts w:ascii="Times New Roman" w:eastAsia="Calibri" w:hAnsi="Times New Roman" w:cs="Times New Roman"/>
          <w:sz w:val="24"/>
          <w:szCs w:val="24"/>
        </w:rPr>
        <w:t>/с №23», закрытием на капитальный ремонт МБДОУ</w:t>
      </w:r>
      <w:proofErr w:type="gramEnd"/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Павловский </w:t>
      </w:r>
      <w:proofErr w:type="spellStart"/>
      <w:r w:rsidRPr="00E1528D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E1528D">
        <w:rPr>
          <w:rFonts w:ascii="Times New Roman" w:eastAsia="Calibri" w:hAnsi="Times New Roman" w:cs="Times New Roman"/>
          <w:sz w:val="24"/>
          <w:szCs w:val="24"/>
        </w:rPr>
        <w:t>/с №15» с мая по декабрь 2015 года.</w:t>
      </w:r>
      <w:proofErr w:type="gramEnd"/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Для достижения положительных результатов в апреле 2015 года открыт новый детский сад на 145 мест (введена дополнительная группа), в конце декабря 2015 года  после капитального ремонта открыта дополнительная группа  в Павловском детском саду №15 на 15 мест, в марте 2016 года - три дополнительные группы на 72 места после реконструкции МБДОУ «Каргасокский </w:t>
      </w:r>
      <w:proofErr w:type="spellStart"/>
      <w:r w:rsidRPr="00E1528D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E1528D">
        <w:rPr>
          <w:rFonts w:ascii="Times New Roman" w:eastAsia="Calibri" w:hAnsi="Times New Roman" w:cs="Times New Roman"/>
          <w:sz w:val="24"/>
          <w:szCs w:val="24"/>
        </w:rPr>
        <w:t>/с №27».</w:t>
      </w:r>
      <w:proofErr w:type="gramEnd"/>
      <w:r w:rsidR="00BF4797" w:rsidRPr="00E152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28D">
        <w:rPr>
          <w:rFonts w:ascii="Times New Roman" w:eastAsia="Calibri" w:hAnsi="Times New Roman" w:cs="Times New Roman"/>
          <w:sz w:val="24"/>
          <w:szCs w:val="24"/>
        </w:rPr>
        <w:t>В прогнозируемом периоде 2016-2017 гг. ожидается повышение доли детей в возрасте 1 - 6 лет, получающих дошкольную образовательную услугу, до 68,45% соответственно за счет</w:t>
      </w:r>
      <w:r w:rsidR="001D5E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2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введения дополнительных 20 мест после  завершения капитального ремонта в </w:t>
      </w:r>
      <w:proofErr w:type="spellStart"/>
      <w:r w:rsidRPr="00E1528D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/с №23 </w:t>
      </w:r>
      <w:proofErr w:type="gramStart"/>
      <w:r w:rsidRPr="00E1528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. Новый </w:t>
      </w:r>
      <w:proofErr w:type="spellStart"/>
      <w:r w:rsidRPr="00E1528D">
        <w:rPr>
          <w:rFonts w:ascii="Times New Roman" w:eastAsia="Calibri" w:hAnsi="Times New Roman" w:cs="Times New Roman"/>
          <w:sz w:val="24"/>
          <w:szCs w:val="24"/>
        </w:rPr>
        <w:t>Васюган</w:t>
      </w:r>
      <w:proofErr w:type="spellEnd"/>
      <w:r w:rsidRPr="00E152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663B" w:rsidRPr="00E1528D" w:rsidRDefault="005E663B" w:rsidP="00E1528D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B26" w:rsidRPr="00E1528D" w:rsidRDefault="006A4FCD" w:rsidP="00E1528D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528D">
        <w:rPr>
          <w:rFonts w:ascii="Times New Roman" w:eastAsia="Calibri" w:hAnsi="Times New Roman" w:cs="Times New Roman"/>
          <w:b/>
          <w:sz w:val="24"/>
          <w:szCs w:val="24"/>
        </w:rPr>
        <w:t>10. 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лет.</w:t>
      </w:r>
    </w:p>
    <w:p w:rsidR="006A4FCD" w:rsidRDefault="006A4FCD" w:rsidP="00E1528D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Доля детей в возрасте 1 – 6 лет, состоящих на учете для определения в муниципальные дошкольные образовательные учреждения, в общей численности детей в возрасте 1 – 6 лет составляет  в 2013 – 22,04%;  в 2014 – 22,09%; </w:t>
      </w:r>
      <w:proofErr w:type="gramStart"/>
      <w:r w:rsidRPr="00E1528D">
        <w:rPr>
          <w:rFonts w:ascii="Times New Roman" w:eastAsia="Calibri" w:hAnsi="Times New Roman" w:cs="Times New Roman"/>
          <w:sz w:val="24"/>
          <w:szCs w:val="24"/>
        </w:rPr>
        <w:t>в 2015 – 12%, в 2016 -2017 гг. – в среднем 10,9%. Открытие дополнительных мест в муниципальных дошкольных образовательных учреждениях позволит значительно снизить количество детей, состоящих на учете  для определения в муниципальные образовательные учреждения, реализующие общеобразовательные программы дошкольного образования, за счет проведения капитального ремонта, реконструкции, а также открытия дополнительной группы во вновь  построенном здании детского сада.</w:t>
      </w:r>
      <w:proofErr w:type="gramEnd"/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 В 2015 году </w:t>
      </w:r>
      <w:proofErr w:type="gramStart"/>
      <w:r w:rsidRPr="00E1528D">
        <w:rPr>
          <w:rFonts w:ascii="Times New Roman" w:eastAsia="Calibri" w:hAnsi="Times New Roman" w:cs="Times New Roman"/>
          <w:sz w:val="24"/>
          <w:szCs w:val="24"/>
        </w:rPr>
        <w:t>введены</w:t>
      </w:r>
      <w:proofErr w:type="gramEnd"/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 20 мест за счет открытого нового детского сада, 15 мест за счет капитального ремонта МБДОУ «Павловский </w:t>
      </w:r>
      <w:proofErr w:type="spellStart"/>
      <w:r w:rsidRPr="00E1528D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E1528D">
        <w:rPr>
          <w:rFonts w:ascii="Times New Roman" w:eastAsia="Calibri" w:hAnsi="Times New Roman" w:cs="Times New Roman"/>
          <w:sz w:val="24"/>
          <w:szCs w:val="24"/>
        </w:rPr>
        <w:t>/с №15». В 2016 году открыты два корпуса после капитального ремонта МБДОУ «</w:t>
      </w:r>
      <w:proofErr w:type="spellStart"/>
      <w:r w:rsidRPr="00E1528D">
        <w:rPr>
          <w:rFonts w:ascii="Times New Roman" w:eastAsia="Calibri" w:hAnsi="Times New Roman" w:cs="Times New Roman"/>
          <w:sz w:val="24"/>
          <w:szCs w:val="24"/>
        </w:rPr>
        <w:t>Нововасюганский</w:t>
      </w:r>
      <w:proofErr w:type="spellEnd"/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1528D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/с №23» (что позволило произвести дополнительный набор детей), введены  72 места за счёт реконструкции МБДОУ «Каргасокский </w:t>
      </w:r>
      <w:proofErr w:type="spellStart"/>
      <w:r w:rsidRPr="00E1528D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E1528D">
        <w:rPr>
          <w:rFonts w:ascii="Times New Roman" w:eastAsia="Calibri" w:hAnsi="Times New Roman" w:cs="Times New Roman"/>
          <w:sz w:val="24"/>
          <w:szCs w:val="24"/>
        </w:rPr>
        <w:t>/с №27». В связи с продолжением капитального ремонта детского сада в с</w:t>
      </w:r>
      <w:proofErr w:type="gramStart"/>
      <w:r w:rsidRPr="00E1528D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овый </w:t>
      </w:r>
      <w:proofErr w:type="spellStart"/>
      <w:r w:rsidRPr="00E1528D">
        <w:rPr>
          <w:rFonts w:ascii="Times New Roman" w:eastAsia="Calibri" w:hAnsi="Times New Roman" w:cs="Times New Roman"/>
          <w:sz w:val="24"/>
          <w:szCs w:val="24"/>
        </w:rPr>
        <w:t>Васюган</w:t>
      </w:r>
      <w:proofErr w:type="spellEnd"/>
      <w:r w:rsidRPr="00E1528D">
        <w:rPr>
          <w:rFonts w:ascii="Times New Roman" w:eastAsia="Calibri" w:hAnsi="Times New Roman" w:cs="Times New Roman"/>
          <w:sz w:val="24"/>
          <w:szCs w:val="24"/>
        </w:rPr>
        <w:t>, в 2016 году будет приостановлен новый набор детей.</w:t>
      </w:r>
    </w:p>
    <w:p w:rsidR="001A6B81" w:rsidRPr="00E1528D" w:rsidRDefault="001A6B81" w:rsidP="00E1528D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4FCD" w:rsidRPr="00E1528D" w:rsidRDefault="006A4FCD" w:rsidP="00E1528D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28D">
        <w:rPr>
          <w:rFonts w:ascii="Times New Roman" w:eastAsia="Calibri" w:hAnsi="Times New Roman" w:cs="Times New Roman"/>
          <w:b/>
          <w:sz w:val="24"/>
          <w:szCs w:val="24"/>
        </w:rPr>
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  <w:r w:rsidRPr="00E152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4FCD" w:rsidRPr="00E1528D" w:rsidRDefault="006A4FCD" w:rsidP="00E1528D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28D">
        <w:rPr>
          <w:rFonts w:ascii="Times New Roman" w:eastAsia="Calibri" w:hAnsi="Times New Roman" w:cs="Times New Roman"/>
          <w:sz w:val="24"/>
          <w:szCs w:val="24"/>
        </w:rPr>
        <w:t>В апреле 2015  завершено строительств</w:t>
      </w:r>
      <w:r w:rsidR="00334D38">
        <w:rPr>
          <w:rFonts w:ascii="Times New Roman" w:eastAsia="Calibri" w:hAnsi="Times New Roman" w:cs="Times New Roman"/>
          <w:sz w:val="24"/>
          <w:szCs w:val="24"/>
        </w:rPr>
        <w:t>о</w:t>
      </w:r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 нового детского сада на 145 мест, после капитального ремонта открыта дополнительная группа  в Павловском детском саду №15. В 2016 году ведется строительство пищеблока в   МБДОУ «Павловский сад № 15», капитальный ремонт МБДОУ «</w:t>
      </w:r>
      <w:proofErr w:type="spellStart"/>
      <w:r w:rsidRPr="00E1528D">
        <w:rPr>
          <w:rFonts w:ascii="Times New Roman" w:eastAsia="Calibri" w:hAnsi="Times New Roman" w:cs="Times New Roman"/>
          <w:sz w:val="24"/>
          <w:szCs w:val="24"/>
        </w:rPr>
        <w:t>Нововасюганский</w:t>
      </w:r>
      <w:proofErr w:type="spellEnd"/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1528D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E1528D">
        <w:rPr>
          <w:rFonts w:ascii="Times New Roman" w:eastAsia="Calibri" w:hAnsi="Times New Roman" w:cs="Times New Roman"/>
          <w:sz w:val="24"/>
          <w:szCs w:val="24"/>
        </w:rPr>
        <w:t>/с №23». Таким образом, доля муниципальных дошкольных образовательных организаций, здания которых находятся в аварийном состоянии или требуют капитального ремонта, общем числе муниципальных дошкольных образовательных организаций на декабрь 2015 года составляет 16,67%.</w:t>
      </w:r>
    </w:p>
    <w:p w:rsidR="001A6B81" w:rsidRDefault="001A6B81" w:rsidP="00E1528D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95D" w:rsidRDefault="001A6B81" w:rsidP="001A6B81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1528D">
        <w:rPr>
          <w:rFonts w:ascii="Times New Roman" w:hAnsi="Times New Roman" w:cs="Times New Roman"/>
          <w:b/>
          <w:sz w:val="24"/>
          <w:szCs w:val="24"/>
        </w:rPr>
        <w:t>ОБЩЕЕ И ДОПОЛНИТЕЛЬНОЕ ОБРАЗОВАНИЕ</w:t>
      </w:r>
    </w:p>
    <w:p w:rsidR="002129C3" w:rsidRPr="00E1528D" w:rsidRDefault="002129C3" w:rsidP="001A6B81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FCD" w:rsidRPr="00E1528D" w:rsidRDefault="006A4FCD" w:rsidP="00E1528D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28D">
        <w:rPr>
          <w:rFonts w:ascii="Times New Roman" w:eastAsia="Calibri" w:hAnsi="Times New Roman" w:cs="Times New Roman"/>
          <w:b/>
          <w:sz w:val="24"/>
          <w:szCs w:val="24"/>
        </w:rPr>
        <w:t>12. Доля выпускников муниципальных общеобразовательных учреждений, сдавших единый государственный экзамен (ЕГЭ)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предметам.</w:t>
      </w:r>
    </w:p>
    <w:p w:rsidR="006A4FCD" w:rsidRDefault="006A4FCD" w:rsidP="00E1528D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Данный показатель отражает качество предоставления образовательных услуг в общеобразовательных учреждениях и уровень освоения выпускниками общеобразовательных программ  по русскому языку и математике. В 2013 году этот показатель составил 96,12%, в 2014 году - 100%, в 2015 году– 100,0%.  Прогноз  на 2016 - 2018 годы составляет 99 %.  Для улучшения значения данного показателя предполагается введение средними общеобразовательными учреждениями  </w:t>
      </w:r>
      <w:r w:rsidRPr="00E152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комплексного  плана  аналитических и организационных</w:t>
      </w:r>
      <w:r w:rsidRPr="00E1528D">
        <w:rPr>
          <w:rStyle w:val="apple-converted-space"/>
          <w:rFonts w:ascii="Times New Roman" w:eastAsia="Calibri" w:hAnsi="Times New Roman" w:cs="Times New Roman"/>
          <w:sz w:val="24"/>
          <w:szCs w:val="24"/>
        </w:rPr>
        <w:t xml:space="preserve">  </w:t>
      </w:r>
      <w:r w:rsidRPr="00E1528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мероприятий</w:t>
      </w:r>
      <w:r w:rsidRPr="00E1528D">
        <w:rPr>
          <w:rStyle w:val="apple-converted-space"/>
          <w:rFonts w:ascii="Times New Roman" w:eastAsia="Calibri" w:hAnsi="Times New Roman" w:cs="Times New Roman"/>
          <w:sz w:val="24"/>
          <w:szCs w:val="24"/>
        </w:rPr>
        <w:t xml:space="preserve">  </w:t>
      </w:r>
      <w:r w:rsidRPr="00E152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 повышению качества</w:t>
      </w:r>
      <w:r w:rsidRPr="00E1528D">
        <w:rPr>
          <w:rStyle w:val="apple-converted-space"/>
          <w:rFonts w:ascii="Times New Roman" w:eastAsia="Calibri" w:hAnsi="Times New Roman" w:cs="Times New Roman"/>
          <w:sz w:val="24"/>
          <w:szCs w:val="24"/>
        </w:rPr>
        <w:t xml:space="preserve">  </w:t>
      </w:r>
      <w:r w:rsidRPr="00E152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подготовки выпускников к</w:t>
      </w:r>
      <w:r w:rsidRPr="00E1528D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E1528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государственной</w:t>
      </w:r>
      <w:r w:rsidRPr="00E1528D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E152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итоговой аттестации. </w:t>
      </w:r>
    </w:p>
    <w:p w:rsidR="00530696" w:rsidRPr="00E1528D" w:rsidRDefault="00530696" w:rsidP="00E1528D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34D38" w:rsidRDefault="006A4FCD" w:rsidP="00E1528D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528D">
        <w:rPr>
          <w:rFonts w:ascii="Times New Roman" w:eastAsia="Calibri" w:hAnsi="Times New Roman" w:cs="Times New Roman"/>
          <w:b/>
          <w:sz w:val="24"/>
          <w:szCs w:val="24"/>
        </w:rPr>
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</w:r>
      <w:r w:rsidR="00E637F5" w:rsidRPr="00E1528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</w:p>
    <w:p w:rsidR="006A4FCD" w:rsidRDefault="006A4FCD" w:rsidP="00E1528D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528D">
        <w:rPr>
          <w:rFonts w:ascii="Times New Roman" w:eastAsia="Calibri" w:hAnsi="Times New Roman" w:cs="Times New Roman"/>
          <w:sz w:val="24"/>
          <w:szCs w:val="24"/>
        </w:rPr>
        <w:lastRenderedPageBreak/>
        <w:t>Доля выпускников муниципальных общеобразовательных организаций, не получивших аттестат о среднем (полном) образовании, в 2013 году составляла 3,85%,  в 2014 - 0%,  в 2015 году – 0% . Прогнозируемая численность выпускников муниципальных общеобразовательных учреждений, не получивших аттестат о среднем (полном) образовании -  1-2 человека, что составляет 1,5-2%.  Выпускники могут не получить аттестата о среднем (полном) общем образовании по трем причинам: нет допуска к государственной</w:t>
      </w:r>
      <w:proofErr w:type="gramEnd"/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 итоговой аттестации; не набрано минимальное количество баллов (ниже минимального порога, устанавливаемого </w:t>
      </w:r>
      <w:proofErr w:type="spellStart"/>
      <w:r w:rsidRPr="00E1528D">
        <w:rPr>
          <w:rFonts w:ascii="Times New Roman" w:eastAsia="Calibri" w:hAnsi="Times New Roman" w:cs="Times New Roman"/>
          <w:sz w:val="24"/>
          <w:szCs w:val="24"/>
        </w:rPr>
        <w:t>Рособрнадзором</w:t>
      </w:r>
      <w:proofErr w:type="spellEnd"/>
      <w:r w:rsidRPr="00E1528D">
        <w:rPr>
          <w:rFonts w:ascii="Times New Roman" w:eastAsia="Calibri" w:hAnsi="Times New Roman" w:cs="Times New Roman"/>
          <w:sz w:val="24"/>
          <w:szCs w:val="24"/>
        </w:rPr>
        <w:t>); повторно получен неудовлетворительный результат по указанному предмету в дополнительные сроки.</w:t>
      </w:r>
    </w:p>
    <w:p w:rsidR="00530696" w:rsidRPr="00E1528D" w:rsidRDefault="00530696" w:rsidP="00E1528D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D38" w:rsidRDefault="006A4FCD" w:rsidP="00E1528D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528D">
        <w:rPr>
          <w:rFonts w:ascii="Times New Roman" w:eastAsia="Calibri" w:hAnsi="Times New Roman" w:cs="Times New Roman"/>
          <w:b/>
          <w:sz w:val="24"/>
          <w:szCs w:val="24"/>
        </w:rPr>
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  <w:r w:rsidR="00E637F5" w:rsidRPr="00E1528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6A4FCD" w:rsidRDefault="00E637F5" w:rsidP="00E1528D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2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6A4FCD" w:rsidRPr="00E1528D">
        <w:rPr>
          <w:rFonts w:ascii="Times New Roman" w:eastAsia="Calibri" w:hAnsi="Times New Roman" w:cs="Times New Roman"/>
          <w:sz w:val="24"/>
          <w:szCs w:val="24"/>
        </w:rPr>
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составляет 72,61%. К 2018 году доля муниципальных общеобразовательных организаций, соответствующих современным требованиям обучения, должна составить 74,02%. На декабрь 2015 года 18 общеобразовательных организаций имеют физкультурный зал, 5- актовый зал, 20 – столовую, 20 организаций имеют библиотеки (книжный фонд), сайт, подключение к сети Ин</w:t>
      </w:r>
      <w:r w:rsidR="006E2200">
        <w:rPr>
          <w:rFonts w:ascii="Times New Roman" w:eastAsia="Calibri" w:hAnsi="Times New Roman" w:cs="Times New Roman"/>
          <w:sz w:val="24"/>
          <w:szCs w:val="24"/>
        </w:rPr>
        <w:t>тернет, пожарную сигнализацию,</w:t>
      </w:r>
      <w:r w:rsidR="006A4FCD" w:rsidRPr="00E1528D">
        <w:rPr>
          <w:rFonts w:ascii="Times New Roman" w:eastAsia="Calibri" w:hAnsi="Times New Roman" w:cs="Times New Roman"/>
          <w:sz w:val="24"/>
          <w:szCs w:val="24"/>
        </w:rPr>
        <w:t xml:space="preserve"> дымовые </w:t>
      </w:r>
      <w:proofErr w:type="spellStart"/>
      <w:r w:rsidR="006A4FCD" w:rsidRPr="00E1528D">
        <w:rPr>
          <w:rFonts w:ascii="Times New Roman" w:eastAsia="Calibri" w:hAnsi="Times New Roman" w:cs="Times New Roman"/>
          <w:sz w:val="24"/>
          <w:szCs w:val="24"/>
        </w:rPr>
        <w:t>извещатели</w:t>
      </w:r>
      <w:proofErr w:type="spellEnd"/>
      <w:proofErr w:type="gramEnd"/>
      <w:r w:rsidR="006A4FCD" w:rsidRPr="00E1528D">
        <w:rPr>
          <w:rFonts w:ascii="Times New Roman" w:eastAsia="Calibri" w:hAnsi="Times New Roman" w:cs="Times New Roman"/>
          <w:sz w:val="24"/>
          <w:szCs w:val="24"/>
        </w:rPr>
        <w:t xml:space="preserve">, 13 школ имеют все виды благоустройства, 6 общеобразовательных организаций реализуют образовательные программы с использованием дистанционных технологий, в 3 школах созданы условия для беспрепятственного доступа инвалидов. </w:t>
      </w:r>
    </w:p>
    <w:p w:rsidR="00530696" w:rsidRPr="00E1528D" w:rsidRDefault="00530696" w:rsidP="00E1528D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D38" w:rsidRDefault="006A4FCD" w:rsidP="00E1528D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528D">
        <w:rPr>
          <w:rFonts w:ascii="Times New Roman" w:eastAsia="Calibri" w:hAnsi="Times New Roman" w:cs="Times New Roman"/>
          <w:b/>
          <w:sz w:val="24"/>
          <w:szCs w:val="24"/>
        </w:rPr>
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</w:r>
    </w:p>
    <w:p w:rsidR="006A4FCD" w:rsidRDefault="006A4FCD" w:rsidP="00E1528D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28D">
        <w:rPr>
          <w:rFonts w:ascii="Times New Roman" w:eastAsia="Calibri" w:hAnsi="Times New Roman" w:cs="Times New Roman"/>
          <w:sz w:val="24"/>
          <w:szCs w:val="24"/>
        </w:rPr>
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 на конец декабря 2015 года составляет 40%. В 2015 году завершён капитальный ремонт в МКОУ «</w:t>
      </w:r>
      <w:proofErr w:type="spellStart"/>
      <w:r w:rsidRPr="00E1528D">
        <w:rPr>
          <w:rFonts w:ascii="Times New Roman" w:eastAsia="Calibri" w:hAnsi="Times New Roman" w:cs="Times New Roman"/>
          <w:sz w:val="24"/>
          <w:szCs w:val="24"/>
        </w:rPr>
        <w:t>Напасская</w:t>
      </w:r>
      <w:proofErr w:type="spellEnd"/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 ООШ».                 В 2016 году  планируется проведение капитального ремонта МКОУ «</w:t>
      </w:r>
      <w:proofErr w:type="spellStart"/>
      <w:r w:rsidRPr="00E1528D">
        <w:rPr>
          <w:rFonts w:ascii="Times New Roman" w:eastAsia="Calibri" w:hAnsi="Times New Roman" w:cs="Times New Roman"/>
          <w:sz w:val="24"/>
          <w:szCs w:val="24"/>
        </w:rPr>
        <w:t>Усть-Тымская</w:t>
      </w:r>
      <w:proofErr w:type="spellEnd"/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 ООШ», в 2018 году - строительство МКОУ «</w:t>
      </w:r>
      <w:proofErr w:type="spellStart"/>
      <w:r w:rsidRPr="00E1528D">
        <w:rPr>
          <w:rFonts w:ascii="Times New Roman" w:eastAsia="Calibri" w:hAnsi="Times New Roman" w:cs="Times New Roman"/>
          <w:sz w:val="24"/>
          <w:szCs w:val="24"/>
        </w:rPr>
        <w:t>Среднетымская</w:t>
      </w:r>
      <w:proofErr w:type="spellEnd"/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 СОШ», капитальный ремонт МКОУ «</w:t>
      </w:r>
      <w:proofErr w:type="spellStart"/>
      <w:r w:rsidRPr="00E1528D">
        <w:rPr>
          <w:rFonts w:ascii="Times New Roman" w:eastAsia="Calibri" w:hAnsi="Times New Roman" w:cs="Times New Roman"/>
          <w:sz w:val="24"/>
          <w:szCs w:val="24"/>
        </w:rPr>
        <w:t>Тымская</w:t>
      </w:r>
      <w:proofErr w:type="spellEnd"/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 ООШ». Но на данный момент вопрос финансирования не решён. </w:t>
      </w:r>
    </w:p>
    <w:p w:rsidR="00530696" w:rsidRPr="00E1528D" w:rsidRDefault="00530696" w:rsidP="00E1528D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C48" w:rsidRDefault="006A4FCD" w:rsidP="00E1528D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528D">
        <w:rPr>
          <w:rFonts w:ascii="Times New Roman" w:eastAsia="Calibri" w:hAnsi="Times New Roman" w:cs="Times New Roman"/>
          <w:b/>
          <w:sz w:val="24"/>
          <w:szCs w:val="24"/>
        </w:rPr>
        <w:t xml:space="preserve">16. Доля детей первой и второй групп здоровья в общей </w:t>
      </w:r>
      <w:proofErr w:type="gramStart"/>
      <w:r w:rsidRPr="00E1528D">
        <w:rPr>
          <w:rFonts w:ascii="Times New Roman" w:eastAsia="Calibri" w:hAnsi="Times New Roman" w:cs="Times New Roman"/>
          <w:b/>
          <w:sz w:val="24"/>
          <w:szCs w:val="24"/>
        </w:rPr>
        <w:t>численности</w:t>
      </w:r>
      <w:proofErr w:type="gramEnd"/>
      <w:r w:rsidRPr="00E1528D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в муниципальных общеобразовательных учреждениях.</w:t>
      </w:r>
      <w:r w:rsidR="00231627" w:rsidRPr="00E152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B3240" w:rsidRDefault="006A4FCD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8D">
        <w:rPr>
          <w:rFonts w:ascii="Times New Roman" w:hAnsi="Times New Roman" w:cs="Times New Roman"/>
          <w:sz w:val="24"/>
          <w:szCs w:val="24"/>
        </w:rPr>
        <w:t>Увеличение или уменьшение доли детей первой и второй групп здоровья</w:t>
      </w:r>
      <w:r w:rsidR="006027B9">
        <w:rPr>
          <w:rFonts w:ascii="Times New Roman" w:hAnsi="Times New Roman" w:cs="Times New Roman"/>
          <w:sz w:val="24"/>
          <w:szCs w:val="24"/>
        </w:rPr>
        <w:t xml:space="preserve"> </w:t>
      </w:r>
      <w:r w:rsidRPr="00E1528D">
        <w:rPr>
          <w:rFonts w:ascii="Times New Roman" w:hAnsi="Times New Roman" w:cs="Times New Roman"/>
          <w:sz w:val="24"/>
          <w:szCs w:val="24"/>
        </w:rPr>
        <w:t>(2013 год – 92,85%, 2014 год – 90,33%, 2015 год – 87,11%) обусловлено различными  факторами, влияющими на здоровье детей:</w:t>
      </w:r>
    </w:p>
    <w:p w:rsidR="001B3240" w:rsidRDefault="006A4FCD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8D">
        <w:rPr>
          <w:rFonts w:ascii="Times New Roman" w:hAnsi="Times New Roman" w:cs="Times New Roman"/>
          <w:sz w:val="24"/>
          <w:szCs w:val="24"/>
        </w:rPr>
        <w:t>1.    Плохая экология (изменение климата,  увеличение вирусных инфекций, загрязнение воздуха, воды).</w:t>
      </w:r>
    </w:p>
    <w:p w:rsidR="001B3240" w:rsidRDefault="006A4FCD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8D">
        <w:rPr>
          <w:rFonts w:ascii="Times New Roman" w:hAnsi="Times New Roman" w:cs="Times New Roman"/>
          <w:sz w:val="24"/>
          <w:szCs w:val="24"/>
        </w:rPr>
        <w:t>2.  Некачественное медицинское обслуживание (сомнительное качество медицинских услуг,  лекарств, стремительный рост хронических патологий).</w:t>
      </w:r>
    </w:p>
    <w:p w:rsidR="001B3240" w:rsidRDefault="006A4FCD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8D">
        <w:rPr>
          <w:rFonts w:ascii="Times New Roman" w:hAnsi="Times New Roman" w:cs="Times New Roman"/>
          <w:sz w:val="24"/>
          <w:szCs w:val="24"/>
        </w:rPr>
        <w:t>3. Неполноценное питание (несбалансированность, переедание, некачественные продукты).</w:t>
      </w:r>
    </w:p>
    <w:p w:rsidR="001B3240" w:rsidRDefault="006A4FCD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8D">
        <w:rPr>
          <w:rFonts w:ascii="Times New Roman" w:hAnsi="Times New Roman" w:cs="Times New Roman"/>
          <w:sz w:val="24"/>
          <w:szCs w:val="24"/>
        </w:rPr>
        <w:t>4.     Зависимость от вредных привычек (курение, наркомания, алкоголь).</w:t>
      </w:r>
    </w:p>
    <w:p w:rsidR="006A4FCD" w:rsidRPr="00E1528D" w:rsidRDefault="006A4FCD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8D">
        <w:rPr>
          <w:rFonts w:ascii="Times New Roman" w:hAnsi="Times New Roman" w:cs="Times New Roman"/>
          <w:sz w:val="24"/>
          <w:szCs w:val="24"/>
        </w:rPr>
        <w:t>5.  Чрезмерная интенсивность образовательного процесса (учебно-материальная база общеобразовательных учреждений не отвечает современным санитарным технологиям — несоблюдение гигиенических норм режима учебы и отдыха, снижение физической активности, уменьшение  продолжительности сна, пребывания на свежем воздухе).</w:t>
      </w:r>
    </w:p>
    <w:p w:rsidR="00B91B26" w:rsidRPr="00E1528D" w:rsidRDefault="00B91B26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FCD" w:rsidRPr="00E1528D" w:rsidRDefault="006A4FCD" w:rsidP="00E1528D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528D">
        <w:rPr>
          <w:rFonts w:ascii="Times New Roman" w:eastAsia="Calibri" w:hAnsi="Times New Roman" w:cs="Times New Roman"/>
          <w:b/>
          <w:sz w:val="24"/>
          <w:szCs w:val="24"/>
        </w:rPr>
        <w:t xml:space="preserve">17. </w:t>
      </w:r>
      <w:proofErr w:type="gramStart"/>
      <w:r w:rsidRPr="00E1528D">
        <w:rPr>
          <w:rFonts w:ascii="Times New Roman" w:eastAsia="Calibri" w:hAnsi="Times New Roman" w:cs="Times New Roman"/>
          <w:b/>
          <w:sz w:val="24"/>
          <w:szCs w:val="24"/>
        </w:rPr>
        <w:t>Доля обучающихся в муниципальных общеобразовательных учреждениях, занимающихся во вторую (третью) смену, в общей численности, обучающихся в муниципальных общеобразовательных учреждениях.</w:t>
      </w:r>
      <w:proofErr w:type="gramEnd"/>
    </w:p>
    <w:p w:rsidR="006A4FCD" w:rsidRDefault="006A4FCD" w:rsidP="00E1528D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Доля обучающихся в муниципальных общеобразовательных организациях, занимающихся во вторую смену, в общей </w:t>
      </w:r>
      <w:proofErr w:type="gramStart"/>
      <w:r w:rsidRPr="00E1528D">
        <w:rPr>
          <w:rFonts w:ascii="Times New Roman" w:eastAsia="Calibri" w:hAnsi="Times New Roman" w:cs="Times New Roman"/>
          <w:sz w:val="24"/>
          <w:szCs w:val="24"/>
        </w:rPr>
        <w:t>численности</w:t>
      </w:r>
      <w:proofErr w:type="gramEnd"/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 обучающихся в муниципальных общеобразовательных организациях составляет в 2013 году 28,69%; в 2014 году – 30,11%; в 2015 году – 22,84%.</w:t>
      </w:r>
      <w:r w:rsidR="00231627" w:rsidRPr="00E152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Увеличение доли детей обусловлено увеличением численности детей в тех параллелях, которые переведены во вторую смену. Снижение данного показателя в ближайшей перспективе не предусмотрено в связи с количественным составом учащихся МБОУ КСОШ – интернат №1 и МБОУ КСОШ №2.  Для решения проблемы необходимо  строительство новой школы </w:t>
      </w:r>
      <w:proofErr w:type="gramStart"/>
      <w:r w:rsidRPr="00E1528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 с. Каргасок на 500 мест. В рамках ГП «Содействие созданию в Томской области новых мест в общеобразовательных организациях»» строительство и ввод в эксплуатацию данного объекта планируется в 2020 году. </w:t>
      </w:r>
    </w:p>
    <w:p w:rsidR="00530696" w:rsidRPr="00E1528D" w:rsidRDefault="00530696" w:rsidP="00E1528D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4FCD" w:rsidRPr="00E1528D" w:rsidRDefault="006A4FCD" w:rsidP="00E1528D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528D">
        <w:rPr>
          <w:rFonts w:ascii="Times New Roman" w:eastAsia="Calibri" w:hAnsi="Times New Roman" w:cs="Times New Roman"/>
          <w:b/>
          <w:sz w:val="24"/>
          <w:szCs w:val="24"/>
        </w:rPr>
        <w:t>18. Расходы бюджета муниципального образования на общее образование в расчете на 1 обучающегося в муниципальных общеобразовательных учреждениях.</w:t>
      </w:r>
    </w:p>
    <w:p w:rsidR="006A4FCD" w:rsidRPr="00E1528D" w:rsidRDefault="006A4FCD" w:rsidP="00E1528D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28D">
        <w:rPr>
          <w:rFonts w:ascii="Times New Roman" w:eastAsia="Calibri" w:hAnsi="Times New Roman" w:cs="Times New Roman"/>
          <w:sz w:val="24"/>
          <w:szCs w:val="24"/>
        </w:rPr>
        <w:t>Увеличение средней стоимости одного обучающегося в муниципальных общеобразовательных учреждениях происходит за счет  увеличения расходов в системе образования. В 2013 году расходы на одного обучающегося составили 122 900 руб., в 2014г. – 142 540 руб.; в 2015г. – 143 270 руб. В прогнозе до 2019</w:t>
      </w:r>
      <w:r w:rsidR="006E22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28D">
        <w:rPr>
          <w:rFonts w:ascii="Times New Roman" w:eastAsia="Calibri" w:hAnsi="Times New Roman" w:cs="Times New Roman"/>
          <w:sz w:val="24"/>
          <w:szCs w:val="24"/>
        </w:rPr>
        <w:t>г. уменьшение составит 7,8%.</w:t>
      </w:r>
      <w:r w:rsidR="00602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43EA">
        <w:rPr>
          <w:rFonts w:ascii="Times New Roman" w:eastAsia="Calibri" w:hAnsi="Times New Roman" w:cs="Times New Roman"/>
          <w:sz w:val="24"/>
          <w:szCs w:val="24"/>
        </w:rPr>
        <w:t xml:space="preserve">Уменьшение расходов бюджета произойдет </w:t>
      </w:r>
      <w:r w:rsidR="00E016CF">
        <w:rPr>
          <w:rFonts w:ascii="Times New Roman" w:eastAsia="Calibri" w:hAnsi="Times New Roman" w:cs="Times New Roman"/>
          <w:sz w:val="24"/>
          <w:szCs w:val="24"/>
        </w:rPr>
        <w:t xml:space="preserve">из-за </w:t>
      </w:r>
      <w:r w:rsidR="006E2200">
        <w:rPr>
          <w:rFonts w:ascii="Times New Roman" w:eastAsia="Calibri" w:hAnsi="Times New Roman" w:cs="Times New Roman"/>
          <w:sz w:val="24"/>
          <w:szCs w:val="24"/>
        </w:rPr>
        <w:t xml:space="preserve">ликвидации </w:t>
      </w:r>
      <w:r w:rsidR="00E016CF">
        <w:rPr>
          <w:rFonts w:ascii="Times New Roman" w:eastAsia="Calibri" w:hAnsi="Times New Roman" w:cs="Times New Roman"/>
          <w:sz w:val="24"/>
          <w:szCs w:val="24"/>
        </w:rPr>
        <w:t xml:space="preserve">в 2016 году МКОУ </w:t>
      </w:r>
      <w:proofErr w:type="spellStart"/>
      <w:r w:rsidR="00E016CF">
        <w:rPr>
          <w:rFonts w:ascii="Times New Roman" w:eastAsia="Calibri" w:hAnsi="Times New Roman" w:cs="Times New Roman"/>
          <w:sz w:val="24"/>
          <w:szCs w:val="24"/>
        </w:rPr>
        <w:t>Тевризская</w:t>
      </w:r>
      <w:proofErr w:type="spellEnd"/>
      <w:r w:rsidR="00E016CF">
        <w:rPr>
          <w:rFonts w:ascii="Times New Roman" w:eastAsia="Calibri" w:hAnsi="Times New Roman" w:cs="Times New Roman"/>
          <w:sz w:val="24"/>
          <w:szCs w:val="24"/>
        </w:rPr>
        <w:t xml:space="preserve"> НОШ. </w:t>
      </w:r>
    </w:p>
    <w:p w:rsidR="006A4FCD" w:rsidRPr="00E1528D" w:rsidRDefault="006A4FCD" w:rsidP="00E1528D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D99" w:rsidRPr="00E1528D" w:rsidRDefault="006A4FCD" w:rsidP="00E1528D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528D">
        <w:rPr>
          <w:rFonts w:ascii="Times New Roman" w:eastAsia="Calibri" w:hAnsi="Times New Roman" w:cs="Times New Roman"/>
          <w:b/>
          <w:sz w:val="24"/>
          <w:szCs w:val="24"/>
        </w:rPr>
        <w:t xml:space="preserve">19. </w:t>
      </w:r>
      <w:proofErr w:type="gramStart"/>
      <w:r w:rsidRPr="00E1528D">
        <w:rPr>
          <w:rFonts w:ascii="Times New Roman" w:eastAsia="Calibri" w:hAnsi="Times New Roman" w:cs="Times New Roman"/>
          <w:b/>
          <w:sz w:val="24"/>
          <w:szCs w:val="24"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</w:t>
      </w:r>
      <w:r w:rsidRPr="00E152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28D">
        <w:rPr>
          <w:rFonts w:ascii="Times New Roman" w:eastAsia="Calibri" w:hAnsi="Times New Roman" w:cs="Times New Roman"/>
          <w:b/>
          <w:sz w:val="24"/>
          <w:szCs w:val="24"/>
        </w:rPr>
        <w:t>формы собственности, в общей численности детей в данной возрастной группы.</w:t>
      </w:r>
      <w:proofErr w:type="gramEnd"/>
    </w:p>
    <w:p w:rsidR="006A4FCD" w:rsidRPr="00E1528D" w:rsidRDefault="006A4FCD" w:rsidP="00E1528D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1528D">
        <w:rPr>
          <w:rFonts w:ascii="Times New Roman" w:eastAsia="Calibri" w:hAnsi="Times New Roman" w:cs="Times New Roman"/>
          <w:sz w:val="24"/>
          <w:szCs w:val="24"/>
        </w:rPr>
        <w:t>Доля детей в возрасте 5-18 лет, получающих услуг по дополнительному образованию в организациях различной организационно</w:t>
      </w:r>
      <w:r w:rsidR="00FF43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28D">
        <w:rPr>
          <w:rFonts w:ascii="Times New Roman" w:eastAsia="Calibri" w:hAnsi="Times New Roman" w:cs="Times New Roman"/>
          <w:sz w:val="24"/>
          <w:szCs w:val="24"/>
        </w:rPr>
        <w:t>- правовой формы и формы собственности, в общей численности детей данной возрастной группы составляла в 2013 году 42,79%, в 2014 году 32,73%, в 2015- 32,9%. К 2018 году доля детей в возрасте 5-18 лет, получающих услуги по дополнительному образованию должна составлять 34,2%.</w:t>
      </w:r>
      <w:r w:rsidR="00602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19C">
        <w:rPr>
          <w:rFonts w:ascii="Times New Roman" w:eastAsia="Calibri" w:hAnsi="Times New Roman" w:cs="Times New Roman"/>
          <w:sz w:val="24"/>
          <w:szCs w:val="24"/>
        </w:rPr>
        <w:t>В  2016 - 2018 годах</w:t>
      </w:r>
      <w:proofErr w:type="gramEnd"/>
      <w:r w:rsidR="0009119C">
        <w:rPr>
          <w:rFonts w:ascii="Times New Roman" w:eastAsia="Calibri" w:hAnsi="Times New Roman" w:cs="Times New Roman"/>
          <w:sz w:val="24"/>
          <w:szCs w:val="24"/>
        </w:rPr>
        <w:t xml:space="preserve"> планируется привлечь к оказанию услуг по дополнительному образованию детей общеобразовательные школы путем сетевого взаимодействия с организациями дополнительного образования.</w:t>
      </w:r>
    </w:p>
    <w:p w:rsidR="006A4FCD" w:rsidRPr="00E1528D" w:rsidRDefault="006A4FCD" w:rsidP="00E1528D">
      <w:pPr>
        <w:pStyle w:val="a4"/>
        <w:ind w:firstLine="567"/>
        <w:jc w:val="both"/>
        <w:rPr>
          <w:rStyle w:val="FontStyle40"/>
          <w:sz w:val="24"/>
          <w:szCs w:val="24"/>
        </w:rPr>
      </w:pPr>
    </w:p>
    <w:p w:rsidR="00982C29" w:rsidRDefault="00982C29" w:rsidP="00530696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28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1528D">
        <w:rPr>
          <w:rFonts w:ascii="Times New Roman" w:hAnsi="Times New Roman" w:cs="Times New Roman"/>
          <w:b/>
          <w:sz w:val="24"/>
          <w:szCs w:val="24"/>
        </w:rPr>
        <w:t>. </w:t>
      </w:r>
      <w:r w:rsidR="00530696" w:rsidRPr="00E1528D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2129C3" w:rsidRPr="00E1528D" w:rsidRDefault="002129C3" w:rsidP="00530696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C29" w:rsidRPr="00530696" w:rsidRDefault="00982C29" w:rsidP="00E1528D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696">
        <w:rPr>
          <w:rFonts w:ascii="Times New Roman" w:hAnsi="Times New Roman" w:cs="Times New Roman"/>
          <w:b/>
          <w:sz w:val="24"/>
          <w:szCs w:val="24"/>
        </w:rPr>
        <w:t>20. Уровень фактической обеспеченности учреждениями куль</w:t>
      </w:r>
      <w:r w:rsidR="00530696">
        <w:rPr>
          <w:rFonts w:ascii="Times New Roman" w:hAnsi="Times New Roman" w:cs="Times New Roman"/>
          <w:b/>
          <w:sz w:val="24"/>
          <w:szCs w:val="24"/>
        </w:rPr>
        <w:t>туры от нормативной потребности.</w:t>
      </w:r>
    </w:p>
    <w:p w:rsidR="00BE0DB8" w:rsidRPr="00E1528D" w:rsidRDefault="00982C29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8D">
        <w:rPr>
          <w:rFonts w:ascii="Times New Roman" w:hAnsi="Times New Roman" w:cs="Times New Roman"/>
          <w:sz w:val="24"/>
          <w:szCs w:val="24"/>
        </w:rPr>
        <w:t xml:space="preserve">          В 2015 году на территории Каргасокского района работало 19 </w:t>
      </w:r>
      <w:proofErr w:type="spellStart"/>
      <w:r w:rsidRPr="00E1528D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E1528D">
        <w:rPr>
          <w:rFonts w:ascii="Times New Roman" w:hAnsi="Times New Roman" w:cs="Times New Roman"/>
          <w:sz w:val="24"/>
          <w:szCs w:val="24"/>
        </w:rPr>
        <w:t xml:space="preserve"> учреждений культуры: МБУК «</w:t>
      </w:r>
      <w:proofErr w:type="spellStart"/>
      <w:r w:rsidRPr="00E1528D">
        <w:rPr>
          <w:rFonts w:ascii="Times New Roman" w:hAnsi="Times New Roman" w:cs="Times New Roman"/>
          <w:sz w:val="24"/>
          <w:szCs w:val="24"/>
        </w:rPr>
        <w:t>Каргасокий</w:t>
      </w:r>
      <w:proofErr w:type="spellEnd"/>
      <w:r w:rsidRPr="00E1528D">
        <w:rPr>
          <w:rFonts w:ascii="Times New Roman" w:hAnsi="Times New Roman" w:cs="Times New Roman"/>
          <w:sz w:val="24"/>
          <w:szCs w:val="24"/>
        </w:rPr>
        <w:t xml:space="preserve"> РДК» - районное учреждение и 12 муниципальных казенных учреждений культуры с шестью филиалами  на территории сельских поселений. Уровень фактической обеспеченности клубами и учреждениями клубного типа составляет 82,61 % от нормативной потребности.  В 2014 году этот показатель составлял 154,17%,  т</w:t>
      </w:r>
      <w:proofErr w:type="gramStart"/>
      <w:r w:rsidRPr="00E1528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1528D">
        <w:rPr>
          <w:rFonts w:ascii="Times New Roman" w:hAnsi="Times New Roman" w:cs="Times New Roman"/>
          <w:sz w:val="24"/>
          <w:szCs w:val="24"/>
        </w:rPr>
        <w:t xml:space="preserve">    сельские библиотеки входили  филиалами в </w:t>
      </w:r>
      <w:proofErr w:type="spellStart"/>
      <w:r w:rsidRPr="00E1528D">
        <w:rPr>
          <w:rFonts w:ascii="Times New Roman" w:hAnsi="Times New Roman" w:cs="Times New Roman"/>
          <w:sz w:val="24"/>
          <w:szCs w:val="24"/>
        </w:rPr>
        <w:t>МКУКи</w:t>
      </w:r>
      <w:proofErr w:type="spellEnd"/>
      <w:r w:rsidRPr="00E1528D">
        <w:rPr>
          <w:rFonts w:ascii="Times New Roman" w:hAnsi="Times New Roman" w:cs="Times New Roman"/>
          <w:sz w:val="24"/>
          <w:szCs w:val="24"/>
        </w:rPr>
        <w:t xml:space="preserve"> сельских поселений, которые являются </w:t>
      </w:r>
      <w:proofErr w:type="spellStart"/>
      <w:r w:rsidRPr="00E1528D">
        <w:rPr>
          <w:rFonts w:ascii="Times New Roman" w:hAnsi="Times New Roman" w:cs="Times New Roman"/>
          <w:sz w:val="24"/>
          <w:szCs w:val="24"/>
        </w:rPr>
        <w:t>досуговыми</w:t>
      </w:r>
      <w:proofErr w:type="spellEnd"/>
      <w:r w:rsidRPr="00E1528D">
        <w:rPr>
          <w:rFonts w:ascii="Times New Roman" w:hAnsi="Times New Roman" w:cs="Times New Roman"/>
          <w:sz w:val="24"/>
          <w:szCs w:val="24"/>
        </w:rPr>
        <w:t xml:space="preserve"> учреждениями. </w:t>
      </w:r>
    </w:p>
    <w:p w:rsidR="00DD197D" w:rsidRDefault="00982C29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8D">
        <w:rPr>
          <w:rFonts w:ascii="Times New Roman" w:hAnsi="Times New Roman" w:cs="Times New Roman"/>
          <w:sz w:val="24"/>
          <w:szCs w:val="24"/>
        </w:rPr>
        <w:t>В связи с внесением изменений в 131-ФЗ «Об общих принципах организации местного самоуправления в Российской Федерации» с 01.01.2015г. библиотеки сельских поселений переведены на уровень района, т.е. вошли филиалами в МБУК «</w:t>
      </w:r>
      <w:proofErr w:type="spellStart"/>
      <w:r w:rsidRPr="00E1528D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Pr="00E1528D">
        <w:rPr>
          <w:rFonts w:ascii="Times New Roman" w:hAnsi="Times New Roman" w:cs="Times New Roman"/>
          <w:sz w:val="24"/>
          <w:szCs w:val="24"/>
        </w:rPr>
        <w:t xml:space="preserve"> ЦРБ». Таким образом, библиотечная сеть района  состоит из 22 библиотек (МБУК </w:t>
      </w:r>
      <w:r w:rsidRPr="00E1528D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E1528D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Pr="00E1528D">
        <w:rPr>
          <w:rFonts w:ascii="Times New Roman" w:hAnsi="Times New Roman" w:cs="Times New Roman"/>
          <w:sz w:val="24"/>
          <w:szCs w:val="24"/>
        </w:rPr>
        <w:t xml:space="preserve"> ЦРБ» и 21 библиотека-филиал),  уровень фактической обеспеченности библиотеками  от нормативной потребности увеличилась с 7,69% (в 2014г.) до  56,41 % (в 2015г.).</w:t>
      </w:r>
    </w:p>
    <w:p w:rsidR="00530696" w:rsidRPr="00E1528D" w:rsidRDefault="00530696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C29" w:rsidRPr="00E1528D" w:rsidRDefault="00982C29" w:rsidP="00E1528D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28D">
        <w:rPr>
          <w:rFonts w:ascii="Times New Roman" w:hAnsi="Times New Roman" w:cs="Times New Roman"/>
          <w:b/>
          <w:sz w:val="24"/>
          <w:szCs w:val="24"/>
        </w:rPr>
        <w:t>21. 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:rsidR="007F268C" w:rsidRPr="00E1528D" w:rsidRDefault="00BE0DB8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8D">
        <w:rPr>
          <w:rFonts w:ascii="Times New Roman" w:hAnsi="Times New Roman" w:cs="Times New Roman"/>
          <w:sz w:val="24"/>
          <w:szCs w:val="24"/>
        </w:rPr>
        <w:t xml:space="preserve">Здания трех  учреждения культуры Каргасокского района  требуют  капитального  ремонта. </w:t>
      </w:r>
      <w:proofErr w:type="gramStart"/>
      <w:r w:rsidRPr="00E1528D">
        <w:rPr>
          <w:rFonts w:ascii="Times New Roman" w:hAnsi="Times New Roman" w:cs="Times New Roman"/>
          <w:sz w:val="24"/>
          <w:szCs w:val="24"/>
        </w:rPr>
        <w:t>В  муниципальной программе  «Развитие  культуры и туризма в муниципальном образовании «Каргасокский район» на 2017-2018 годы  запланирован  капитальный ремонт и перевод в отремонтированное здание МКУК «</w:t>
      </w:r>
      <w:proofErr w:type="spellStart"/>
      <w:r w:rsidRPr="00E1528D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E1528D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E1528D">
        <w:rPr>
          <w:rFonts w:ascii="Times New Roman" w:hAnsi="Times New Roman" w:cs="Times New Roman"/>
          <w:sz w:val="24"/>
          <w:szCs w:val="24"/>
        </w:rPr>
        <w:t>Средневасюганского</w:t>
      </w:r>
      <w:proofErr w:type="spellEnd"/>
      <w:r w:rsidRPr="00E1528D">
        <w:rPr>
          <w:rFonts w:ascii="Times New Roman" w:hAnsi="Times New Roman" w:cs="Times New Roman"/>
          <w:sz w:val="24"/>
          <w:szCs w:val="24"/>
        </w:rPr>
        <w:t xml:space="preserve"> сельского поселения» (в 2014 году была изготовлена ПСД на реконструкцию этого учреждения) и   разработка ПСД на капитальный  ремонт зданий  МКУК «</w:t>
      </w:r>
      <w:proofErr w:type="spellStart"/>
      <w:r w:rsidRPr="00E1528D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E1528D">
        <w:rPr>
          <w:rFonts w:ascii="Times New Roman" w:hAnsi="Times New Roman" w:cs="Times New Roman"/>
          <w:sz w:val="24"/>
          <w:szCs w:val="24"/>
        </w:rPr>
        <w:t xml:space="preserve">  центр </w:t>
      </w:r>
      <w:proofErr w:type="spellStart"/>
      <w:r w:rsidRPr="00E1528D">
        <w:rPr>
          <w:rFonts w:ascii="Times New Roman" w:hAnsi="Times New Roman" w:cs="Times New Roman"/>
          <w:sz w:val="24"/>
          <w:szCs w:val="24"/>
        </w:rPr>
        <w:t>Новоюгинского</w:t>
      </w:r>
      <w:proofErr w:type="spellEnd"/>
      <w:r w:rsidRPr="00E1528D">
        <w:rPr>
          <w:rFonts w:ascii="Times New Roman" w:hAnsi="Times New Roman" w:cs="Times New Roman"/>
          <w:sz w:val="24"/>
          <w:szCs w:val="24"/>
        </w:rPr>
        <w:t xml:space="preserve"> сельского поселения», </w:t>
      </w:r>
      <w:proofErr w:type="spellStart"/>
      <w:r w:rsidRPr="00E1528D">
        <w:rPr>
          <w:rFonts w:ascii="Times New Roman" w:hAnsi="Times New Roman" w:cs="Times New Roman"/>
          <w:sz w:val="24"/>
          <w:szCs w:val="24"/>
        </w:rPr>
        <w:t>Староюгинский</w:t>
      </w:r>
      <w:proofErr w:type="spellEnd"/>
      <w:r w:rsidRPr="00E1528D">
        <w:rPr>
          <w:rFonts w:ascii="Times New Roman" w:hAnsi="Times New Roman" w:cs="Times New Roman"/>
          <w:sz w:val="24"/>
          <w:szCs w:val="24"/>
        </w:rPr>
        <w:t xml:space="preserve"> сельский Дом культуры.</w:t>
      </w:r>
      <w:proofErr w:type="gramEnd"/>
    </w:p>
    <w:p w:rsidR="00DF2393" w:rsidRPr="00E1528D" w:rsidRDefault="00DF2393" w:rsidP="00E1528D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2393" w:rsidRDefault="00DF2393" w:rsidP="00530696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69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30696">
        <w:rPr>
          <w:rFonts w:ascii="Times New Roman" w:hAnsi="Times New Roman" w:cs="Times New Roman"/>
          <w:b/>
          <w:sz w:val="24"/>
          <w:szCs w:val="24"/>
        </w:rPr>
        <w:t>. ФИЗИЧЕСКАЯ КУЛЬТУРА И СПОРТ</w:t>
      </w:r>
    </w:p>
    <w:p w:rsidR="002129C3" w:rsidRPr="00530696" w:rsidRDefault="002129C3" w:rsidP="00530696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393" w:rsidRPr="00530696" w:rsidRDefault="00DF2393" w:rsidP="00E1528D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696">
        <w:rPr>
          <w:rFonts w:ascii="Times New Roman" w:hAnsi="Times New Roman" w:cs="Times New Roman"/>
          <w:b/>
          <w:bCs/>
          <w:sz w:val="24"/>
          <w:szCs w:val="24"/>
        </w:rPr>
        <w:t xml:space="preserve">23. Доля населения, систематически занимающегося физической культурой и спортом. </w:t>
      </w:r>
    </w:p>
    <w:p w:rsidR="00DF2393" w:rsidRPr="00DA2295" w:rsidRDefault="00DF2393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8D">
        <w:rPr>
          <w:rFonts w:ascii="Times New Roman" w:hAnsi="Times New Roman" w:cs="Times New Roman"/>
          <w:sz w:val="24"/>
          <w:szCs w:val="24"/>
        </w:rPr>
        <w:t>Создание условий для развития физической культуры и спорта на территории</w:t>
      </w:r>
      <w:r w:rsidRPr="00E1528D">
        <w:rPr>
          <w:rFonts w:ascii="Times New Roman" w:hAnsi="Times New Roman" w:cs="Times New Roman"/>
          <w:bCs/>
          <w:sz w:val="24"/>
          <w:szCs w:val="24"/>
        </w:rPr>
        <w:t xml:space="preserve"> муниципального  образования «Каргасокский район» является г</w:t>
      </w:r>
      <w:r w:rsidRPr="00E1528D">
        <w:rPr>
          <w:rFonts w:ascii="Times New Roman" w:hAnsi="Times New Roman" w:cs="Times New Roman"/>
          <w:sz w:val="24"/>
          <w:szCs w:val="24"/>
        </w:rPr>
        <w:t xml:space="preserve">лавной целью </w:t>
      </w:r>
      <w:r w:rsidRPr="00DA2295">
        <w:rPr>
          <w:rFonts w:ascii="Times New Roman" w:hAnsi="Times New Roman" w:cs="Times New Roman"/>
          <w:sz w:val="24"/>
          <w:szCs w:val="24"/>
        </w:rPr>
        <w:t xml:space="preserve">реализации данного направления. За 2014 год показатель составил 23,3%, по итогам 2015 года </w:t>
      </w:r>
      <w:r w:rsidR="00FA0FEB" w:rsidRPr="00DA2295">
        <w:rPr>
          <w:rFonts w:ascii="Times New Roman" w:hAnsi="Times New Roman" w:cs="Times New Roman"/>
          <w:sz w:val="24"/>
          <w:szCs w:val="24"/>
        </w:rPr>
        <w:t>–</w:t>
      </w:r>
      <w:r w:rsidRPr="00DA2295">
        <w:rPr>
          <w:rFonts w:ascii="Times New Roman" w:hAnsi="Times New Roman" w:cs="Times New Roman"/>
          <w:sz w:val="24"/>
          <w:szCs w:val="24"/>
        </w:rPr>
        <w:t xml:space="preserve"> 2</w:t>
      </w:r>
      <w:r w:rsidR="00FA0FEB" w:rsidRPr="00DA2295">
        <w:rPr>
          <w:rFonts w:ascii="Times New Roman" w:hAnsi="Times New Roman" w:cs="Times New Roman"/>
          <w:sz w:val="24"/>
          <w:szCs w:val="24"/>
        </w:rPr>
        <w:t>3,31</w:t>
      </w:r>
      <w:r w:rsidR="00DC6A95" w:rsidRPr="00DA2295">
        <w:rPr>
          <w:rFonts w:ascii="Times New Roman" w:hAnsi="Times New Roman" w:cs="Times New Roman"/>
          <w:sz w:val="24"/>
          <w:szCs w:val="24"/>
        </w:rPr>
        <w:t xml:space="preserve">  </w:t>
      </w:r>
      <w:r w:rsidRPr="00DA2295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DF2393" w:rsidRPr="00E1528D" w:rsidRDefault="00DF2393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295">
        <w:rPr>
          <w:rFonts w:ascii="Times New Roman" w:hAnsi="Times New Roman" w:cs="Times New Roman"/>
          <w:sz w:val="24"/>
          <w:szCs w:val="24"/>
        </w:rPr>
        <w:t>Спортивная инфраструктура Каргасокского района включает 58 спортивных</w:t>
      </w:r>
      <w:r w:rsidRPr="00E1528D">
        <w:rPr>
          <w:rFonts w:ascii="Times New Roman" w:hAnsi="Times New Roman" w:cs="Times New Roman"/>
          <w:sz w:val="24"/>
          <w:szCs w:val="24"/>
        </w:rPr>
        <w:t xml:space="preserve"> сооружений из них:</w:t>
      </w:r>
    </w:p>
    <w:p w:rsidR="00DF2393" w:rsidRPr="00E1528D" w:rsidRDefault="00DF2393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8D">
        <w:rPr>
          <w:rFonts w:ascii="Times New Roman" w:hAnsi="Times New Roman" w:cs="Times New Roman"/>
          <w:sz w:val="24"/>
          <w:szCs w:val="24"/>
        </w:rPr>
        <w:t xml:space="preserve">Плоскостные спортивные сооружения – 36 ед. </w:t>
      </w:r>
    </w:p>
    <w:p w:rsidR="00DF2393" w:rsidRPr="00E1528D" w:rsidRDefault="00DF2393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8D">
        <w:rPr>
          <w:rFonts w:ascii="Times New Roman" w:hAnsi="Times New Roman" w:cs="Times New Roman"/>
          <w:sz w:val="24"/>
          <w:szCs w:val="24"/>
        </w:rPr>
        <w:t>Спортивные залы – 19 ед.</w:t>
      </w:r>
    </w:p>
    <w:p w:rsidR="00DF2393" w:rsidRPr="00E1528D" w:rsidRDefault="00DF2393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8D">
        <w:rPr>
          <w:rFonts w:ascii="Times New Roman" w:hAnsi="Times New Roman" w:cs="Times New Roman"/>
          <w:sz w:val="24"/>
          <w:szCs w:val="24"/>
        </w:rPr>
        <w:t>Лыжная база – 1 ед.</w:t>
      </w:r>
    </w:p>
    <w:p w:rsidR="00DF2393" w:rsidRPr="00E1528D" w:rsidRDefault="00DF2393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8D">
        <w:rPr>
          <w:rFonts w:ascii="Times New Roman" w:hAnsi="Times New Roman" w:cs="Times New Roman"/>
          <w:sz w:val="24"/>
          <w:szCs w:val="24"/>
        </w:rPr>
        <w:t>Сооружения для стрелковых видов спорта- 2 ед.</w:t>
      </w:r>
    </w:p>
    <w:p w:rsidR="00DF2393" w:rsidRPr="00E1528D" w:rsidRDefault="00DF2393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8D">
        <w:rPr>
          <w:rFonts w:ascii="Times New Roman" w:hAnsi="Times New Roman" w:cs="Times New Roman"/>
          <w:sz w:val="24"/>
          <w:szCs w:val="24"/>
        </w:rPr>
        <w:t>Общая единовременная пропускная  способность указанных объектов составляет - 1772 человека/смена.</w:t>
      </w:r>
    </w:p>
    <w:p w:rsidR="00DF2393" w:rsidRPr="00E1528D" w:rsidRDefault="00DF2393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8D">
        <w:rPr>
          <w:rFonts w:ascii="Times New Roman" w:hAnsi="Times New Roman" w:cs="Times New Roman"/>
          <w:sz w:val="24"/>
          <w:szCs w:val="24"/>
        </w:rPr>
        <w:t xml:space="preserve">Позитивным событием стало открытие после реконструкции в июне 2015 года волейбольной площадки в </w:t>
      </w:r>
      <w:proofErr w:type="spellStart"/>
      <w:r w:rsidRPr="00E1528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1528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1528D">
        <w:rPr>
          <w:rFonts w:ascii="Times New Roman" w:hAnsi="Times New Roman" w:cs="Times New Roman"/>
          <w:sz w:val="24"/>
          <w:szCs w:val="24"/>
        </w:rPr>
        <w:t>аргасок</w:t>
      </w:r>
      <w:proofErr w:type="spellEnd"/>
      <w:r w:rsidRPr="00E1528D">
        <w:rPr>
          <w:rFonts w:ascii="Times New Roman" w:hAnsi="Times New Roman" w:cs="Times New Roman"/>
          <w:sz w:val="24"/>
          <w:szCs w:val="24"/>
        </w:rPr>
        <w:t xml:space="preserve"> (СОК «Юность»). В</w:t>
      </w:r>
      <w:r w:rsidRPr="00E1528D">
        <w:rPr>
          <w:rFonts w:ascii="Times New Roman" w:eastAsia="Times New Roman" w:hAnsi="Times New Roman" w:cs="Times New Roman"/>
          <w:sz w:val="24"/>
          <w:szCs w:val="24"/>
        </w:rPr>
        <w:t xml:space="preserve"> результате чего увеличилось количество мест соответствующих современным требованиям необходимых для занят</w:t>
      </w:r>
      <w:r w:rsidRPr="00E1528D">
        <w:rPr>
          <w:rFonts w:ascii="Times New Roman" w:hAnsi="Times New Roman" w:cs="Times New Roman"/>
          <w:sz w:val="24"/>
          <w:szCs w:val="24"/>
        </w:rPr>
        <w:t>ий</w:t>
      </w:r>
      <w:r w:rsidRPr="00E1528D">
        <w:rPr>
          <w:rFonts w:ascii="Times New Roman" w:eastAsia="Times New Roman" w:hAnsi="Times New Roman" w:cs="Times New Roman"/>
          <w:sz w:val="24"/>
          <w:szCs w:val="24"/>
        </w:rPr>
        <w:t xml:space="preserve"> физической </w:t>
      </w:r>
      <w:r w:rsidRPr="00E1528D">
        <w:rPr>
          <w:rFonts w:ascii="Times New Roman" w:hAnsi="Times New Roman" w:cs="Times New Roman"/>
          <w:sz w:val="24"/>
          <w:szCs w:val="24"/>
        </w:rPr>
        <w:t>культурой и с</w:t>
      </w:r>
      <w:r w:rsidRPr="00E1528D">
        <w:rPr>
          <w:rFonts w:ascii="Times New Roman" w:eastAsia="Times New Roman" w:hAnsi="Times New Roman" w:cs="Times New Roman"/>
          <w:sz w:val="24"/>
          <w:szCs w:val="24"/>
        </w:rPr>
        <w:t>портом</w:t>
      </w:r>
      <w:r w:rsidR="006027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DB8" w:rsidRPr="00E1528D" w:rsidRDefault="00BE0DB8" w:rsidP="00E1528D">
      <w:pPr>
        <w:pStyle w:val="a4"/>
        <w:ind w:firstLine="567"/>
        <w:jc w:val="both"/>
        <w:rPr>
          <w:rStyle w:val="FontStyle40"/>
          <w:sz w:val="24"/>
          <w:szCs w:val="24"/>
        </w:rPr>
      </w:pPr>
    </w:p>
    <w:p w:rsidR="009C2404" w:rsidRDefault="009C2404" w:rsidP="00B330A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28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1528D">
        <w:rPr>
          <w:rFonts w:ascii="Times New Roman" w:hAnsi="Times New Roman" w:cs="Times New Roman"/>
          <w:b/>
          <w:sz w:val="24"/>
          <w:szCs w:val="24"/>
        </w:rPr>
        <w:t>. ЖИЛИЩНОЕ СТРОИТЕЛЬСТВО И ОБЕСПЕЧЕНИЕ ГРАЖДАН</w:t>
      </w:r>
      <w:r w:rsidR="00B33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28D">
        <w:rPr>
          <w:rFonts w:ascii="Times New Roman" w:hAnsi="Times New Roman" w:cs="Times New Roman"/>
          <w:b/>
          <w:sz w:val="24"/>
          <w:szCs w:val="24"/>
        </w:rPr>
        <w:t>ЖИЛЬЕМ</w:t>
      </w:r>
    </w:p>
    <w:p w:rsidR="00B330A9" w:rsidRPr="00E1528D" w:rsidRDefault="00B330A9" w:rsidP="00E1528D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404" w:rsidRPr="00E1528D" w:rsidRDefault="009C2404" w:rsidP="00E1528D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28D">
        <w:rPr>
          <w:rFonts w:ascii="Times New Roman" w:hAnsi="Times New Roman" w:cs="Times New Roman"/>
          <w:b/>
          <w:sz w:val="24"/>
          <w:szCs w:val="24"/>
        </w:rPr>
        <w:t>24. Общая площадь жилых помещений, приходящаяся в среднем на одного жителя.</w:t>
      </w:r>
    </w:p>
    <w:p w:rsidR="00F364B0" w:rsidRDefault="00F364B0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8D">
        <w:rPr>
          <w:rFonts w:ascii="Times New Roman" w:hAnsi="Times New Roman" w:cs="Times New Roman"/>
          <w:sz w:val="24"/>
          <w:szCs w:val="24"/>
        </w:rPr>
        <w:t>Рост общей площади жилых помещений на одного жителя происходит за счет снижения численности населения</w:t>
      </w:r>
      <w:r w:rsidRPr="00E1528D">
        <w:rPr>
          <w:rFonts w:ascii="Times New Roman" w:hAnsi="Times New Roman" w:cs="Times New Roman"/>
          <w:color w:val="666666"/>
          <w:sz w:val="24"/>
          <w:szCs w:val="24"/>
        </w:rPr>
        <w:t xml:space="preserve">. </w:t>
      </w:r>
      <w:r w:rsidRPr="00E1528D">
        <w:rPr>
          <w:rFonts w:ascii="Times New Roman" w:hAnsi="Times New Roman" w:cs="Times New Roman"/>
          <w:sz w:val="24"/>
          <w:szCs w:val="24"/>
        </w:rPr>
        <w:t xml:space="preserve">Ежегодно вводится в эксплуатацию более  3000 кв.м. жилья. </w:t>
      </w:r>
      <w:proofErr w:type="gramStart"/>
      <w:r w:rsidRPr="00E1528D">
        <w:rPr>
          <w:rFonts w:ascii="Times New Roman" w:hAnsi="Times New Roman" w:cs="Times New Roman"/>
          <w:sz w:val="24"/>
          <w:szCs w:val="24"/>
        </w:rPr>
        <w:t>В 2013 году 3,4 тыс. кв. м, в 2014 году 3,675 тыс.кв.м., в 2015 году 3,644 тыс. кв.м. жилых помещений.</w:t>
      </w:r>
      <w:proofErr w:type="gramEnd"/>
      <w:r w:rsidRPr="00E1528D">
        <w:rPr>
          <w:rFonts w:ascii="Times New Roman" w:hAnsi="Times New Roman" w:cs="Times New Roman"/>
          <w:sz w:val="24"/>
          <w:szCs w:val="24"/>
        </w:rPr>
        <w:t xml:space="preserve"> Ввод жилья осуществляется в основном индивидуальными застройщиками. </w:t>
      </w:r>
    </w:p>
    <w:p w:rsidR="00530696" w:rsidRPr="00E1528D" w:rsidRDefault="00530696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404" w:rsidRPr="00E1528D" w:rsidRDefault="009C2404" w:rsidP="00E1528D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28D">
        <w:rPr>
          <w:rFonts w:ascii="Times New Roman" w:hAnsi="Times New Roman" w:cs="Times New Roman"/>
          <w:b/>
          <w:bCs/>
          <w:sz w:val="24"/>
          <w:szCs w:val="24"/>
        </w:rPr>
        <w:t>25. </w:t>
      </w:r>
      <w:r w:rsidRPr="00E1528D">
        <w:rPr>
          <w:rFonts w:ascii="Times New Roman" w:hAnsi="Times New Roman" w:cs="Times New Roman"/>
          <w:b/>
          <w:sz w:val="24"/>
          <w:szCs w:val="24"/>
        </w:rPr>
        <w:t>Площадь земельных участков, предоставленных для строительства, в расчете на 10 тыс. человек населения – всего,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</w:r>
    </w:p>
    <w:p w:rsidR="009C2404" w:rsidRPr="00E1528D" w:rsidRDefault="009C2404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8D">
        <w:rPr>
          <w:rFonts w:ascii="Times New Roman" w:hAnsi="Times New Roman" w:cs="Times New Roman"/>
          <w:sz w:val="24"/>
          <w:szCs w:val="24"/>
        </w:rPr>
        <w:lastRenderedPageBreak/>
        <w:t xml:space="preserve">В Администрацию Каргасокского района в </w:t>
      </w:r>
      <w:r w:rsidRPr="00E1528D">
        <w:rPr>
          <w:rFonts w:ascii="Times New Roman" w:eastAsia="Times New Roman" w:hAnsi="Times New Roman" w:cs="Times New Roman"/>
          <w:sz w:val="24"/>
          <w:szCs w:val="24"/>
        </w:rPr>
        <w:t xml:space="preserve"> 2015 году поступило </w:t>
      </w:r>
      <w:r w:rsidRPr="00E15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43</w:t>
      </w:r>
      <w:r w:rsidRPr="00E1528D">
        <w:rPr>
          <w:rFonts w:ascii="Times New Roman" w:eastAsia="Times New Roman" w:hAnsi="Times New Roman" w:cs="Times New Roman"/>
          <w:sz w:val="24"/>
          <w:szCs w:val="24"/>
        </w:rPr>
        <w:t xml:space="preserve"> заявления о предоставлении земельных участков под строительство, в  том числе </w:t>
      </w:r>
      <w:r w:rsidRPr="00E1528D">
        <w:rPr>
          <w:rFonts w:ascii="Times New Roman" w:hAnsi="Times New Roman" w:cs="Times New Roman"/>
          <w:sz w:val="24"/>
          <w:szCs w:val="24"/>
        </w:rPr>
        <w:t>37</w:t>
      </w:r>
      <w:r w:rsidRPr="00E1528D">
        <w:rPr>
          <w:rFonts w:ascii="Times New Roman" w:eastAsia="Times New Roman" w:hAnsi="Times New Roman" w:cs="Times New Roman"/>
          <w:sz w:val="24"/>
          <w:szCs w:val="24"/>
        </w:rPr>
        <w:t xml:space="preserve"> заявлени</w:t>
      </w:r>
      <w:r w:rsidRPr="00E1528D">
        <w:rPr>
          <w:rFonts w:ascii="Times New Roman" w:hAnsi="Times New Roman" w:cs="Times New Roman"/>
          <w:sz w:val="24"/>
          <w:szCs w:val="24"/>
        </w:rPr>
        <w:t>й</w:t>
      </w:r>
      <w:r w:rsidRPr="00E1528D">
        <w:rPr>
          <w:rFonts w:ascii="Times New Roman" w:eastAsia="Times New Roman" w:hAnsi="Times New Roman" w:cs="Times New Roman"/>
          <w:sz w:val="24"/>
          <w:szCs w:val="24"/>
        </w:rPr>
        <w:t xml:space="preserve"> – для индивидуального жилищного строительства.  </w:t>
      </w:r>
    </w:p>
    <w:p w:rsidR="009C2404" w:rsidRPr="00E1528D" w:rsidRDefault="009C2404" w:rsidP="00E1528D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28D">
        <w:rPr>
          <w:rFonts w:ascii="Times New Roman" w:hAnsi="Times New Roman" w:cs="Times New Roman"/>
          <w:sz w:val="24"/>
          <w:szCs w:val="24"/>
        </w:rPr>
        <w:t xml:space="preserve">В 2014 году поступило  37 </w:t>
      </w:r>
      <w:r w:rsidRPr="00E1528D">
        <w:rPr>
          <w:rFonts w:ascii="Times New Roman" w:eastAsia="Times New Roman" w:hAnsi="Times New Roman" w:cs="Times New Roman"/>
          <w:sz w:val="24"/>
          <w:szCs w:val="24"/>
        </w:rPr>
        <w:t xml:space="preserve">заявлений о предоставлении земельных участков под строительство (32,92 га), в том числе 28 – для индивидуального жилищного </w:t>
      </w:r>
      <w:r w:rsidRPr="00E1528D">
        <w:rPr>
          <w:rFonts w:ascii="Times New Roman" w:hAnsi="Times New Roman" w:cs="Times New Roman"/>
          <w:sz w:val="24"/>
          <w:szCs w:val="24"/>
        </w:rPr>
        <w:t>строительства (5,30 га)</w:t>
      </w:r>
      <w:r w:rsidRPr="00E152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404" w:rsidRDefault="009C2404" w:rsidP="00E1528D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28D">
        <w:rPr>
          <w:rFonts w:ascii="Times New Roman" w:eastAsia="Times New Roman" w:hAnsi="Times New Roman" w:cs="Times New Roman"/>
          <w:sz w:val="24"/>
          <w:szCs w:val="24"/>
        </w:rPr>
        <w:t>Площадь предоставленных земельных участков в 2015 году составила 7,15</w:t>
      </w:r>
      <w:r w:rsidRPr="00E1528D">
        <w:rPr>
          <w:rFonts w:ascii="Times New Roman" w:hAnsi="Times New Roman" w:cs="Times New Roman"/>
          <w:sz w:val="24"/>
          <w:szCs w:val="24"/>
        </w:rPr>
        <w:t xml:space="preserve"> га (в расчете на 10 тыс. человек населения – 2,35 га), в том числе 4,68</w:t>
      </w:r>
      <w:r w:rsidRPr="00E1528D">
        <w:rPr>
          <w:rFonts w:ascii="Times New Roman" w:eastAsia="Times New Roman" w:hAnsi="Times New Roman" w:cs="Times New Roman"/>
          <w:sz w:val="24"/>
          <w:szCs w:val="24"/>
        </w:rPr>
        <w:t xml:space="preserve"> га для индивидуального жилищного строительства </w:t>
      </w:r>
      <w:r w:rsidRPr="00E1528D">
        <w:rPr>
          <w:rFonts w:ascii="Times New Roman" w:hAnsi="Times New Roman" w:cs="Times New Roman"/>
          <w:sz w:val="24"/>
          <w:szCs w:val="24"/>
        </w:rPr>
        <w:t>(в расчете на 10 тыс. человек населения –2,35 га)</w:t>
      </w:r>
      <w:r w:rsidRPr="00E1528D">
        <w:rPr>
          <w:rFonts w:ascii="Times New Roman" w:eastAsia="Times New Roman" w:hAnsi="Times New Roman" w:cs="Times New Roman"/>
          <w:sz w:val="24"/>
          <w:szCs w:val="24"/>
        </w:rPr>
        <w:t>. Снижение произошло из-за изменений в Земельном кодексе Российской Федерации в части предоставления земельных участков для строительства объектов, не связанных с ИЖС и ЛПХ. Земельные участки для строительства объектов предоставляются через торги. Также для строительства линейных объектов необходима подготовка проектов планировки и межевания территорий, что является сдерживающим фактором строительства.</w:t>
      </w:r>
    </w:p>
    <w:p w:rsidR="00530696" w:rsidRPr="00E1528D" w:rsidRDefault="00530696" w:rsidP="00E1528D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404" w:rsidRPr="00E1528D" w:rsidRDefault="009C2404" w:rsidP="00E1528D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28D">
        <w:rPr>
          <w:rFonts w:ascii="Times New Roman" w:hAnsi="Times New Roman" w:cs="Times New Roman"/>
          <w:b/>
          <w:bCs/>
          <w:sz w:val="24"/>
          <w:szCs w:val="24"/>
        </w:rPr>
        <w:t>26. </w:t>
      </w:r>
      <w:r w:rsidRPr="00E1528D">
        <w:rPr>
          <w:rFonts w:ascii="Times New Roman" w:hAnsi="Times New Roman" w:cs="Times New Roman"/>
          <w:b/>
          <w:sz w:val="24"/>
          <w:szCs w:val="24"/>
        </w:rPr>
        <w:t xml:space="preserve">Площадь земельных участков, предоставленных для строительства, в отношении которых </w:t>
      </w:r>
      <w:proofErr w:type="gramStart"/>
      <w:r w:rsidRPr="00E1528D">
        <w:rPr>
          <w:rFonts w:ascii="Times New Roman" w:hAnsi="Times New Roman" w:cs="Times New Roman"/>
          <w:b/>
          <w:sz w:val="24"/>
          <w:szCs w:val="24"/>
        </w:rPr>
        <w:t>с даты принятия</w:t>
      </w:r>
      <w:proofErr w:type="gramEnd"/>
      <w:r w:rsidRPr="00E1528D">
        <w:rPr>
          <w:rFonts w:ascii="Times New Roman" w:hAnsi="Times New Roman" w:cs="Times New Roman"/>
          <w:b/>
          <w:sz w:val="24"/>
          <w:szCs w:val="24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эксплуатацию.</w:t>
      </w:r>
    </w:p>
    <w:p w:rsidR="009C2404" w:rsidRPr="00E1528D" w:rsidRDefault="009C2404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28D">
        <w:rPr>
          <w:rFonts w:ascii="Times New Roman" w:hAnsi="Times New Roman" w:cs="Times New Roman"/>
          <w:sz w:val="24"/>
          <w:szCs w:val="24"/>
        </w:rPr>
        <w:t xml:space="preserve">На  конец отчетного периода отсутствуют  земельные участки, предоставленные для строительства, 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объектов жилищного строительства - в течение трех лет, иных объектов капитального строительства - в течение пяти лет.      </w:t>
      </w:r>
      <w:proofErr w:type="gramEnd"/>
    </w:p>
    <w:p w:rsidR="00530696" w:rsidRDefault="00530696" w:rsidP="00E1528D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68C" w:rsidRDefault="007F268C" w:rsidP="002129C3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28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1528D">
        <w:rPr>
          <w:rFonts w:ascii="Times New Roman" w:hAnsi="Times New Roman" w:cs="Times New Roman"/>
          <w:b/>
          <w:sz w:val="24"/>
          <w:szCs w:val="24"/>
        </w:rPr>
        <w:t>. ЖИЛИЩНО-КОММУНАЛЬНОЕ ХОЗЯЙСТВО</w:t>
      </w:r>
    </w:p>
    <w:p w:rsidR="002129C3" w:rsidRPr="00E1528D" w:rsidRDefault="002129C3" w:rsidP="00E1528D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68C" w:rsidRPr="00E1528D" w:rsidRDefault="007F268C" w:rsidP="00E1528D">
      <w:pPr>
        <w:pStyle w:val="a4"/>
        <w:ind w:firstLine="567"/>
        <w:jc w:val="both"/>
        <w:rPr>
          <w:rStyle w:val="FontStyle40"/>
          <w:sz w:val="24"/>
          <w:szCs w:val="24"/>
        </w:rPr>
      </w:pPr>
      <w:r w:rsidRPr="00E1528D">
        <w:rPr>
          <w:rFonts w:ascii="Times New Roman" w:hAnsi="Times New Roman" w:cs="Times New Roman"/>
          <w:b/>
          <w:bCs/>
          <w:sz w:val="24"/>
          <w:szCs w:val="24"/>
        </w:rPr>
        <w:t>27. </w:t>
      </w:r>
      <w:r w:rsidRPr="00E1528D">
        <w:rPr>
          <w:rFonts w:ascii="Times New Roman" w:hAnsi="Times New Roman" w:cs="Times New Roman"/>
          <w:b/>
          <w:sz w:val="24"/>
          <w:szCs w:val="24"/>
        </w:rPr>
        <w:t>Доля многоквартирных домов</w:t>
      </w:r>
      <w:r w:rsidR="00424AAC">
        <w:rPr>
          <w:rFonts w:ascii="Times New Roman" w:hAnsi="Times New Roman" w:cs="Times New Roman"/>
          <w:b/>
          <w:sz w:val="24"/>
          <w:szCs w:val="24"/>
        </w:rPr>
        <w:t>, в которых собственники жилых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  <w:r w:rsidRPr="00E1528D">
        <w:rPr>
          <w:rFonts w:ascii="Times New Roman" w:hAnsi="Times New Roman" w:cs="Times New Roman"/>
          <w:b/>
          <w:sz w:val="24"/>
          <w:szCs w:val="24"/>
        </w:rPr>
        <w:t>.</w:t>
      </w:r>
    </w:p>
    <w:p w:rsidR="00424AAC" w:rsidRDefault="00424AAC" w:rsidP="00E1528D">
      <w:pPr>
        <w:pStyle w:val="a4"/>
        <w:ind w:firstLine="567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В </w:t>
      </w:r>
      <w:proofErr w:type="spellStart"/>
      <w:r>
        <w:rPr>
          <w:rStyle w:val="FontStyle40"/>
          <w:sz w:val="24"/>
          <w:szCs w:val="24"/>
        </w:rPr>
        <w:t>Каргасокском</w:t>
      </w:r>
      <w:proofErr w:type="spellEnd"/>
      <w:r>
        <w:rPr>
          <w:rStyle w:val="FontStyle40"/>
          <w:sz w:val="24"/>
          <w:szCs w:val="24"/>
        </w:rPr>
        <w:t xml:space="preserve"> районе 122 </w:t>
      </w:r>
      <w:proofErr w:type="gramStart"/>
      <w:r>
        <w:rPr>
          <w:rStyle w:val="FontStyle40"/>
          <w:sz w:val="24"/>
          <w:szCs w:val="24"/>
        </w:rPr>
        <w:t>многоквартирных</w:t>
      </w:r>
      <w:proofErr w:type="gramEnd"/>
      <w:r>
        <w:rPr>
          <w:rStyle w:val="FontStyle40"/>
          <w:sz w:val="24"/>
          <w:szCs w:val="24"/>
        </w:rPr>
        <w:t xml:space="preserve"> дома.</w:t>
      </w:r>
      <w:r w:rsidR="007F268C" w:rsidRPr="00E1528D">
        <w:rPr>
          <w:rStyle w:val="FontStyle40"/>
          <w:sz w:val="24"/>
          <w:szCs w:val="24"/>
        </w:rPr>
        <w:t xml:space="preserve"> </w:t>
      </w:r>
      <w:r>
        <w:rPr>
          <w:rStyle w:val="FontStyle40"/>
          <w:sz w:val="24"/>
          <w:szCs w:val="24"/>
        </w:rPr>
        <w:t>Способ управления выбрали в 90,98% домов.</w:t>
      </w:r>
    </w:p>
    <w:p w:rsidR="00424AAC" w:rsidRDefault="00424AAC" w:rsidP="00E1528D">
      <w:pPr>
        <w:pStyle w:val="a4"/>
        <w:ind w:firstLine="567"/>
        <w:jc w:val="both"/>
        <w:rPr>
          <w:rStyle w:val="FontStyle45"/>
          <w:sz w:val="24"/>
          <w:szCs w:val="24"/>
        </w:rPr>
      </w:pPr>
    </w:p>
    <w:p w:rsidR="007F268C" w:rsidRPr="00E1528D" w:rsidRDefault="007F268C" w:rsidP="00E1528D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28D">
        <w:rPr>
          <w:rStyle w:val="FontStyle45"/>
          <w:sz w:val="24"/>
          <w:szCs w:val="24"/>
        </w:rPr>
        <w:t>28.</w:t>
      </w:r>
      <w:r w:rsidRPr="00E1528D">
        <w:rPr>
          <w:rStyle w:val="FontStyle45"/>
          <w:sz w:val="24"/>
          <w:szCs w:val="24"/>
        </w:rPr>
        <w:tab/>
      </w:r>
      <w:r w:rsidRPr="00E1528D">
        <w:rPr>
          <w:rFonts w:ascii="Times New Roman" w:hAnsi="Times New Roman" w:cs="Times New Roman"/>
          <w:b/>
          <w:sz w:val="24"/>
          <w:szCs w:val="24"/>
        </w:rPr>
        <w:t>Доля организаций коммунального комплекса, осуществляющих</w:t>
      </w:r>
      <w:r w:rsidRPr="00E1528D">
        <w:rPr>
          <w:rFonts w:ascii="Times New Roman" w:hAnsi="Times New Roman" w:cs="Times New Roman"/>
          <w:b/>
          <w:sz w:val="24"/>
          <w:szCs w:val="24"/>
        </w:rPr>
        <w:br/>
        <w:t xml:space="preserve">производство товаров, оказание услуг по </w:t>
      </w:r>
      <w:proofErr w:type="spellStart"/>
      <w:r w:rsidRPr="00E1528D">
        <w:rPr>
          <w:rFonts w:ascii="Times New Roman" w:hAnsi="Times New Roman" w:cs="Times New Roman"/>
          <w:b/>
          <w:sz w:val="24"/>
          <w:szCs w:val="24"/>
        </w:rPr>
        <w:t>водо</w:t>
      </w:r>
      <w:proofErr w:type="spellEnd"/>
      <w:r w:rsidRPr="00E1528D">
        <w:rPr>
          <w:rFonts w:ascii="Times New Roman" w:hAnsi="Times New Roman" w:cs="Times New Roman"/>
          <w:b/>
          <w:sz w:val="24"/>
          <w:szCs w:val="24"/>
        </w:rPr>
        <w:t>-, тепл</w:t>
      </w:r>
      <w:proofErr w:type="gramStart"/>
      <w:r w:rsidRPr="00E1528D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E1528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528D">
        <w:rPr>
          <w:rFonts w:ascii="Times New Roman" w:hAnsi="Times New Roman" w:cs="Times New Roman"/>
          <w:b/>
          <w:sz w:val="24"/>
          <w:szCs w:val="24"/>
        </w:rPr>
        <w:t>газо</w:t>
      </w:r>
      <w:proofErr w:type="spellEnd"/>
      <w:r w:rsidRPr="00E1528D">
        <w:rPr>
          <w:rFonts w:ascii="Times New Roman" w:hAnsi="Times New Roman" w:cs="Times New Roman"/>
          <w:b/>
          <w:sz w:val="24"/>
          <w:szCs w:val="24"/>
        </w:rPr>
        <w:t>-, электроснабжению,</w:t>
      </w:r>
      <w:r w:rsidRPr="00E1528D">
        <w:rPr>
          <w:rFonts w:ascii="Times New Roman" w:hAnsi="Times New Roman" w:cs="Times New Roman"/>
          <w:b/>
          <w:sz w:val="24"/>
          <w:szCs w:val="24"/>
        </w:rPr>
        <w:br/>
        <w:t>водоотведению, очистке сточных вод, утилизации (захоронению) твердых бытовых</w:t>
      </w:r>
      <w:r w:rsidRPr="00E1528D">
        <w:rPr>
          <w:rFonts w:ascii="Times New Roman" w:hAnsi="Times New Roman" w:cs="Times New Roman"/>
          <w:b/>
          <w:sz w:val="24"/>
          <w:szCs w:val="24"/>
        </w:rPr>
        <w:br/>
        <w:t>отходов и использующих объекты коммунальной инфраструктуры на праве частной</w:t>
      </w:r>
      <w:r w:rsidRPr="00E1528D">
        <w:rPr>
          <w:rFonts w:ascii="Times New Roman" w:hAnsi="Times New Roman" w:cs="Times New Roman"/>
          <w:b/>
          <w:sz w:val="24"/>
          <w:szCs w:val="24"/>
        </w:rPr>
        <w:br/>
        <w:t>собственности, по договору аренды или концессии, участие субъекта Российской</w:t>
      </w:r>
      <w:r w:rsidRPr="00E1528D">
        <w:rPr>
          <w:rFonts w:ascii="Times New Roman" w:hAnsi="Times New Roman" w:cs="Times New Roman"/>
          <w:b/>
          <w:sz w:val="24"/>
          <w:szCs w:val="24"/>
        </w:rPr>
        <w:br/>
        <w:t>Федерации и (или) городского округа (муниципального района) в уставном капитале</w:t>
      </w:r>
      <w:r w:rsidRPr="00E1528D">
        <w:rPr>
          <w:rFonts w:ascii="Times New Roman" w:hAnsi="Times New Roman" w:cs="Times New Roman"/>
          <w:b/>
          <w:sz w:val="24"/>
          <w:szCs w:val="24"/>
        </w:rPr>
        <w:br/>
        <w:t>которых составляет не более 25 процентов, в общем числе организаций</w:t>
      </w:r>
      <w:r w:rsidRPr="00E1528D">
        <w:rPr>
          <w:rFonts w:ascii="Times New Roman" w:hAnsi="Times New Roman" w:cs="Times New Roman"/>
          <w:b/>
          <w:sz w:val="24"/>
          <w:szCs w:val="24"/>
        </w:rPr>
        <w:br/>
        <w:t xml:space="preserve">коммунального комплекса, </w:t>
      </w:r>
      <w:proofErr w:type="gramStart"/>
      <w:r w:rsidRPr="00E1528D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proofErr w:type="gramEnd"/>
      <w:r w:rsidRPr="00E1528D">
        <w:rPr>
          <w:rFonts w:ascii="Times New Roman" w:hAnsi="Times New Roman" w:cs="Times New Roman"/>
          <w:b/>
          <w:sz w:val="24"/>
          <w:szCs w:val="24"/>
        </w:rPr>
        <w:t xml:space="preserve"> свою деятельность на территории</w:t>
      </w:r>
      <w:r w:rsidRPr="00E1528D">
        <w:rPr>
          <w:rFonts w:ascii="Times New Roman" w:hAnsi="Times New Roman" w:cs="Times New Roman"/>
          <w:b/>
          <w:sz w:val="24"/>
          <w:szCs w:val="24"/>
        </w:rPr>
        <w:br/>
        <w:t>городского округа (муниципального района).</w:t>
      </w:r>
    </w:p>
    <w:p w:rsidR="007F268C" w:rsidRPr="00E1528D" w:rsidRDefault="007F268C" w:rsidP="00E1528D">
      <w:pPr>
        <w:pStyle w:val="a4"/>
        <w:ind w:firstLine="567"/>
        <w:jc w:val="both"/>
        <w:rPr>
          <w:rStyle w:val="FontStyle40"/>
          <w:sz w:val="24"/>
          <w:szCs w:val="24"/>
        </w:rPr>
      </w:pPr>
      <w:r w:rsidRPr="00E1528D">
        <w:rPr>
          <w:rStyle w:val="FontStyle40"/>
          <w:sz w:val="24"/>
          <w:szCs w:val="24"/>
        </w:rPr>
        <w:t>Услуги в сфере коммунального хозяйства на территории Каргасокского района в 201</w:t>
      </w:r>
      <w:r w:rsidR="00263CD7" w:rsidRPr="00E1528D">
        <w:rPr>
          <w:rStyle w:val="FontStyle40"/>
          <w:sz w:val="24"/>
          <w:szCs w:val="24"/>
        </w:rPr>
        <w:t>5</w:t>
      </w:r>
      <w:r w:rsidRPr="00E1528D">
        <w:rPr>
          <w:rStyle w:val="FontStyle40"/>
          <w:sz w:val="24"/>
          <w:szCs w:val="24"/>
        </w:rPr>
        <w:t xml:space="preserve"> году представлялись 1</w:t>
      </w:r>
      <w:r w:rsidR="00263CD7" w:rsidRPr="00E1528D">
        <w:rPr>
          <w:rStyle w:val="FontStyle40"/>
          <w:sz w:val="24"/>
          <w:szCs w:val="24"/>
        </w:rPr>
        <w:t>5</w:t>
      </w:r>
      <w:r w:rsidRPr="00E1528D">
        <w:rPr>
          <w:rStyle w:val="FontStyle40"/>
          <w:sz w:val="24"/>
          <w:szCs w:val="24"/>
        </w:rPr>
        <w:t xml:space="preserve"> организациями коммунального комплекса, из них </w:t>
      </w:r>
      <w:r w:rsidR="00263CD7" w:rsidRPr="00E1528D">
        <w:rPr>
          <w:rStyle w:val="FontStyle40"/>
          <w:sz w:val="24"/>
          <w:szCs w:val="24"/>
        </w:rPr>
        <w:t>3</w:t>
      </w:r>
      <w:r w:rsidRPr="00E1528D">
        <w:rPr>
          <w:rStyle w:val="FontStyle40"/>
          <w:sz w:val="24"/>
          <w:szCs w:val="24"/>
        </w:rPr>
        <w:t xml:space="preserve"> организации осуществляют оказание услуг по </w:t>
      </w:r>
      <w:proofErr w:type="spellStart"/>
      <w:r w:rsidRPr="00E1528D">
        <w:rPr>
          <w:rStyle w:val="FontStyle40"/>
          <w:sz w:val="24"/>
          <w:szCs w:val="24"/>
        </w:rPr>
        <w:t>водо</w:t>
      </w:r>
      <w:proofErr w:type="spellEnd"/>
      <w:r w:rsidRPr="00E1528D">
        <w:rPr>
          <w:rStyle w:val="FontStyle40"/>
          <w:sz w:val="24"/>
          <w:szCs w:val="24"/>
        </w:rPr>
        <w:t>-, тепл</w:t>
      </w:r>
      <w:proofErr w:type="gramStart"/>
      <w:r w:rsidRPr="00E1528D">
        <w:rPr>
          <w:rStyle w:val="FontStyle40"/>
          <w:sz w:val="24"/>
          <w:szCs w:val="24"/>
        </w:rPr>
        <w:t>о-</w:t>
      </w:r>
      <w:proofErr w:type="gramEnd"/>
      <w:r w:rsidRPr="00E1528D">
        <w:rPr>
          <w:rStyle w:val="FontStyle40"/>
          <w:sz w:val="24"/>
          <w:szCs w:val="24"/>
        </w:rPr>
        <w:t xml:space="preserve">, </w:t>
      </w:r>
      <w:proofErr w:type="spellStart"/>
      <w:r w:rsidRPr="00E1528D">
        <w:rPr>
          <w:rStyle w:val="FontStyle40"/>
          <w:sz w:val="24"/>
          <w:szCs w:val="24"/>
        </w:rPr>
        <w:t>газо</w:t>
      </w:r>
      <w:proofErr w:type="spellEnd"/>
      <w:r w:rsidRPr="00E1528D">
        <w:rPr>
          <w:rStyle w:val="FontStyle40"/>
          <w:sz w:val="24"/>
          <w:szCs w:val="24"/>
        </w:rPr>
        <w:t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 или по договору аренды.</w:t>
      </w:r>
      <w:r w:rsidR="00263CD7" w:rsidRPr="00E1528D">
        <w:rPr>
          <w:rStyle w:val="FontStyle40"/>
          <w:sz w:val="24"/>
          <w:szCs w:val="24"/>
        </w:rPr>
        <w:t xml:space="preserve"> Потребители тепла, которые обеспечивались услугой от ООО «</w:t>
      </w:r>
      <w:proofErr w:type="spellStart"/>
      <w:r w:rsidR="00263CD7" w:rsidRPr="00E1528D">
        <w:rPr>
          <w:rStyle w:val="FontStyle40"/>
          <w:sz w:val="24"/>
          <w:szCs w:val="24"/>
        </w:rPr>
        <w:t>Связьтранснефть</w:t>
      </w:r>
      <w:proofErr w:type="spellEnd"/>
      <w:r w:rsidR="00567EDD" w:rsidRPr="00E1528D">
        <w:rPr>
          <w:rStyle w:val="FontStyle40"/>
          <w:sz w:val="24"/>
          <w:szCs w:val="24"/>
        </w:rPr>
        <w:t>», теперь получают услугу от МУП Каргасокский «</w:t>
      </w:r>
      <w:proofErr w:type="spellStart"/>
      <w:r w:rsidR="00567EDD" w:rsidRPr="00E1528D">
        <w:rPr>
          <w:rStyle w:val="FontStyle40"/>
          <w:sz w:val="24"/>
          <w:szCs w:val="24"/>
        </w:rPr>
        <w:t>Тепловодоканал</w:t>
      </w:r>
      <w:proofErr w:type="spellEnd"/>
      <w:r w:rsidR="00567EDD" w:rsidRPr="00E1528D">
        <w:rPr>
          <w:rStyle w:val="FontStyle40"/>
          <w:sz w:val="24"/>
          <w:szCs w:val="24"/>
        </w:rPr>
        <w:t>».</w:t>
      </w:r>
    </w:p>
    <w:p w:rsidR="007F268C" w:rsidRPr="00E1528D" w:rsidRDefault="007F268C" w:rsidP="00E1528D">
      <w:pPr>
        <w:pStyle w:val="a4"/>
        <w:ind w:firstLine="567"/>
        <w:jc w:val="both"/>
        <w:rPr>
          <w:rStyle w:val="FontStyle40"/>
          <w:sz w:val="24"/>
          <w:szCs w:val="24"/>
        </w:rPr>
      </w:pPr>
    </w:p>
    <w:p w:rsidR="007F268C" w:rsidRPr="00E1528D" w:rsidRDefault="007F268C" w:rsidP="00E1528D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28D">
        <w:rPr>
          <w:rStyle w:val="FontStyle40"/>
          <w:b/>
          <w:sz w:val="24"/>
          <w:szCs w:val="24"/>
        </w:rPr>
        <w:t>29.</w:t>
      </w:r>
      <w:r w:rsidRPr="00E1528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1528D">
        <w:rPr>
          <w:rFonts w:ascii="Times New Roman" w:hAnsi="Times New Roman" w:cs="Times New Roman"/>
          <w:b/>
          <w:sz w:val="24"/>
          <w:szCs w:val="24"/>
        </w:rPr>
        <w:t>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7F268C" w:rsidRPr="00E1528D" w:rsidRDefault="007F268C" w:rsidP="00E1528D">
      <w:pPr>
        <w:pStyle w:val="a4"/>
        <w:ind w:firstLine="567"/>
        <w:jc w:val="both"/>
        <w:rPr>
          <w:rStyle w:val="FontStyle40"/>
          <w:sz w:val="24"/>
          <w:szCs w:val="24"/>
        </w:rPr>
      </w:pPr>
      <w:proofErr w:type="gramStart"/>
      <w:r w:rsidRPr="00E1528D">
        <w:rPr>
          <w:rStyle w:val="FontStyle40"/>
          <w:sz w:val="24"/>
          <w:szCs w:val="24"/>
        </w:rPr>
        <w:t>Начиная с 2013 года произошел</w:t>
      </w:r>
      <w:proofErr w:type="gramEnd"/>
      <w:r w:rsidRPr="00E1528D">
        <w:rPr>
          <w:rStyle w:val="FontStyle40"/>
          <w:sz w:val="24"/>
          <w:szCs w:val="24"/>
        </w:rPr>
        <w:t xml:space="preserve"> рост числа многоквартирных домов, расположенных на земельных участках, в отношении которых осуществлен государственный кадастровый учет. Инициатором оформления земельных участков под многоквартирными домами, в которых имеется общее имущество собственников жилых помещений, стала Администрация Карг</w:t>
      </w:r>
      <w:r w:rsidR="009B5277" w:rsidRPr="00E1528D">
        <w:rPr>
          <w:rStyle w:val="FontStyle40"/>
          <w:sz w:val="24"/>
          <w:szCs w:val="24"/>
        </w:rPr>
        <w:t>асокского сельского поселения. В 2014 году государственный кадастровый учет осуществлен в 20 многоквартирных домах, в 2015 году в 7 многоквартирных домах.</w:t>
      </w:r>
    </w:p>
    <w:p w:rsidR="007F268C" w:rsidRPr="00E1528D" w:rsidRDefault="007F268C" w:rsidP="00E1528D">
      <w:pPr>
        <w:pStyle w:val="a4"/>
        <w:ind w:firstLine="567"/>
        <w:jc w:val="both"/>
        <w:rPr>
          <w:rStyle w:val="FontStyle40"/>
          <w:sz w:val="24"/>
          <w:szCs w:val="24"/>
        </w:rPr>
      </w:pPr>
    </w:p>
    <w:p w:rsidR="007F268C" w:rsidRPr="00E1528D" w:rsidRDefault="007F268C" w:rsidP="00E1528D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28D">
        <w:rPr>
          <w:rFonts w:ascii="Times New Roman" w:hAnsi="Times New Roman" w:cs="Times New Roman"/>
          <w:b/>
          <w:sz w:val="24"/>
          <w:szCs w:val="24"/>
        </w:rPr>
        <w:t>30. </w:t>
      </w:r>
      <w:proofErr w:type="gramStart"/>
      <w:r w:rsidRPr="00E1528D">
        <w:rPr>
          <w:rFonts w:ascii="Times New Roman" w:hAnsi="Times New Roman" w:cs="Times New Roman"/>
          <w:b/>
          <w:sz w:val="24"/>
          <w:szCs w:val="24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</w:r>
      <w:proofErr w:type="gramEnd"/>
    </w:p>
    <w:p w:rsidR="007F268C" w:rsidRPr="00E1528D" w:rsidRDefault="007F268C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28D">
        <w:rPr>
          <w:rFonts w:ascii="Times New Roman" w:hAnsi="Times New Roman" w:cs="Times New Roman"/>
          <w:sz w:val="24"/>
          <w:szCs w:val="24"/>
        </w:rPr>
        <w:t>Доля населения получившего жилые помещения и улучшившего жилищные условия за 201</w:t>
      </w:r>
      <w:r w:rsidR="009B5277" w:rsidRPr="00E1528D">
        <w:rPr>
          <w:rFonts w:ascii="Times New Roman" w:hAnsi="Times New Roman" w:cs="Times New Roman"/>
          <w:sz w:val="24"/>
          <w:szCs w:val="24"/>
        </w:rPr>
        <w:t>5</w:t>
      </w:r>
      <w:r w:rsidRPr="00E1528D">
        <w:rPr>
          <w:rFonts w:ascii="Times New Roman" w:hAnsi="Times New Roman" w:cs="Times New Roman"/>
          <w:sz w:val="24"/>
          <w:szCs w:val="24"/>
        </w:rPr>
        <w:t xml:space="preserve"> год составила  </w:t>
      </w:r>
      <w:r w:rsidR="008327FE" w:rsidRPr="008327FE">
        <w:rPr>
          <w:rFonts w:ascii="Times New Roman" w:hAnsi="Times New Roman" w:cs="Times New Roman"/>
          <w:sz w:val="24"/>
          <w:szCs w:val="24"/>
        </w:rPr>
        <w:t>8,17</w:t>
      </w:r>
      <w:r w:rsidRPr="008327FE">
        <w:rPr>
          <w:rFonts w:ascii="Times New Roman" w:hAnsi="Times New Roman" w:cs="Times New Roman"/>
          <w:sz w:val="24"/>
          <w:szCs w:val="24"/>
        </w:rPr>
        <w:t>%</w:t>
      </w:r>
      <w:r w:rsidR="00CC3402">
        <w:rPr>
          <w:rFonts w:ascii="Times New Roman" w:hAnsi="Times New Roman" w:cs="Times New Roman"/>
          <w:sz w:val="24"/>
          <w:szCs w:val="24"/>
        </w:rPr>
        <w:t>, в 2015 году – 8,94%</w:t>
      </w:r>
      <w:r w:rsidRPr="008327FE">
        <w:rPr>
          <w:rFonts w:ascii="Times New Roman" w:hAnsi="Times New Roman" w:cs="Times New Roman"/>
          <w:sz w:val="24"/>
          <w:szCs w:val="24"/>
        </w:rPr>
        <w:t>.</w:t>
      </w:r>
      <w:r w:rsidR="008327FE">
        <w:rPr>
          <w:rFonts w:ascii="Times New Roman" w:hAnsi="Times New Roman" w:cs="Times New Roman"/>
          <w:sz w:val="24"/>
          <w:szCs w:val="24"/>
        </w:rPr>
        <w:t xml:space="preserve"> С</w:t>
      </w:r>
      <w:r w:rsidRPr="00E1528D">
        <w:rPr>
          <w:rFonts w:ascii="Times New Roman" w:hAnsi="Times New Roman" w:cs="Times New Roman"/>
          <w:sz w:val="24"/>
          <w:szCs w:val="24"/>
        </w:rPr>
        <w:t>нижение данного показателя связано с уменьшением количества освободившихся муниципальных жилых помещений, а так же с тем, что Администрациями сельских поселений не осуществляется строительство новых жилых помещений для муниципальных нужд, а приобретение новых жилых помещений для муниципальных нужд в 201</w:t>
      </w:r>
      <w:r w:rsidR="00352EE7" w:rsidRPr="00E1528D">
        <w:rPr>
          <w:rFonts w:ascii="Times New Roman" w:hAnsi="Times New Roman" w:cs="Times New Roman"/>
          <w:sz w:val="24"/>
          <w:szCs w:val="24"/>
        </w:rPr>
        <w:t>5</w:t>
      </w:r>
      <w:r w:rsidRPr="00E1528D">
        <w:rPr>
          <w:rFonts w:ascii="Times New Roman" w:hAnsi="Times New Roman" w:cs="Times New Roman"/>
          <w:sz w:val="24"/>
          <w:szCs w:val="24"/>
        </w:rPr>
        <w:t xml:space="preserve"> году проводилось только</w:t>
      </w:r>
      <w:proofErr w:type="gramEnd"/>
      <w:r w:rsidRPr="00E1528D">
        <w:rPr>
          <w:rFonts w:ascii="Times New Roman" w:hAnsi="Times New Roman" w:cs="Times New Roman"/>
          <w:sz w:val="24"/>
          <w:szCs w:val="24"/>
        </w:rPr>
        <w:t xml:space="preserve"> </w:t>
      </w:r>
      <w:r w:rsidR="006027B9">
        <w:rPr>
          <w:rFonts w:ascii="Times New Roman" w:hAnsi="Times New Roman" w:cs="Times New Roman"/>
          <w:sz w:val="24"/>
          <w:szCs w:val="24"/>
        </w:rPr>
        <w:t>в</w:t>
      </w:r>
      <w:r w:rsidR="00352EE7" w:rsidRPr="00E1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28D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E1528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027B9">
        <w:rPr>
          <w:rFonts w:ascii="Times New Roman" w:hAnsi="Times New Roman" w:cs="Times New Roman"/>
          <w:sz w:val="24"/>
          <w:szCs w:val="24"/>
        </w:rPr>
        <w:t>и</w:t>
      </w:r>
      <w:r w:rsidRPr="00E1528D">
        <w:rPr>
          <w:rFonts w:ascii="Times New Roman" w:hAnsi="Times New Roman" w:cs="Times New Roman"/>
          <w:sz w:val="24"/>
          <w:szCs w:val="24"/>
        </w:rPr>
        <w:t xml:space="preserve"> в целях расселениях граждан из аварийного муниципального жилищного фонда.</w:t>
      </w:r>
    </w:p>
    <w:p w:rsidR="007F268C" w:rsidRPr="00E1528D" w:rsidRDefault="007F268C" w:rsidP="00E1528D">
      <w:pPr>
        <w:pStyle w:val="a4"/>
        <w:ind w:firstLine="567"/>
        <w:jc w:val="both"/>
        <w:rPr>
          <w:rStyle w:val="FontStyle40"/>
          <w:sz w:val="24"/>
          <w:szCs w:val="24"/>
        </w:rPr>
      </w:pPr>
    </w:p>
    <w:p w:rsidR="00461267" w:rsidRDefault="00461267" w:rsidP="002129C3">
      <w:pPr>
        <w:pStyle w:val="a4"/>
        <w:ind w:firstLine="567"/>
        <w:jc w:val="center"/>
        <w:rPr>
          <w:rStyle w:val="FontStyle45"/>
          <w:sz w:val="24"/>
          <w:szCs w:val="24"/>
        </w:rPr>
      </w:pPr>
      <w:r w:rsidRPr="00E1528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1528D">
        <w:rPr>
          <w:rFonts w:ascii="Times New Roman" w:hAnsi="Times New Roman" w:cs="Times New Roman"/>
          <w:sz w:val="24"/>
          <w:szCs w:val="24"/>
        </w:rPr>
        <w:t xml:space="preserve">. </w:t>
      </w:r>
      <w:r w:rsidRPr="00E1528D">
        <w:rPr>
          <w:rStyle w:val="FontStyle45"/>
          <w:sz w:val="24"/>
          <w:szCs w:val="24"/>
        </w:rPr>
        <w:t>ОРГАНИЗАЦИЯ МУНИЦИПАЛЬНОГО УПРАВЛЕНИЯ</w:t>
      </w:r>
    </w:p>
    <w:p w:rsidR="002129C3" w:rsidRPr="00E1528D" w:rsidRDefault="002129C3" w:rsidP="00E1528D">
      <w:pPr>
        <w:pStyle w:val="a4"/>
        <w:ind w:firstLine="567"/>
        <w:jc w:val="both"/>
        <w:rPr>
          <w:rStyle w:val="FontStyle45"/>
          <w:sz w:val="24"/>
          <w:szCs w:val="24"/>
        </w:rPr>
      </w:pPr>
    </w:p>
    <w:p w:rsidR="004D41CF" w:rsidRPr="00E1528D" w:rsidRDefault="004D41CF" w:rsidP="00E1528D">
      <w:pPr>
        <w:pStyle w:val="a4"/>
        <w:ind w:firstLine="567"/>
        <w:jc w:val="both"/>
        <w:rPr>
          <w:rStyle w:val="FontStyle45"/>
          <w:sz w:val="24"/>
          <w:szCs w:val="24"/>
        </w:rPr>
      </w:pPr>
      <w:r w:rsidRPr="00E1528D">
        <w:rPr>
          <w:rStyle w:val="FontStyle45"/>
          <w:sz w:val="24"/>
          <w:szCs w:val="24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 w:rsidR="004D41CF" w:rsidRPr="00E1528D" w:rsidRDefault="004D41CF" w:rsidP="00E1528D">
      <w:pPr>
        <w:pStyle w:val="a4"/>
        <w:ind w:firstLine="567"/>
        <w:jc w:val="both"/>
        <w:rPr>
          <w:rStyle w:val="FontStyle45"/>
          <w:b w:val="0"/>
          <w:sz w:val="24"/>
          <w:szCs w:val="24"/>
        </w:rPr>
      </w:pPr>
      <w:r w:rsidRPr="00E1528D">
        <w:rPr>
          <w:rStyle w:val="FontStyle45"/>
          <w:b w:val="0"/>
          <w:sz w:val="24"/>
          <w:szCs w:val="24"/>
        </w:rPr>
        <w:t>Налоговые и неналоговые доходы муниципального образования снижаются с 2014 года в результате:</w:t>
      </w:r>
    </w:p>
    <w:p w:rsidR="004D41CF" w:rsidRPr="00E1528D" w:rsidRDefault="004D41CF" w:rsidP="00E1528D">
      <w:pPr>
        <w:pStyle w:val="a4"/>
        <w:ind w:firstLine="567"/>
        <w:jc w:val="both"/>
        <w:rPr>
          <w:rStyle w:val="FontStyle45"/>
          <w:b w:val="0"/>
          <w:sz w:val="24"/>
          <w:szCs w:val="24"/>
        </w:rPr>
      </w:pPr>
      <w:r w:rsidRPr="00E1528D">
        <w:rPr>
          <w:rStyle w:val="FontStyle45"/>
          <w:b w:val="0"/>
          <w:sz w:val="24"/>
          <w:szCs w:val="24"/>
        </w:rPr>
        <w:t>- уменьшения норматива отчисления от НДФЛ на</w:t>
      </w:r>
      <w:r w:rsidR="006027B9">
        <w:rPr>
          <w:rStyle w:val="FontStyle45"/>
          <w:b w:val="0"/>
          <w:sz w:val="24"/>
          <w:szCs w:val="24"/>
        </w:rPr>
        <w:t xml:space="preserve"> </w:t>
      </w:r>
      <w:r w:rsidRPr="00E1528D">
        <w:rPr>
          <w:rStyle w:val="FontStyle45"/>
          <w:b w:val="0"/>
          <w:sz w:val="24"/>
          <w:szCs w:val="24"/>
        </w:rPr>
        <w:t>5% в 2014 году;</w:t>
      </w:r>
    </w:p>
    <w:p w:rsidR="004D41CF" w:rsidRPr="00E1528D" w:rsidRDefault="004D41CF" w:rsidP="00E1528D">
      <w:pPr>
        <w:pStyle w:val="a4"/>
        <w:ind w:firstLine="567"/>
        <w:jc w:val="both"/>
        <w:rPr>
          <w:rStyle w:val="FontStyle45"/>
          <w:b w:val="0"/>
          <w:sz w:val="24"/>
          <w:szCs w:val="24"/>
        </w:rPr>
      </w:pPr>
      <w:r w:rsidRPr="00E1528D">
        <w:rPr>
          <w:rStyle w:val="FontStyle45"/>
          <w:b w:val="0"/>
          <w:sz w:val="24"/>
          <w:szCs w:val="24"/>
        </w:rPr>
        <w:t xml:space="preserve">- уменьшения поступления платы за негативное воздействие на окружающую среду в связи с проведением зачетов </w:t>
      </w:r>
      <w:proofErr w:type="spellStart"/>
      <w:r w:rsidRPr="00E1528D">
        <w:rPr>
          <w:rStyle w:val="FontStyle45"/>
          <w:b w:val="0"/>
          <w:sz w:val="24"/>
          <w:szCs w:val="24"/>
        </w:rPr>
        <w:t>недропользователей</w:t>
      </w:r>
      <w:proofErr w:type="spellEnd"/>
      <w:r w:rsidRPr="00E1528D">
        <w:rPr>
          <w:rStyle w:val="FontStyle45"/>
          <w:b w:val="0"/>
          <w:sz w:val="24"/>
          <w:szCs w:val="24"/>
        </w:rPr>
        <w:t xml:space="preserve"> в счет платы за негативное воздействие своих фактических затрат на реализацию проектов по полезному использованию попутного газа. </w:t>
      </w:r>
    </w:p>
    <w:p w:rsidR="004D41CF" w:rsidRPr="00E1528D" w:rsidRDefault="004D41CF" w:rsidP="00E1528D">
      <w:pPr>
        <w:pStyle w:val="a4"/>
        <w:ind w:firstLine="567"/>
        <w:jc w:val="both"/>
        <w:rPr>
          <w:rStyle w:val="FontStyle45"/>
          <w:b w:val="0"/>
          <w:sz w:val="24"/>
          <w:szCs w:val="24"/>
        </w:rPr>
      </w:pPr>
      <w:r w:rsidRPr="00E1528D">
        <w:rPr>
          <w:rStyle w:val="FontStyle45"/>
          <w:b w:val="0"/>
          <w:sz w:val="24"/>
          <w:szCs w:val="24"/>
        </w:rPr>
        <w:t>Уменьшение общего объема собственных доходов в 2016 году ожидается в значительно меньшем размере, чем снижение налоговых и неналоговых доходов, поэтому доля налоговых и неналоговых доходов в общем объеме собственных доходов значительно снизится.</w:t>
      </w:r>
    </w:p>
    <w:p w:rsidR="004D41CF" w:rsidRPr="00E1528D" w:rsidRDefault="004D41CF" w:rsidP="00E1528D">
      <w:pPr>
        <w:pStyle w:val="a4"/>
        <w:ind w:firstLine="567"/>
        <w:jc w:val="both"/>
        <w:rPr>
          <w:rStyle w:val="FontStyle45"/>
          <w:b w:val="0"/>
          <w:sz w:val="24"/>
          <w:szCs w:val="24"/>
        </w:rPr>
      </w:pPr>
      <w:r w:rsidRPr="00E1528D">
        <w:rPr>
          <w:rStyle w:val="FontStyle45"/>
          <w:b w:val="0"/>
          <w:sz w:val="24"/>
          <w:szCs w:val="24"/>
        </w:rPr>
        <w:t>В 2017-2018 годах запланирован рост налоговых и неналоговых доходов в связи с ожидаемым ростом НДФЛ и увеличением норматива отчислений от платы за негативное воздействие на окружающую среду.</w:t>
      </w:r>
    </w:p>
    <w:p w:rsidR="004D41CF" w:rsidRDefault="004D41CF" w:rsidP="00E1528D">
      <w:pPr>
        <w:pStyle w:val="a4"/>
        <w:ind w:firstLine="567"/>
        <w:jc w:val="both"/>
        <w:rPr>
          <w:rStyle w:val="FontStyle45"/>
          <w:b w:val="0"/>
          <w:sz w:val="24"/>
          <w:szCs w:val="24"/>
        </w:rPr>
      </w:pPr>
      <w:r w:rsidRPr="00E1528D">
        <w:rPr>
          <w:rStyle w:val="FontStyle45"/>
          <w:b w:val="0"/>
          <w:sz w:val="24"/>
          <w:szCs w:val="24"/>
        </w:rPr>
        <w:t xml:space="preserve">В 2017-2018 годах доля налоговых и неналоговых доходов увеличится в связи с тем, что ожидаемый рост налоговых и неналоговых доходов больше, чем уменьшение собственных доходов, а также в суммах безвозмездных поступлений из областного бюджета пока нет бюджетных ассигнований на </w:t>
      </w:r>
      <w:proofErr w:type="spellStart"/>
      <w:r w:rsidRPr="00E1528D">
        <w:rPr>
          <w:rStyle w:val="FontStyle45"/>
          <w:b w:val="0"/>
          <w:sz w:val="24"/>
          <w:szCs w:val="24"/>
        </w:rPr>
        <w:t>софинансирование</w:t>
      </w:r>
      <w:proofErr w:type="spellEnd"/>
      <w:r w:rsidRPr="00E1528D">
        <w:rPr>
          <w:rStyle w:val="FontStyle45"/>
          <w:b w:val="0"/>
          <w:sz w:val="24"/>
          <w:szCs w:val="24"/>
        </w:rPr>
        <w:t xml:space="preserve"> капитальных вложений.</w:t>
      </w:r>
    </w:p>
    <w:p w:rsidR="001A0EE2" w:rsidRDefault="001A0EE2" w:rsidP="00E1528D">
      <w:pPr>
        <w:pStyle w:val="a4"/>
        <w:ind w:firstLine="567"/>
        <w:jc w:val="both"/>
        <w:rPr>
          <w:rStyle w:val="FontStyle45"/>
          <w:b w:val="0"/>
          <w:sz w:val="24"/>
          <w:szCs w:val="24"/>
        </w:rPr>
      </w:pPr>
    </w:p>
    <w:p w:rsidR="001A0EE2" w:rsidRPr="00E86529" w:rsidRDefault="001A0EE2" w:rsidP="001A0E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529">
        <w:rPr>
          <w:rFonts w:ascii="Times New Roman" w:hAnsi="Times New Roman" w:cs="Times New Roman"/>
          <w:b/>
          <w:sz w:val="24"/>
          <w:szCs w:val="24"/>
        </w:rPr>
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</w:p>
    <w:p w:rsidR="001A0EE2" w:rsidRPr="004B3502" w:rsidRDefault="001A0EE2" w:rsidP="001A0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конец отчетного года в стадии банкротства состоит одно предприятие МУП ЖКХ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 П</w:t>
      </w:r>
      <w:r w:rsidRPr="00E86529">
        <w:rPr>
          <w:rFonts w:ascii="Times New Roman" w:hAnsi="Times New Roman" w:cs="Times New Roman"/>
          <w:sz w:val="24"/>
          <w:szCs w:val="24"/>
        </w:rPr>
        <w:t>олная учетная стоимость основных фондов организаций муниципальной формы собственности, находящихся в стадии банкротства</w:t>
      </w:r>
      <w:r>
        <w:rPr>
          <w:rFonts w:ascii="Times New Roman" w:hAnsi="Times New Roman" w:cs="Times New Roman"/>
          <w:sz w:val="24"/>
          <w:szCs w:val="24"/>
        </w:rPr>
        <w:t>, составляет 22471000 руб. П</w:t>
      </w:r>
      <w:r w:rsidRPr="00E86529">
        <w:rPr>
          <w:rFonts w:ascii="Times New Roman" w:hAnsi="Times New Roman" w:cs="Times New Roman"/>
          <w:sz w:val="24"/>
          <w:szCs w:val="24"/>
        </w:rPr>
        <w:t>олная учетная стоимость основных фондов всех организаций муниципальной формы собственности на конец года</w:t>
      </w:r>
      <w:r>
        <w:rPr>
          <w:rFonts w:ascii="Times New Roman" w:hAnsi="Times New Roman" w:cs="Times New Roman"/>
          <w:sz w:val="24"/>
          <w:szCs w:val="24"/>
        </w:rPr>
        <w:t xml:space="preserve"> составила 2 863 078 </w:t>
      </w:r>
      <w:r w:rsidRPr="00E8652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 руб.</w:t>
      </w:r>
    </w:p>
    <w:p w:rsidR="001A0C98" w:rsidRPr="00E1528D" w:rsidRDefault="001A0C98" w:rsidP="00E1528D">
      <w:pPr>
        <w:pStyle w:val="a4"/>
        <w:ind w:firstLine="567"/>
        <w:jc w:val="both"/>
        <w:rPr>
          <w:rStyle w:val="FontStyle45"/>
          <w:b w:val="0"/>
          <w:sz w:val="24"/>
          <w:szCs w:val="24"/>
        </w:rPr>
      </w:pPr>
    </w:p>
    <w:p w:rsidR="001A0C98" w:rsidRPr="00E1528D" w:rsidRDefault="001A0C98" w:rsidP="00E1528D">
      <w:pPr>
        <w:pStyle w:val="a4"/>
        <w:ind w:firstLine="567"/>
        <w:jc w:val="both"/>
        <w:rPr>
          <w:rStyle w:val="FontStyle45"/>
          <w:sz w:val="24"/>
          <w:szCs w:val="24"/>
        </w:rPr>
      </w:pPr>
      <w:r w:rsidRPr="00E1528D">
        <w:rPr>
          <w:rStyle w:val="FontStyle45"/>
          <w:sz w:val="24"/>
          <w:szCs w:val="24"/>
        </w:rPr>
        <w:t>33. Объем незавершенного в установленные сроки строительства, осуществляемого за счет средств бюджета городского округа (муниципального района)</w:t>
      </w:r>
    </w:p>
    <w:p w:rsidR="004D41CF" w:rsidRPr="00E1528D" w:rsidRDefault="00E14DFC" w:rsidP="00E1528D">
      <w:pPr>
        <w:pStyle w:val="a4"/>
        <w:ind w:firstLine="567"/>
        <w:jc w:val="both"/>
        <w:rPr>
          <w:rStyle w:val="FontStyle45"/>
          <w:b w:val="0"/>
          <w:sz w:val="24"/>
          <w:szCs w:val="24"/>
        </w:rPr>
      </w:pPr>
      <w:r w:rsidRPr="00E1528D">
        <w:rPr>
          <w:rStyle w:val="FontStyle45"/>
          <w:b w:val="0"/>
          <w:sz w:val="24"/>
          <w:szCs w:val="24"/>
        </w:rPr>
        <w:t xml:space="preserve">В 2015 году объем незавершенного </w:t>
      </w:r>
      <w:r w:rsidR="00574005" w:rsidRPr="00E1528D">
        <w:rPr>
          <w:rStyle w:val="FontStyle45"/>
          <w:b w:val="0"/>
          <w:sz w:val="24"/>
          <w:szCs w:val="24"/>
        </w:rPr>
        <w:t xml:space="preserve">в установленные сроки </w:t>
      </w:r>
      <w:r w:rsidRPr="00E1528D">
        <w:rPr>
          <w:rStyle w:val="FontStyle45"/>
          <w:b w:val="0"/>
          <w:sz w:val="24"/>
          <w:szCs w:val="24"/>
        </w:rPr>
        <w:t>строительства сложился по трем объектам:</w:t>
      </w:r>
    </w:p>
    <w:p w:rsidR="00E14DFC" w:rsidRPr="00E1528D" w:rsidRDefault="00E14DFC" w:rsidP="00E1528D">
      <w:pPr>
        <w:pStyle w:val="a4"/>
        <w:ind w:firstLine="567"/>
        <w:jc w:val="both"/>
        <w:rPr>
          <w:rStyle w:val="FontStyle45"/>
          <w:b w:val="0"/>
          <w:sz w:val="24"/>
          <w:szCs w:val="24"/>
        </w:rPr>
      </w:pPr>
      <w:r w:rsidRPr="00E1528D">
        <w:rPr>
          <w:rStyle w:val="FontStyle45"/>
          <w:b w:val="0"/>
          <w:sz w:val="24"/>
          <w:szCs w:val="24"/>
        </w:rPr>
        <w:t xml:space="preserve">- Газоснабжение МКР в границах </w:t>
      </w:r>
      <w:proofErr w:type="spellStart"/>
      <w:r w:rsidRPr="00E1528D">
        <w:rPr>
          <w:rStyle w:val="FontStyle45"/>
          <w:b w:val="0"/>
          <w:sz w:val="24"/>
          <w:szCs w:val="24"/>
        </w:rPr>
        <w:t>ул</w:t>
      </w:r>
      <w:proofErr w:type="gramStart"/>
      <w:r w:rsidRPr="00E1528D">
        <w:rPr>
          <w:rStyle w:val="FontStyle45"/>
          <w:b w:val="0"/>
          <w:sz w:val="24"/>
          <w:szCs w:val="24"/>
        </w:rPr>
        <w:t>.П</w:t>
      </w:r>
      <w:proofErr w:type="gramEnd"/>
      <w:r w:rsidRPr="00E1528D">
        <w:rPr>
          <w:rStyle w:val="FontStyle45"/>
          <w:b w:val="0"/>
          <w:sz w:val="24"/>
          <w:szCs w:val="24"/>
        </w:rPr>
        <w:t>ушкина-Лесная</w:t>
      </w:r>
      <w:proofErr w:type="spellEnd"/>
      <w:r w:rsidRPr="00E1528D">
        <w:rPr>
          <w:rStyle w:val="FontStyle45"/>
          <w:b w:val="0"/>
          <w:sz w:val="24"/>
          <w:szCs w:val="24"/>
        </w:rPr>
        <w:t xml:space="preserve">, </w:t>
      </w:r>
      <w:proofErr w:type="spellStart"/>
      <w:r w:rsidRPr="00E1528D">
        <w:rPr>
          <w:rStyle w:val="FontStyle45"/>
          <w:b w:val="0"/>
          <w:sz w:val="24"/>
          <w:szCs w:val="24"/>
        </w:rPr>
        <w:t>пер.Производственный-ул.Красноармейская</w:t>
      </w:r>
      <w:proofErr w:type="spellEnd"/>
      <w:r w:rsidRPr="00E1528D">
        <w:rPr>
          <w:rStyle w:val="FontStyle45"/>
          <w:b w:val="0"/>
          <w:sz w:val="24"/>
          <w:szCs w:val="24"/>
        </w:rPr>
        <w:t>. По причине отсутствия кадастрового паспорта;</w:t>
      </w:r>
    </w:p>
    <w:p w:rsidR="00E14DFC" w:rsidRPr="00E1528D" w:rsidRDefault="00E14DFC" w:rsidP="00E1528D">
      <w:pPr>
        <w:pStyle w:val="a4"/>
        <w:ind w:firstLine="567"/>
        <w:jc w:val="both"/>
        <w:rPr>
          <w:rStyle w:val="FontStyle45"/>
          <w:b w:val="0"/>
          <w:sz w:val="24"/>
          <w:szCs w:val="24"/>
        </w:rPr>
      </w:pPr>
      <w:r w:rsidRPr="00E1528D">
        <w:rPr>
          <w:rStyle w:val="FontStyle45"/>
          <w:b w:val="0"/>
          <w:sz w:val="24"/>
          <w:szCs w:val="24"/>
        </w:rPr>
        <w:t>- Комплексная спортивная площадка  с</w:t>
      </w:r>
      <w:proofErr w:type="gramStart"/>
      <w:r w:rsidRPr="00E1528D">
        <w:rPr>
          <w:rStyle w:val="FontStyle45"/>
          <w:b w:val="0"/>
          <w:sz w:val="24"/>
          <w:szCs w:val="24"/>
        </w:rPr>
        <w:t>.Н</w:t>
      </w:r>
      <w:proofErr w:type="gramEnd"/>
      <w:r w:rsidRPr="00E1528D">
        <w:rPr>
          <w:rStyle w:val="FontStyle45"/>
          <w:b w:val="0"/>
          <w:sz w:val="24"/>
          <w:szCs w:val="24"/>
        </w:rPr>
        <w:t xml:space="preserve">овый </w:t>
      </w:r>
      <w:proofErr w:type="spellStart"/>
      <w:r w:rsidRPr="00E1528D">
        <w:rPr>
          <w:rStyle w:val="FontStyle45"/>
          <w:b w:val="0"/>
          <w:sz w:val="24"/>
          <w:szCs w:val="24"/>
        </w:rPr>
        <w:t>Васюган</w:t>
      </w:r>
      <w:proofErr w:type="spellEnd"/>
      <w:r w:rsidRPr="00E1528D">
        <w:rPr>
          <w:rStyle w:val="FontStyle45"/>
          <w:b w:val="0"/>
          <w:sz w:val="24"/>
          <w:szCs w:val="24"/>
        </w:rPr>
        <w:t>. По причине расторжения в одностороннем порядке муниципального контракта из-за неисполнения подрядчиком своих обязательств;</w:t>
      </w:r>
    </w:p>
    <w:p w:rsidR="00E14DFC" w:rsidRPr="00E1528D" w:rsidRDefault="00E14DFC" w:rsidP="00E1528D">
      <w:pPr>
        <w:pStyle w:val="a4"/>
        <w:ind w:firstLine="567"/>
        <w:jc w:val="both"/>
        <w:rPr>
          <w:rStyle w:val="FontStyle45"/>
          <w:b w:val="0"/>
          <w:sz w:val="24"/>
          <w:szCs w:val="24"/>
        </w:rPr>
      </w:pPr>
      <w:r w:rsidRPr="00E1528D">
        <w:rPr>
          <w:rStyle w:val="FontStyle45"/>
          <w:b w:val="0"/>
          <w:sz w:val="24"/>
          <w:szCs w:val="24"/>
        </w:rPr>
        <w:t xml:space="preserve">- Реконструкция детского сада </w:t>
      </w:r>
      <w:r w:rsidR="006027B9">
        <w:rPr>
          <w:rStyle w:val="FontStyle45"/>
          <w:b w:val="0"/>
          <w:sz w:val="24"/>
          <w:szCs w:val="24"/>
        </w:rPr>
        <w:t>«</w:t>
      </w:r>
      <w:proofErr w:type="spellStart"/>
      <w:r w:rsidRPr="00E1528D">
        <w:rPr>
          <w:rStyle w:val="FontStyle45"/>
          <w:b w:val="0"/>
          <w:sz w:val="24"/>
          <w:szCs w:val="24"/>
        </w:rPr>
        <w:t>Аленушка</w:t>
      </w:r>
      <w:proofErr w:type="spellEnd"/>
      <w:r w:rsidR="006027B9">
        <w:rPr>
          <w:rStyle w:val="FontStyle45"/>
          <w:b w:val="0"/>
          <w:sz w:val="24"/>
          <w:szCs w:val="24"/>
        </w:rPr>
        <w:t>»</w:t>
      </w:r>
      <w:r w:rsidRPr="00E1528D">
        <w:rPr>
          <w:rStyle w:val="FontStyle45"/>
          <w:b w:val="0"/>
          <w:sz w:val="24"/>
          <w:szCs w:val="24"/>
        </w:rPr>
        <w:t xml:space="preserve"> в </w:t>
      </w:r>
      <w:proofErr w:type="spellStart"/>
      <w:r w:rsidRPr="00E1528D">
        <w:rPr>
          <w:rStyle w:val="FontStyle45"/>
          <w:b w:val="0"/>
          <w:sz w:val="24"/>
          <w:szCs w:val="24"/>
        </w:rPr>
        <w:t>с</w:t>
      </w:r>
      <w:proofErr w:type="gramStart"/>
      <w:r w:rsidRPr="00E1528D">
        <w:rPr>
          <w:rStyle w:val="FontStyle45"/>
          <w:b w:val="0"/>
          <w:sz w:val="24"/>
          <w:szCs w:val="24"/>
        </w:rPr>
        <w:t>.К</w:t>
      </w:r>
      <w:proofErr w:type="gramEnd"/>
      <w:r w:rsidRPr="00E1528D">
        <w:rPr>
          <w:rStyle w:val="FontStyle45"/>
          <w:b w:val="0"/>
          <w:sz w:val="24"/>
          <w:szCs w:val="24"/>
        </w:rPr>
        <w:t>аргасок</w:t>
      </w:r>
      <w:proofErr w:type="spellEnd"/>
      <w:r w:rsidRPr="00E1528D">
        <w:rPr>
          <w:rStyle w:val="FontStyle45"/>
          <w:b w:val="0"/>
          <w:sz w:val="24"/>
          <w:szCs w:val="24"/>
        </w:rPr>
        <w:t>. По причине несвоевременного исполнения подрядчиком своих обязательств.</w:t>
      </w:r>
    </w:p>
    <w:p w:rsidR="001A0C98" w:rsidRPr="00E1528D" w:rsidRDefault="001A0C98" w:rsidP="00E1528D">
      <w:pPr>
        <w:pStyle w:val="a4"/>
        <w:ind w:firstLine="567"/>
        <w:jc w:val="both"/>
        <w:rPr>
          <w:rStyle w:val="FontStyle45"/>
          <w:sz w:val="24"/>
          <w:szCs w:val="24"/>
        </w:rPr>
      </w:pPr>
    </w:p>
    <w:p w:rsidR="004D41CF" w:rsidRPr="00E1528D" w:rsidRDefault="004D41CF" w:rsidP="00E1528D">
      <w:pPr>
        <w:pStyle w:val="a4"/>
        <w:ind w:firstLine="567"/>
        <w:jc w:val="both"/>
        <w:rPr>
          <w:rStyle w:val="FontStyle45"/>
          <w:sz w:val="24"/>
          <w:szCs w:val="24"/>
        </w:rPr>
      </w:pPr>
      <w:r w:rsidRPr="00E1528D">
        <w:rPr>
          <w:rStyle w:val="FontStyle45"/>
          <w:sz w:val="24"/>
          <w:szCs w:val="24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 w:rsidR="004D41CF" w:rsidRPr="00E1528D" w:rsidRDefault="004D41CF" w:rsidP="00E1528D">
      <w:pPr>
        <w:pStyle w:val="a4"/>
        <w:ind w:firstLine="567"/>
        <w:jc w:val="both"/>
        <w:rPr>
          <w:rStyle w:val="FontStyle45"/>
          <w:b w:val="0"/>
          <w:sz w:val="24"/>
          <w:szCs w:val="24"/>
        </w:rPr>
      </w:pPr>
      <w:r w:rsidRPr="00E1528D">
        <w:rPr>
          <w:rStyle w:val="FontStyle45"/>
          <w:b w:val="0"/>
          <w:sz w:val="24"/>
          <w:szCs w:val="24"/>
        </w:rPr>
        <w:t xml:space="preserve">Рост расходов на содержание работников органов местного самоуправления в расчете на 1 жителя  связан со снижением численности населения. С 2015 года рост оплаты труда работников органов местного самоуправления </w:t>
      </w:r>
      <w:r w:rsidR="00A32AF6">
        <w:rPr>
          <w:rStyle w:val="FontStyle45"/>
          <w:b w:val="0"/>
          <w:sz w:val="24"/>
          <w:szCs w:val="24"/>
        </w:rPr>
        <w:t>отсутствует</w:t>
      </w:r>
      <w:proofErr w:type="gramStart"/>
      <w:r w:rsidR="00A32AF6">
        <w:rPr>
          <w:rStyle w:val="FontStyle45"/>
          <w:b w:val="0"/>
          <w:sz w:val="24"/>
          <w:szCs w:val="24"/>
        </w:rPr>
        <w:t>.</w:t>
      </w:r>
      <w:r w:rsidRPr="00E1528D">
        <w:rPr>
          <w:rStyle w:val="FontStyle45"/>
          <w:b w:val="0"/>
          <w:sz w:val="24"/>
          <w:szCs w:val="24"/>
        </w:rPr>
        <w:t xml:space="preserve">.  </w:t>
      </w:r>
      <w:proofErr w:type="gramEnd"/>
      <w:r w:rsidRPr="00E1528D">
        <w:rPr>
          <w:rStyle w:val="FontStyle45"/>
          <w:b w:val="0"/>
          <w:sz w:val="24"/>
          <w:szCs w:val="24"/>
        </w:rPr>
        <w:t>Фонд оплаты труда планируется в соответствии с утвержденными штатными расписаниями и с соблюдением установленных нормативов.</w:t>
      </w:r>
    </w:p>
    <w:p w:rsidR="004D41CF" w:rsidRPr="00E1528D" w:rsidRDefault="004D41CF" w:rsidP="00E1528D">
      <w:pPr>
        <w:pStyle w:val="a4"/>
        <w:ind w:firstLine="567"/>
        <w:jc w:val="both"/>
        <w:rPr>
          <w:rStyle w:val="FontStyle45"/>
          <w:b w:val="0"/>
          <w:sz w:val="24"/>
          <w:szCs w:val="24"/>
        </w:rPr>
      </w:pPr>
    </w:p>
    <w:p w:rsidR="00461267" w:rsidRPr="00E1528D" w:rsidRDefault="00461267" w:rsidP="00E1528D">
      <w:pPr>
        <w:pStyle w:val="a4"/>
        <w:ind w:firstLine="567"/>
        <w:jc w:val="both"/>
        <w:rPr>
          <w:rStyle w:val="FontStyle45"/>
          <w:sz w:val="24"/>
          <w:szCs w:val="24"/>
        </w:rPr>
      </w:pPr>
      <w:r w:rsidRPr="00E1528D">
        <w:rPr>
          <w:rStyle w:val="FontStyle45"/>
          <w:sz w:val="24"/>
          <w:szCs w:val="24"/>
        </w:rPr>
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</w:t>
      </w:r>
    </w:p>
    <w:p w:rsidR="00461267" w:rsidRPr="00E1528D" w:rsidRDefault="00461267" w:rsidP="00E1528D">
      <w:pPr>
        <w:pStyle w:val="a4"/>
        <w:ind w:firstLine="567"/>
        <w:jc w:val="both"/>
        <w:rPr>
          <w:rStyle w:val="FontStyle45"/>
          <w:b w:val="0"/>
          <w:sz w:val="24"/>
          <w:szCs w:val="24"/>
        </w:rPr>
      </w:pPr>
      <w:r w:rsidRPr="00E1528D">
        <w:rPr>
          <w:rStyle w:val="FontStyle45"/>
          <w:b w:val="0"/>
          <w:sz w:val="24"/>
          <w:szCs w:val="24"/>
        </w:rPr>
        <w:t>Схема территориального планирования муниципального образования «Каргасокский район» утверждена в 2013 году.</w:t>
      </w:r>
    </w:p>
    <w:p w:rsidR="00461267" w:rsidRPr="00E1528D" w:rsidRDefault="00461267" w:rsidP="00E1528D">
      <w:pPr>
        <w:pStyle w:val="a4"/>
        <w:ind w:firstLine="567"/>
        <w:jc w:val="both"/>
        <w:rPr>
          <w:rStyle w:val="FontStyle45"/>
          <w:b w:val="0"/>
          <w:sz w:val="24"/>
          <w:szCs w:val="24"/>
        </w:rPr>
      </w:pPr>
    </w:p>
    <w:p w:rsidR="009B1920" w:rsidRPr="00E1528D" w:rsidRDefault="009B1920" w:rsidP="00E1528D">
      <w:pPr>
        <w:pStyle w:val="a4"/>
        <w:ind w:firstLine="567"/>
        <w:jc w:val="both"/>
        <w:rPr>
          <w:rStyle w:val="FontStyle45"/>
          <w:b w:val="0"/>
          <w:sz w:val="24"/>
          <w:szCs w:val="24"/>
        </w:rPr>
      </w:pPr>
      <w:r w:rsidRPr="00E1528D">
        <w:rPr>
          <w:rStyle w:val="FontStyle45"/>
          <w:sz w:val="24"/>
          <w:szCs w:val="24"/>
        </w:rPr>
        <w:t>37. Удовлетворенность населения деятельностью органов местного самоуправления городского округа (муниципального района).</w:t>
      </w:r>
    </w:p>
    <w:p w:rsidR="009B1920" w:rsidRDefault="009B1920" w:rsidP="00E1528D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28D">
        <w:rPr>
          <w:rFonts w:ascii="Times New Roman" w:hAnsi="Times New Roman" w:cs="Times New Roman"/>
          <w:sz w:val="24"/>
          <w:szCs w:val="24"/>
        </w:rPr>
        <w:t xml:space="preserve">Удовлетворенность населения деятельностью органов местного самоуправления района в 2015 году снизилась на </w:t>
      </w:r>
      <w:r w:rsidR="00A63D78">
        <w:rPr>
          <w:rFonts w:ascii="Times New Roman" w:hAnsi="Times New Roman" w:cs="Times New Roman"/>
          <w:sz w:val="24"/>
          <w:szCs w:val="24"/>
        </w:rPr>
        <w:t>50,4</w:t>
      </w:r>
      <w:r w:rsidRPr="00E1528D">
        <w:rPr>
          <w:rFonts w:ascii="Times New Roman" w:hAnsi="Times New Roman" w:cs="Times New Roman"/>
          <w:sz w:val="24"/>
          <w:szCs w:val="24"/>
        </w:rPr>
        <w:t>% и составила 3</w:t>
      </w:r>
      <w:r w:rsidR="00A63D78">
        <w:rPr>
          <w:rFonts w:ascii="Times New Roman" w:hAnsi="Times New Roman" w:cs="Times New Roman"/>
          <w:sz w:val="24"/>
          <w:szCs w:val="24"/>
        </w:rPr>
        <w:t>0,2</w:t>
      </w:r>
      <w:r w:rsidRPr="00E1528D">
        <w:rPr>
          <w:rFonts w:ascii="Times New Roman" w:hAnsi="Times New Roman" w:cs="Times New Roman"/>
          <w:sz w:val="24"/>
          <w:szCs w:val="24"/>
        </w:rPr>
        <w:t>%. Общая экономическая ситуация в стране</w:t>
      </w:r>
      <w:r w:rsidR="001913E1" w:rsidRPr="00E1528D">
        <w:rPr>
          <w:rFonts w:ascii="Times New Roman" w:hAnsi="Times New Roman" w:cs="Times New Roman"/>
          <w:sz w:val="24"/>
          <w:szCs w:val="24"/>
        </w:rPr>
        <w:t xml:space="preserve">, которая не отличается стабильностью, </w:t>
      </w:r>
      <w:r w:rsidRPr="00E1528D">
        <w:rPr>
          <w:rFonts w:ascii="Times New Roman" w:hAnsi="Times New Roman" w:cs="Times New Roman"/>
          <w:sz w:val="24"/>
          <w:szCs w:val="24"/>
        </w:rPr>
        <w:t xml:space="preserve"> наложила отпечаток и на </w:t>
      </w:r>
      <w:r w:rsidR="001913E1" w:rsidRPr="00E1528D">
        <w:rPr>
          <w:rFonts w:ascii="Times New Roman" w:hAnsi="Times New Roman" w:cs="Times New Roman"/>
          <w:sz w:val="24"/>
          <w:szCs w:val="24"/>
        </w:rPr>
        <w:t>состояние экономики района. Существенно снижены инвестиции районного бюджета в социальную и инженерную сферы, что естественным образом отражается на</w:t>
      </w:r>
      <w:r w:rsidRPr="00E1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</w:t>
      </w:r>
      <w:r w:rsidR="001913E1" w:rsidRPr="00E1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самочувствии </w:t>
      </w:r>
      <w:r w:rsidR="00023440" w:rsidRPr="00E1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152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конечном итоге</w:t>
      </w:r>
      <w:r w:rsidR="001913E1" w:rsidRPr="00E152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характер отношения людей к </w:t>
      </w:r>
      <w:r w:rsidRPr="00E15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происходящ</w:t>
      </w:r>
      <w:r w:rsidR="001913E1" w:rsidRPr="00E15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15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1913E1" w:rsidRPr="00E1528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913E1" w:rsidRPr="00E152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13E3F" w:rsidRPr="00E1528D" w:rsidRDefault="00713E3F" w:rsidP="00E1528D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267" w:rsidRPr="00E1528D" w:rsidRDefault="00461267" w:rsidP="00E1528D">
      <w:pPr>
        <w:pStyle w:val="a4"/>
        <w:ind w:firstLine="567"/>
        <w:jc w:val="both"/>
        <w:rPr>
          <w:rStyle w:val="FontStyle45"/>
          <w:sz w:val="24"/>
          <w:szCs w:val="24"/>
        </w:rPr>
      </w:pPr>
      <w:r w:rsidRPr="00E1528D">
        <w:rPr>
          <w:rStyle w:val="FontStyle45"/>
          <w:sz w:val="24"/>
          <w:szCs w:val="24"/>
        </w:rPr>
        <w:t>38. Среднегодовая численность постоянного населения.</w:t>
      </w:r>
    </w:p>
    <w:p w:rsidR="00461267" w:rsidRPr="00E1528D" w:rsidRDefault="00461267" w:rsidP="00E1528D">
      <w:pPr>
        <w:pStyle w:val="a4"/>
        <w:ind w:firstLine="567"/>
        <w:jc w:val="both"/>
        <w:rPr>
          <w:rStyle w:val="FontStyle45"/>
          <w:b w:val="0"/>
          <w:sz w:val="24"/>
          <w:szCs w:val="24"/>
        </w:rPr>
      </w:pPr>
      <w:r w:rsidRPr="00E1528D">
        <w:rPr>
          <w:rStyle w:val="FontStyle45"/>
          <w:b w:val="0"/>
          <w:sz w:val="24"/>
          <w:szCs w:val="24"/>
        </w:rPr>
        <w:t xml:space="preserve">Среднегодовая численность населения Каргасокского района на 01.01.2016 составила 19,9 тыс. человек. </w:t>
      </w:r>
    </w:p>
    <w:p w:rsidR="003C061C" w:rsidRPr="00E1528D" w:rsidRDefault="003C061C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8D">
        <w:rPr>
          <w:rFonts w:ascii="Times New Roman" w:hAnsi="Times New Roman" w:cs="Times New Roman"/>
          <w:sz w:val="24"/>
          <w:szCs w:val="24"/>
        </w:rPr>
        <w:t xml:space="preserve">Демографическая ситуация в   2015 году в </w:t>
      </w:r>
      <w:proofErr w:type="spellStart"/>
      <w:r w:rsidRPr="00E1528D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E1528D">
        <w:rPr>
          <w:rFonts w:ascii="Times New Roman" w:hAnsi="Times New Roman" w:cs="Times New Roman"/>
          <w:sz w:val="24"/>
          <w:szCs w:val="24"/>
        </w:rPr>
        <w:t xml:space="preserve">   районе характеризовалась  процессом естественной прибыли населения, обусловленным превышением числа </w:t>
      </w:r>
      <w:proofErr w:type="gramStart"/>
      <w:r w:rsidRPr="00E1528D">
        <w:rPr>
          <w:rFonts w:ascii="Times New Roman" w:hAnsi="Times New Roman" w:cs="Times New Roman"/>
          <w:sz w:val="24"/>
          <w:szCs w:val="24"/>
        </w:rPr>
        <w:t>родившихся</w:t>
      </w:r>
      <w:proofErr w:type="gramEnd"/>
      <w:r w:rsidRPr="00E1528D">
        <w:rPr>
          <w:rFonts w:ascii="Times New Roman" w:hAnsi="Times New Roman" w:cs="Times New Roman"/>
          <w:sz w:val="24"/>
          <w:szCs w:val="24"/>
        </w:rPr>
        <w:t xml:space="preserve"> над числом умерших.  В  2015 году по отношению к  2014 году рождаемость уменьшилась на  14.9%, смертность составила 82.5 %. Естественная прибыль составила  7  человек.</w:t>
      </w:r>
    </w:p>
    <w:p w:rsidR="00461267" w:rsidRPr="00E1528D" w:rsidRDefault="00461267" w:rsidP="00E1528D">
      <w:pPr>
        <w:pStyle w:val="a4"/>
        <w:ind w:firstLine="567"/>
        <w:jc w:val="both"/>
        <w:rPr>
          <w:rStyle w:val="FontStyle45"/>
          <w:b w:val="0"/>
          <w:sz w:val="24"/>
          <w:szCs w:val="24"/>
        </w:rPr>
      </w:pPr>
      <w:r w:rsidRPr="00E1528D">
        <w:rPr>
          <w:rStyle w:val="FontStyle45"/>
          <w:b w:val="0"/>
          <w:sz w:val="24"/>
          <w:szCs w:val="24"/>
        </w:rPr>
        <w:lastRenderedPageBreak/>
        <w:t>В 201</w:t>
      </w:r>
      <w:r w:rsidR="003C061C" w:rsidRPr="00E1528D">
        <w:rPr>
          <w:rStyle w:val="FontStyle45"/>
          <w:b w:val="0"/>
          <w:sz w:val="24"/>
          <w:szCs w:val="24"/>
        </w:rPr>
        <w:t>5</w:t>
      </w:r>
      <w:r w:rsidRPr="00E1528D">
        <w:rPr>
          <w:rStyle w:val="FontStyle45"/>
          <w:b w:val="0"/>
          <w:sz w:val="24"/>
          <w:szCs w:val="24"/>
        </w:rPr>
        <w:t xml:space="preserve"> году миграционная убыль составила </w:t>
      </w:r>
      <w:r w:rsidR="003C061C" w:rsidRPr="00E1528D">
        <w:rPr>
          <w:rStyle w:val="FontStyle45"/>
          <w:b w:val="0"/>
          <w:sz w:val="24"/>
          <w:szCs w:val="24"/>
        </w:rPr>
        <w:t>274</w:t>
      </w:r>
      <w:r w:rsidRPr="00E1528D">
        <w:rPr>
          <w:rStyle w:val="FontStyle45"/>
          <w:b w:val="0"/>
          <w:sz w:val="24"/>
          <w:szCs w:val="24"/>
        </w:rPr>
        <w:t xml:space="preserve"> человека</w:t>
      </w:r>
      <w:r w:rsidR="003C061C" w:rsidRPr="00E1528D">
        <w:rPr>
          <w:rStyle w:val="FontStyle45"/>
          <w:b w:val="0"/>
          <w:sz w:val="24"/>
          <w:szCs w:val="24"/>
        </w:rPr>
        <w:t xml:space="preserve"> (69,5% от уровня 2014 года)</w:t>
      </w:r>
      <w:r w:rsidRPr="00E1528D">
        <w:rPr>
          <w:rStyle w:val="FontStyle45"/>
          <w:b w:val="0"/>
          <w:sz w:val="24"/>
          <w:szCs w:val="24"/>
        </w:rPr>
        <w:t>.</w:t>
      </w:r>
    </w:p>
    <w:p w:rsidR="00102B36" w:rsidRPr="00E1528D" w:rsidRDefault="00102B36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5C1" w:rsidRPr="00E1528D" w:rsidRDefault="007F65C1" w:rsidP="002129C3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28D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E1528D">
        <w:rPr>
          <w:rFonts w:ascii="Times New Roman" w:hAnsi="Times New Roman" w:cs="Times New Roman"/>
          <w:b/>
          <w:sz w:val="24"/>
          <w:szCs w:val="24"/>
        </w:rPr>
        <w:t>. ЭНЕРГОСБЕРЕЖЕНИЕ И ПОВЫШЕНИЕ ЭНЕРГЕТИЧЕСКОЙ ЭФФЕКТИВНОСТИ</w:t>
      </w:r>
    </w:p>
    <w:p w:rsidR="007F65C1" w:rsidRPr="00E1528D" w:rsidRDefault="007F65C1" w:rsidP="00E1528D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9B0" w:rsidRPr="00E1528D" w:rsidRDefault="005339B0" w:rsidP="00E1528D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528D">
        <w:rPr>
          <w:rFonts w:ascii="Times New Roman" w:hAnsi="Times New Roman" w:cs="Times New Roman"/>
          <w:b/>
          <w:bCs/>
          <w:sz w:val="24"/>
          <w:szCs w:val="24"/>
        </w:rPr>
        <w:t>39.</w:t>
      </w:r>
      <w:r w:rsidRPr="00E1528D">
        <w:rPr>
          <w:rFonts w:ascii="Times New Roman" w:hAnsi="Times New Roman" w:cs="Times New Roman"/>
          <w:b/>
          <w:sz w:val="24"/>
          <w:szCs w:val="24"/>
        </w:rPr>
        <w:t>Удельная величина потребления энергетических ресурсов (электрическая и тепловая энергия, вода, природный газ) в многоквартирных дома</w:t>
      </w:r>
      <w:proofErr w:type="gramEnd"/>
    </w:p>
    <w:p w:rsidR="005339B0" w:rsidRPr="00E1528D" w:rsidRDefault="005339B0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8D">
        <w:rPr>
          <w:rFonts w:ascii="Times New Roman" w:hAnsi="Times New Roman" w:cs="Times New Roman"/>
          <w:sz w:val="24"/>
          <w:szCs w:val="24"/>
        </w:rPr>
        <w:t xml:space="preserve">Значения плановых показателей удельной величины потребления электрической энергии в 2016-2018 г.г. приведены в соответствие со Стратегией социально-экономического развития МО "Каргасокский район" до 2025 г. </w:t>
      </w:r>
    </w:p>
    <w:p w:rsidR="005339B0" w:rsidRPr="00E1528D" w:rsidRDefault="005339B0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8D">
        <w:rPr>
          <w:rFonts w:ascii="Times New Roman" w:hAnsi="Times New Roman" w:cs="Times New Roman"/>
          <w:sz w:val="24"/>
          <w:szCs w:val="24"/>
        </w:rPr>
        <w:t>Значения плановых показателей удельной величины потребления холодной воды в 2016-2018 г.г. приведены в соответствие со Стратегией социально-экономического развития МО "Каргасокский район" до 2025 года. Рост показателей обусловлен планируемым развитием систем водоснабжения (</w:t>
      </w:r>
      <w:proofErr w:type="gramStart"/>
      <w:r w:rsidRPr="00E152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28D">
        <w:rPr>
          <w:rFonts w:ascii="Times New Roman" w:hAnsi="Times New Roman" w:cs="Times New Roman"/>
          <w:sz w:val="24"/>
          <w:szCs w:val="24"/>
        </w:rPr>
        <w:t xml:space="preserve">. Средний </w:t>
      </w:r>
      <w:proofErr w:type="spellStart"/>
      <w:r w:rsidRPr="00E1528D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E1528D">
        <w:rPr>
          <w:rFonts w:ascii="Times New Roman" w:hAnsi="Times New Roman" w:cs="Times New Roman"/>
          <w:sz w:val="24"/>
          <w:szCs w:val="24"/>
        </w:rPr>
        <w:t>).</w:t>
      </w:r>
    </w:p>
    <w:p w:rsidR="005339B0" w:rsidRPr="00E1528D" w:rsidRDefault="005339B0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8D">
        <w:rPr>
          <w:rFonts w:ascii="Times New Roman" w:hAnsi="Times New Roman" w:cs="Times New Roman"/>
          <w:sz w:val="24"/>
          <w:szCs w:val="24"/>
        </w:rPr>
        <w:t>Значение показателя удельной величины потребления природного газа в 2015 году обусловлено погодными условиями, которые характеризовались аномально теплыми температурами наружного воздуха.</w:t>
      </w:r>
    </w:p>
    <w:p w:rsidR="005339B0" w:rsidRDefault="005339B0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8D">
        <w:rPr>
          <w:rFonts w:ascii="Times New Roman" w:hAnsi="Times New Roman" w:cs="Times New Roman"/>
          <w:sz w:val="24"/>
          <w:szCs w:val="24"/>
        </w:rPr>
        <w:t>Прогнозные значения показателей удельной величины потребления природного газа в 2016-2018 г.г. обусловлены планируемым развитием газификации района.</w:t>
      </w:r>
    </w:p>
    <w:p w:rsidR="005339B0" w:rsidRPr="00E1528D" w:rsidRDefault="005339B0" w:rsidP="00E1528D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28D">
        <w:rPr>
          <w:rFonts w:ascii="Times New Roman" w:hAnsi="Times New Roman" w:cs="Times New Roman"/>
          <w:b/>
          <w:sz w:val="24"/>
          <w:szCs w:val="24"/>
        </w:rPr>
        <w:t xml:space="preserve"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учреждениями. </w:t>
      </w:r>
    </w:p>
    <w:p w:rsidR="005339B0" w:rsidRPr="00E1528D" w:rsidRDefault="005339B0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8D">
        <w:rPr>
          <w:rFonts w:ascii="Times New Roman" w:hAnsi="Times New Roman" w:cs="Times New Roman"/>
          <w:sz w:val="24"/>
          <w:szCs w:val="24"/>
        </w:rPr>
        <w:t xml:space="preserve">Рост показателя удельной величины потребления электрической энергии 2015 г. и плановых показателей 2016-2018 г.г. обусловлен следующими факторами: в связи с закрытием котельной в </w:t>
      </w:r>
      <w:proofErr w:type="gramStart"/>
      <w:r w:rsidRPr="00E152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28D">
        <w:rPr>
          <w:rFonts w:ascii="Times New Roman" w:hAnsi="Times New Roman" w:cs="Times New Roman"/>
          <w:sz w:val="24"/>
          <w:szCs w:val="24"/>
        </w:rPr>
        <w:t xml:space="preserve">. Средний </w:t>
      </w:r>
      <w:proofErr w:type="spellStart"/>
      <w:r w:rsidRPr="00E1528D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E1528D">
        <w:rPr>
          <w:rFonts w:ascii="Times New Roman" w:hAnsi="Times New Roman" w:cs="Times New Roman"/>
          <w:sz w:val="24"/>
          <w:szCs w:val="24"/>
        </w:rPr>
        <w:t xml:space="preserve">, учреждения культуры были переведены на автономное теплоснабжение от электрических обогревателей, а также вводом в эксплуатацию в 2015 году здания </w:t>
      </w:r>
      <w:proofErr w:type="spellStart"/>
      <w:r w:rsidRPr="00E1528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1528D">
        <w:rPr>
          <w:rFonts w:ascii="Times New Roman" w:hAnsi="Times New Roman" w:cs="Times New Roman"/>
          <w:sz w:val="24"/>
          <w:szCs w:val="24"/>
        </w:rPr>
        <w:t xml:space="preserve">/сада №22 на 145 мест. Кроме того вводимые после капитального ремонта и реконструкции здания муниципальных учреждений оснащаются системами вентиляции и технологическим оборудованием. Так потребление электрической энергии </w:t>
      </w:r>
      <w:proofErr w:type="spellStart"/>
      <w:r w:rsidRPr="00E1528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1528D">
        <w:rPr>
          <w:rFonts w:ascii="Times New Roman" w:hAnsi="Times New Roman" w:cs="Times New Roman"/>
          <w:sz w:val="24"/>
          <w:szCs w:val="24"/>
        </w:rPr>
        <w:t xml:space="preserve">/культуры в с. Средний </w:t>
      </w:r>
      <w:proofErr w:type="spellStart"/>
      <w:r w:rsidRPr="00E1528D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E1528D">
        <w:rPr>
          <w:rFonts w:ascii="Times New Roman" w:hAnsi="Times New Roman" w:cs="Times New Roman"/>
          <w:sz w:val="24"/>
          <w:szCs w:val="24"/>
        </w:rPr>
        <w:t xml:space="preserve"> в 2014 году составило 14 416 </w:t>
      </w:r>
      <w:proofErr w:type="spellStart"/>
      <w:r w:rsidRPr="00E1528D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E1528D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E1528D">
        <w:rPr>
          <w:rFonts w:ascii="Times New Roman" w:hAnsi="Times New Roman" w:cs="Times New Roman"/>
          <w:sz w:val="24"/>
          <w:szCs w:val="24"/>
        </w:rPr>
        <w:t xml:space="preserve">., а в 2015 году -  55 437 </w:t>
      </w:r>
      <w:proofErr w:type="spellStart"/>
      <w:r w:rsidRPr="00E1528D">
        <w:rPr>
          <w:rFonts w:ascii="Times New Roman" w:hAnsi="Times New Roman" w:cs="Times New Roman"/>
          <w:sz w:val="24"/>
          <w:szCs w:val="24"/>
        </w:rPr>
        <w:t>кВт.ч</w:t>
      </w:r>
      <w:proofErr w:type="spellEnd"/>
      <w:r w:rsidRPr="00E1528D">
        <w:rPr>
          <w:rFonts w:ascii="Times New Roman" w:hAnsi="Times New Roman" w:cs="Times New Roman"/>
          <w:sz w:val="24"/>
          <w:szCs w:val="24"/>
        </w:rPr>
        <w:t xml:space="preserve">. МБДОУ Каргасокский </w:t>
      </w:r>
      <w:proofErr w:type="spellStart"/>
      <w:r w:rsidRPr="00E1528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1528D">
        <w:rPr>
          <w:rFonts w:ascii="Times New Roman" w:hAnsi="Times New Roman" w:cs="Times New Roman"/>
          <w:sz w:val="24"/>
          <w:szCs w:val="24"/>
        </w:rPr>
        <w:t xml:space="preserve">/сад №22 потребление электрической энергии </w:t>
      </w:r>
      <w:bookmarkStart w:id="2" w:name="_GoBack"/>
      <w:bookmarkEnd w:id="2"/>
      <w:r w:rsidRPr="00E1528D">
        <w:rPr>
          <w:rFonts w:ascii="Times New Roman" w:hAnsi="Times New Roman" w:cs="Times New Roman"/>
          <w:sz w:val="24"/>
          <w:szCs w:val="24"/>
        </w:rPr>
        <w:t xml:space="preserve">в 2014 году составило 22 390 </w:t>
      </w:r>
      <w:proofErr w:type="spellStart"/>
      <w:r w:rsidRPr="00E1528D">
        <w:rPr>
          <w:rFonts w:ascii="Times New Roman" w:hAnsi="Times New Roman" w:cs="Times New Roman"/>
          <w:sz w:val="24"/>
          <w:szCs w:val="24"/>
        </w:rPr>
        <w:t>кВт.ч</w:t>
      </w:r>
      <w:proofErr w:type="spellEnd"/>
      <w:r w:rsidRPr="00E1528D">
        <w:rPr>
          <w:rFonts w:ascii="Times New Roman" w:hAnsi="Times New Roman" w:cs="Times New Roman"/>
          <w:sz w:val="24"/>
          <w:szCs w:val="24"/>
        </w:rPr>
        <w:t xml:space="preserve">, а в 2015 году – 84 370 тыс. </w:t>
      </w:r>
      <w:proofErr w:type="spellStart"/>
      <w:r w:rsidRPr="00E1528D">
        <w:rPr>
          <w:rFonts w:ascii="Times New Roman" w:hAnsi="Times New Roman" w:cs="Times New Roman"/>
          <w:sz w:val="24"/>
          <w:szCs w:val="24"/>
        </w:rPr>
        <w:t>кВт.ч</w:t>
      </w:r>
      <w:proofErr w:type="spellEnd"/>
      <w:r w:rsidRPr="00E152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9B0" w:rsidRPr="00E1528D" w:rsidRDefault="005339B0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8D">
        <w:rPr>
          <w:rFonts w:ascii="Times New Roman" w:hAnsi="Times New Roman" w:cs="Times New Roman"/>
          <w:sz w:val="24"/>
          <w:szCs w:val="24"/>
        </w:rPr>
        <w:t>Рост плановых показателей удельной величины потребления холодной воды 2016-2018 г.г. обусловлен снижением численности населения.</w:t>
      </w:r>
    </w:p>
    <w:p w:rsidR="005339B0" w:rsidRPr="00E1528D" w:rsidRDefault="005339B0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8D">
        <w:rPr>
          <w:rFonts w:ascii="Times New Roman" w:hAnsi="Times New Roman" w:cs="Times New Roman"/>
          <w:sz w:val="24"/>
          <w:szCs w:val="24"/>
        </w:rPr>
        <w:t xml:space="preserve">Рост показателя удельной величины потребления природного газа в 2015 году обусловлен вводом в эксплуатацию после капитального ремонта </w:t>
      </w:r>
      <w:proofErr w:type="spellStart"/>
      <w:r w:rsidRPr="00E1528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1528D">
        <w:rPr>
          <w:rFonts w:ascii="Times New Roman" w:hAnsi="Times New Roman" w:cs="Times New Roman"/>
          <w:sz w:val="24"/>
          <w:szCs w:val="24"/>
        </w:rPr>
        <w:t>/культуры "Геолог" (конец 2014 года). В период проведения капитального ремонта потребление газа учреждением не было. На рост плановых показателей 2016-2017 г.г. также влияет снижение численности населения.</w:t>
      </w:r>
    </w:p>
    <w:p w:rsidR="000A3DC0" w:rsidRDefault="000A3DC0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2592" w:rsidRDefault="00342592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2592" w:rsidRDefault="00342592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2592" w:rsidRDefault="00342592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2592" w:rsidRDefault="00342592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2592" w:rsidRDefault="00342592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2592" w:rsidRDefault="00342592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2592" w:rsidRDefault="00342592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2592" w:rsidRDefault="00342592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2592" w:rsidRDefault="00342592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2592" w:rsidRDefault="00342592" w:rsidP="00E152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2592" w:rsidRDefault="00342592" w:rsidP="00342592">
      <w:pPr>
        <w:pStyle w:val="a4"/>
        <w:ind w:left="-1701" w:firstLine="1701"/>
        <w:jc w:val="both"/>
        <w:rPr>
          <w:rFonts w:ascii="Times New Roman" w:hAnsi="Times New Roman" w:cs="Times New Roman"/>
          <w:sz w:val="24"/>
          <w:szCs w:val="24"/>
        </w:rPr>
        <w:sectPr w:rsidR="00342592" w:rsidSect="00415E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23" w:type="dxa"/>
        <w:tblInd w:w="91" w:type="dxa"/>
        <w:tblLayout w:type="fixed"/>
        <w:tblLook w:val="04A0"/>
      </w:tblPr>
      <w:tblGrid>
        <w:gridCol w:w="18"/>
        <w:gridCol w:w="221"/>
        <w:gridCol w:w="229"/>
        <w:gridCol w:w="401"/>
        <w:gridCol w:w="2478"/>
        <w:gridCol w:w="1052"/>
        <w:gridCol w:w="1096"/>
        <w:gridCol w:w="415"/>
        <w:gridCol w:w="1064"/>
        <w:gridCol w:w="1060"/>
        <w:gridCol w:w="45"/>
        <w:gridCol w:w="1016"/>
        <w:gridCol w:w="17"/>
        <w:gridCol w:w="1033"/>
        <w:gridCol w:w="11"/>
        <w:gridCol w:w="1061"/>
        <w:gridCol w:w="1064"/>
        <w:gridCol w:w="1064"/>
        <w:gridCol w:w="1263"/>
        <w:gridCol w:w="185"/>
        <w:gridCol w:w="830"/>
      </w:tblGrid>
      <w:tr w:rsidR="00342592" w:rsidRPr="00342592" w:rsidTr="0075020E">
        <w:trPr>
          <w:gridAfter w:val="2"/>
          <w:wAfter w:w="1015" w:type="dxa"/>
          <w:trHeight w:val="300"/>
        </w:trPr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92" w:rsidRPr="00342592" w:rsidRDefault="00342592" w:rsidP="00342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3" w:name="RANGE!A1:K169"/>
            <w:bookmarkEnd w:id="3"/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92" w:rsidRPr="00342592" w:rsidRDefault="00342592" w:rsidP="00342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92" w:rsidRPr="00342592" w:rsidRDefault="00342592" w:rsidP="00342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92" w:rsidRPr="00342592" w:rsidRDefault="00342592" w:rsidP="00342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92" w:rsidRPr="00342592" w:rsidRDefault="00342592" w:rsidP="00342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92" w:rsidRPr="00342592" w:rsidRDefault="00342592" w:rsidP="00342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92" w:rsidRPr="00342592" w:rsidRDefault="00342592" w:rsidP="00342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92" w:rsidRPr="00342592" w:rsidRDefault="00342592" w:rsidP="00342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92" w:rsidRPr="00342592" w:rsidRDefault="00342592" w:rsidP="00342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92" w:rsidRPr="00342592" w:rsidRDefault="00342592" w:rsidP="00342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92" w:rsidRPr="00342592" w:rsidRDefault="00342592" w:rsidP="00342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020E" w:rsidRPr="001A1F62" w:rsidTr="0075020E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7" w:type="dxa"/>
          <w:cantSplit/>
          <w:trHeight w:hRule="exact" w:val="69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6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1F62">
              <w:rPr>
                <w:rFonts w:ascii="Times New Roman" w:hAnsi="Times New Roman"/>
                <w:color w:val="000000"/>
                <w:sz w:val="18"/>
                <w:szCs w:val="18"/>
              </w:rPr>
              <w:t>I. Показатели эффективности деятельности органов местного самоуправления городского округа (муниципального района)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75020E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7" w:type="dxa"/>
          <w:cantSplit/>
          <w:trHeight w:hRule="exact" w:val="209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6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75020E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7" w:type="dxa"/>
          <w:cantSplit/>
          <w:trHeight w:hRule="exact" w:val="254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1F62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"Каргасокский район"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75020E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7" w:type="dxa"/>
          <w:cantSplit/>
          <w:trHeight w:hRule="exact" w:val="253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1A1F62">
              <w:rPr>
                <w:rFonts w:ascii="Times New Roman" w:hAnsi="Times New Roman"/>
                <w:color w:val="000000"/>
                <w:sz w:val="15"/>
                <w:szCs w:val="15"/>
              </w:rPr>
              <w:t>(официальное наименование городского округа (муниципального района))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75020E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7" w:type="dxa"/>
          <w:cantSplit/>
          <w:trHeight w:hRule="exact" w:val="22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75020E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7" w:type="dxa"/>
          <w:cantSplit/>
          <w:trHeight w:hRule="exact" w:val="248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3532" w:type="dxa"/>
            <w:gridSpan w:val="2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5307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Отчетная информация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Примечание</w:t>
            </w: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75020E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7" w:type="dxa"/>
          <w:cantSplit/>
          <w:trHeight w:hRule="exact" w:val="248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06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061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2514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75020E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7" w:type="dxa"/>
          <w:cantSplit/>
          <w:trHeight w:hRule="exact" w:val="235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6" w:type="dxa"/>
            <w:gridSpan w:val="1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Экономическое развитие</w:t>
            </w: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75020E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7" w:type="dxa"/>
          <w:cantSplit/>
          <w:trHeight w:hRule="exact" w:val="562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1.</w:t>
            </w:r>
          </w:p>
        </w:tc>
        <w:tc>
          <w:tcPr>
            <w:tcW w:w="353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5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единиц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326,21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290,10</w:t>
            </w:r>
          </w:p>
        </w:tc>
        <w:tc>
          <w:tcPr>
            <w:tcW w:w="106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278,89</w:t>
            </w:r>
          </w:p>
        </w:tc>
        <w:tc>
          <w:tcPr>
            <w:tcW w:w="1061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302,89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309,91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316,46</w:t>
            </w:r>
          </w:p>
        </w:tc>
        <w:tc>
          <w:tcPr>
            <w:tcW w:w="251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75020E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7" w:type="dxa"/>
          <w:cantSplit/>
          <w:trHeight w:hRule="exact" w:val="885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2.</w:t>
            </w:r>
          </w:p>
        </w:tc>
        <w:tc>
          <w:tcPr>
            <w:tcW w:w="353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процентов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14,26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11,80</w:t>
            </w:r>
          </w:p>
        </w:tc>
        <w:tc>
          <w:tcPr>
            <w:tcW w:w="106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14,20</w:t>
            </w:r>
          </w:p>
        </w:tc>
        <w:tc>
          <w:tcPr>
            <w:tcW w:w="1061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14,22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14,25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14,28</w:t>
            </w:r>
          </w:p>
        </w:tc>
        <w:tc>
          <w:tcPr>
            <w:tcW w:w="251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75020E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7" w:type="dxa"/>
          <w:cantSplit/>
          <w:trHeight w:hRule="exact" w:val="562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3.</w:t>
            </w:r>
          </w:p>
        </w:tc>
        <w:tc>
          <w:tcPr>
            <w:tcW w:w="353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5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рублей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874 276,00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620 526,00</w:t>
            </w:r>
          </w:p>
        </w:tc>
        <w:tc>
          <w:tcPr>
            <w:tcW w:w="106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740 197,00</w:t>
            </w:r>
          </w:p>
        </w:tc>
        <w:tc>
          <w:tcPr>
            <w:tcW w:w="1061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837 438,00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934 757,00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967 531,00</w:t>
            </w:r>
          </w:p>
        </w:tc>
        <w:tc>
          <w:tcPr>
            <w:tcW w:w="251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75020E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7" w:type="dxa"/>
          <w:cantSplit/>
          <w:trHeight w:hRule="exact" w:val="724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4.</w:t>
            </w:r>
          </w:p>
        </w:tc>
        <w:tc>
          <w:tcPr>
            <w:tcW w:w="353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5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процентов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19,80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19,78</w:t>
            </w:r>
          </w:p>
        </w:tc>
        <w:tc>
          <w:tcPr>
            <w:tcW w:w="106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19,79</w:t>
            </w:r>
          </w:p>
        </w:tc>
        <w:tc>
          <w:tcPr>
            <w:tcW w:w="1061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23,03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25,94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29,31</w:t>
            </w:r>
          </w:p>
        </w:tc>
        <w:tc>
          <w:tcPr>
            <w:tcW w:w="251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75020E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7" w:type="dxa"/>
          <w:cantSplit/>
          <w:trHeight w:hRule="exact" w:val="401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5.</w:t>
            </w:r>
          </w:p>
        </w:tc>
        <w:tc>
          <w:tcPr>
            <w:tcW w:w="353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 xml:space="preserve">Доля прибыльных сельскохозяйственных </w:t>
            </w:r>
            <w:proofErr w:type="gramStart"/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организаций</w:t>
            </w:r>
            <w:proofErr w:type="gramEnd"/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 xml:space="preserve"> в общем их числе</w:t>
            </w:r>
          </w:p>
        </w:tc>
        <w:tc>
          <w:tcPr>
            <w:tcW w:w="15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процентов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75020E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7" w:type="dxa"/>
          <w:cantSplit/>
          <w:trHeight w:hRule="exact" w:val="885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6.</w:t>
            </w:r>
          </w:p>
        </w:tc>
        <w:tc>
          <w:tcPr>
            <w:tcW w:w="353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процентов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75020E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7" w:type="dxa"/>
          <w:cantSplit/>
          <w:trHeight w:hRule="exact" w:val="1208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7.</w:t>
            </w:r>
          </w:p>
        </w:tc>
        <w:tc>
          <w:tcPr>
            <w:tcW w:w="353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5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процентов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40,47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40,30</w:t>
            </w:r>
          </w:p>
        </w:tc>
        <w:tc>
          <w:tcPr>
            <w:tcW w:w="106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40,24</w:t>
            </w:r>
          </w:p>
        </w:tc>
        <w:tc>
          <w:tcPr>
            <w:tcW w:w="1061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40,30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39,40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39,10</w:t>
            </w:r>
          </w:p>
        </w:tc>
        <w:tc>
          <w:tcPr>
            <w:tcW w:w="251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75020E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7" w:type="dxa"/>
          <w:cantSplit/>
          <w:trHeight w:hRule="exact" w:val="401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8.</w:t>
            </w:r>
          </w:p>
        </w:tc>
        <w:tc>
          <w:tcPr>
            <w:tcW w:w="353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5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75020E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7" w:type="dxa"/>
          <w:cantSplit/>
          <w:trHeight w:hRule="exact" w:val="401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473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крупных и средних предприятий и некоммерческих организаций</w:t>
            </w:r>
          </w:p>
        </w:tc>
        <w:tc>
          <w:tcPr>
            <w:tcW w:w="15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рублей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41 491,20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43 875,60</w:t>
            </w:r>
          </w:p>
        </w:tc>
        <w:tc>
          <w:tcPr>
            <w:tcW w:w="106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46 130,80</w:t>
            </w:r>
          </w:p>
        </w:tc>
        <w:tc>
          <w:tcPr>
            <w:tcW w:w="1061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50 014,00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53 015,00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56 196,00</w:t>
            </w:r>
          </w:p>
        </w:tc>
        <w:tc>
          <w:tcPr>
            <w:tcW w:w="251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75020E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7" w:type="dxa"/>
          <w:cantSplit/>
          <w:trHeight w:hRule="exact" w:val="401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473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муниципальных дошкольных образовательных учреждений</w:t>
            </w:r>
          </w:p>
        </w:tc>
        <w:tc>
          <w:tcPr>
            <w:tcW w:w="15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рублей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19 786,90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22 951,40</w:t>
            </w:r>
          </w:p>
        </w:tc>
        <w:tc>
          <w:tcPr>
            <w:tcW w:w="106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24 544,90</w:t>
            </w:r>
          </w:p>
        </w:tc>
        <w:tc>
          <w:tcPr>
            <w:tcW w:w="1061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24 702,00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24 702,00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24 702,00</w:t>
            </w:r>
          </w:p>
        </w:tc>
        <w:tc>
          <w:tcPr>
            <w:tcW w:w="251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75020E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7" w:type="dxa"/>
          <w:cantSplit/>
          <w:trHeight w:hRule="exact" w:val="401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473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proofErr w:type="spellStart"/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муниципальны</w:t>
            </w:r>
            <w:proofErr w:type="gramStart"/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x</w:t>
            </w:r>
            <w:proofErr w:type="spellEnd"/>
            <w:proofErr w:type="gramEnd"/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 xml:space="preserve"> общеобразовательных учреждений:</w:t>
            </w:r>
          </w:p>
        </w:tc>
        <w:tc>
          <w:tcPr>
            <w:tcW w:w="15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рублей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29 508,70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32 934,70</w:t>
            </w:r>
          </w:p>
        </w:tc>
        <w:tc>
          <w:tcPr>
            <w:tcW w:w="106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32 993,90</w:t>
            </w:r>
          </w:p>
        </w:tc>
        <w:tc>
          <w:tcPr>
            <w:tcW w:w="1061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32 113,00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32 113,00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32 113,00</w:t>
            </w:r>
          </w:p>
        </w:tc>
        <w:tc>
          <w:tcPr>
            <w:tcW w:w="251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75020E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7" w:type="dxa"/>
          <w:cantSplit/>
          <w:trHeight w:hRule="exact" w:val="401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473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работников муниципальных учреждений культуры и искусства</w:t>
            </w:r>
          </w:p>
        </w:tc>
        <w:tc>
          <w:tcPr>
            <w:tcW w:w="15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рублей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21 055,70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27 776,00</w:t>
            </w:r>
          </w:p>
        </w:tc>
        <w:tc>
          <w:tcPr>
            <w:tcW w:w="106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28 200,00</w:t>
            </w:r>
          </w:p>
        </w:tc>
        <w:tc>
          <w:tcPr>
            <w:tcW w:w="1061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25 618,00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55 607,40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62 412,00</w:t>
            </w:r>
          </w:p>
        </w:tc>
        <w:tc>
          <w:tcPr>
            <w:tcW w:w="251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75020E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7" w:type="dxa"/>
          <w:cantSplit/>
          <w:trHeight w:hRule="exact" w:val="401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473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работников муниципальных учреждений физической культуры и спорта</w:t>
            </w:r>
          </w:p>
        </w:tc>
        <w:tc>
          <w:tcPr>
            <w:tcW w:w="15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рублей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75020E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7" w:type="dxa"/>
          <w:cantSplit/>
          <w:trHeight w:hRule="exact" w:val="235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6" w:type="dxa"/>
            <w:gridSpan w:val="1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Дошкольное образование</w:t>
            </w: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020E" w:rsidRDefault="0075020E" w:rsidP="0075020E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75020E">
          <w:footerReference w:type="default" r:id="rId5"/>
          <w:pgSz w:w="16838" w:h="11906" w:orient="landscape"/>
          <w:pgMar w:top="567" w:right="567" w:bottom="567" w:left="567" w:header="0" w:footer="567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1"/>
        <w:gridCol w:w="630"/>
        <w:gridCol w:w="3532"/>
        <w:gridCol w:w="1512"/>
        <w:gridCol w:w="1062"/>
        <w:gridCol w:w="1061"/>
        <w:gridCol w:w="1061"/>
        <w:gridCol w:w="1061"/>
        <w:gridCol w:w="1062"/>
        <w:gridCol w:w="1061"/>
        <w:gridCol w:w="2514"/>
        <w:gridCol w:w="829"/>
      </w:tblGrid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8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353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51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1062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Отчетная информация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Примечание</w:t>
            </w: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8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2514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5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9.</w:t>
            </w: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процентов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64,34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63,53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62,62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67,36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68,45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68,45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4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10.</w:t>
            </w: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процентов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22,04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22,09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12,04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10,90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10,90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9,26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47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11.</w:t>
            </w: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процентов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41,67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33,33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16,67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8,33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8,33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5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10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Общее и дополнительное образование</w:t>
            </w: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8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12.</w:t>
            </w: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 xml:space="preserve">Доля выпускников, сдавших единый государственный экзамен (ЕГЭ) по русскому языку и математике, в общей численности выпускников муниципальных общеобразовательных учреждений, </w:t>
            </w:r>
            <w:proofErr w:type="spellStart"/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сдаваших</w:t>
            </w:r>
            <w:proofErr w:type="spellEnd"/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 xml:space="preserve"> единый государственный экзамен по данным предметам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процентов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96,12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99,32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99,29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99,17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47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13.</w:t>
            </w: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процентов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3,85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0,68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0,71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0,83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5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14.</w:t>
            </w: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процентов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71,97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73,62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72,61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72,52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73,60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74,02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5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15.</w:t>
            </w: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процентов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45,00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40,00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40,00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38,89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33,33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4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16.</w:t>
            </w: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 xml:space="preserve">Доля детей первой и второй групп здоровья в общей </w:t>
            </w:r>
            <w:proofErr w:type="gramStart"/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численности</w:t>
            </w:r>
            <w:proofErr w:type="gramEnd"/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процентов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92,85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90,33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87,11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86,90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85,34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85,37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47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17.</w:t>
            </w: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численности</w:t>
            </w:r>
            <w:proofErr w:type="gramEnd"/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процентов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28,69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30,11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22,84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23,62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26,47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29,30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4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18.</w:t>
            </w: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тыс. рублей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122,99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142,54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143,27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146,10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135,85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132,06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020E" w:rsidRDefault="0075020E" w:rsidP="0075020E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75020E">
          <w:pgSz w:w="16838" w:h="11906" w:orient="landscape"/>
          <w:pgMar w:top="567" w:right="567" w:bottom="567" w:left="567" w:header="0" w:footer="567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1"/>
        <w:gridCol w:w="630"/>
        <w:gridCol w:w="3532"/>
        <w:gridCol w:w="1512"/>
        <w:gridCol w:w="1062"/>
        <w:gridCol w:w="1061"/>
        <w:gridCol w:w="1061"/>
        <w:gridCol w:w="1061"/>
        <w:gridCol w:w="1062"/>
        <w:gridCol w:w="1061"/>
        <w:gridCol w:w="2514"/>
        <w:gridCol w:w="829"/>
      </w:tblGrid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8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353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51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1062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Отчетная информация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Примечание</w:t>
            </w: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8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2514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47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19.</w:t>
            </w: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процентов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42,79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32,73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32,89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33,50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34,11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34,19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5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10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Культура</w:t>
            </w: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2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20.</w:t>
            </w: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5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473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клубами и учреждениями клубного типа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процентов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168,18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154,17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82,61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82,61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82,61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82,61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5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473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библиотеками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процентов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7,69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7,69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56,41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56,41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56,41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56,41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5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473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парками культуры и отдыха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процентов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4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21.</w:t>
            </w: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процентов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14,71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9,76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7,14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7,14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7,14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7,14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47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22.</w:t>
            </w: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процентов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5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10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1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23.</w:t>
            </w: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процентов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22,60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23,26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23,31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23,50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23,30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23,30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5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10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Жилищное строительство и обеспечение граждан жильем</w:t>
            </w: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2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24.</w:t>
            </w: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кв. метров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23,70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24,30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24,76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25,10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25,50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26,00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2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25.</w:t>
            </w: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Площадь земельных участков, предоставленных для строительства в расчете на 10 тыс. человек населения - всего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га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19,74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16,30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3,59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16,99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17,52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17,85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4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694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га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5,28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5,30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4,68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4,70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4,90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5,10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47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26.</w:t>
            </w: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с даты принятия</w:t>
            </w:r>
            <w:proofErr w:type="gramEnd"/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1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473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объектов жилищного строительства - в течение 3 лет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кв. метров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1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473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иных объектов капитального строительства - в течение 5 лет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кв. метров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5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10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020E" w:rsidRDefault="0075020E" w:rsidP="0075020E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75020E">
          <w:pgSz w:w="16838" w:h="11906" w:orient="landscape"/>
          <w:pgMar w:top="567" w:right="567" w:bottom="567" w:left="567" w:header="0" w:footer="567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1"/>
        <w:gridCol w:w="630"/>
        <w:gridCol w:w="3532"/>
        <w:gridCol w:w="1512"/>
        <w:gridCol w:w="1062"/>
        <w:gridCol w:w="1061"/>
        <w:gridCol w:w="1061"/>
        <w:gridCol w:w="1061"/>
        <w:gridCol w:w="1062"/>
        <w:gridCol w:w="1061"/>
        <w:gridCol w:w="2514"/>
        <w:gridCol w:w="829"/>
      </w:tblGrid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8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353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51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1062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Отчетная информация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Примечание</w:t>
            </w: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8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2514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47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27.</w:t>
            </w: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процентов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67,99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65,90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90,98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95,00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95,83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96,67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0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28.</w:t>
            </w: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водо</w:t>
            </w:r>
            <w:proofErr w:type="spellEnd"/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-, тепл</w:t>
            </w:r>
            <w:proofErr w:type="gramStart"/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о-</w:t>
            </w:r>
            <w:proofErr w:type="gramEnd"/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 xml:space="preserve">, </w:t>
            </w:r>
            <w:proofErr w:type="spellStart"/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газо</w:t>
            </w:r>
            <w:proofErr w:type="spellEnd"/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осуществляющих</w:t>
            </w:r>
            <w:proofErr w:type="gramEnd"/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процентов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29,41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25,00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2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29.</w:t>
            </w: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процентов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5,15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6,46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6,72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7,17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7,54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7,92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5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30.</w:t>
            </w: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proofErr w:type="gramStart"/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процентов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11,00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8,94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8,17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6,03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4,44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4,30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5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10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Организация муниципального управления</w:t>
            </w: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47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31.</w:t>
            </w: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процентов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60,46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60,62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51,67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42,56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59,40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63,25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47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32.</w:t>
            </w: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процентов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0,81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0,78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4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33.</w:t>
            </w: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тыс. рублей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9 579,89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95 189,23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47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34.</w:t>
            </w: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процентов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4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35.</w:t>
            </w: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рублей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2 083,61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2 308,43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2 460,50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2 600,52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2 633,60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2 675,70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020E" w:rsidRDefault="0075020E" w:rsidP="0075020E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75020E">
          <w:pgSz w:w="16838" w:h="11906" w:orient="landscape"/>
          <w:pgMar w:top="567" w:right="567" w:bottom="567" w:left="567" w:header="0" w:footer="567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1"/>
        <w:gridCol w:w="630"/>
        <w:gridCol w:w="3532"/>
        <w:gridCol w:w="1512"/>
        <w:gridCol w:w="1062"/>
        <w:gridCol w:w="1061"/>
        <w:gridCol w:w="1061"/>
        <w:gridCol w:w="1061"/>
        <w:gridCol w:w="1062"/>
        <w:gridCol w:w="1061"/>
        <w:gridCol w:w="2514"/>
        <w:gridCol w:w="829"/>
      </w:tblGrid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8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353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51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1062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Отчетная информация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Примечание</w:t>
            </w: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8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2514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4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36.</w:t>
            </w: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да-1/нет-0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2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37.</w:t>
            </w: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процентов числа опрошенных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63,40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59,90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30,20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63,90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64,00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64,10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1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38.</w:t>
            </w: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Среднегодовая численность постоянного населения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тыс. человек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20,60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20,20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19,90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19,38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19,07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18,77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5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10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Энергосбережение и повышение энергетической эффективности</w:t>
            </w: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1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39.</w:t>
            </w: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4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473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электрическая энергия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кВт</w:t>
            </w:r>
            <w:proofErr w:type="gramStart"/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.</w:t>
            </w:r>
            <w:proofErr w:type="gramEnd"/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 xml:space="preserve"> </w:t>
            </w:r>
            <w:proofErr w:type="gramStart"/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ч</w:t>
            </w:r>
            <w:proofErr w:type="gramEnd"/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 xml:space="preserve"> на 1 проживающего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1 222,90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1 279,89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1 269,60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1 260,00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1 255,00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1 250,00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Значения плановых показателей 2016-2018 г.г. приведены в соответствие со Стратегией социально-экономического развития МО "Каргасокский район" до 2025 года</w:t>
            </w: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1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473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тепловая энергия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Гкал на 1 кв. метр общей площади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0,27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0,24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0,20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0,22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0,21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0,20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1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473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горячая вода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 xml:space="preserve">куб. метров на 1 </w:t>
            </w:r>
            <w:proofErr w:type="gramStart"/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проживающего</w:t>
            </w:r>
            <w:proofErr w:type="gramEnd"/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Централизованная система горячего водоснабжения отсутствует</w:t>
            </w: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68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473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холодная вода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 xml:space="preserve">куб. метров на 1 </w:t>
            </w:r>
            <w:proofErr w:type="gramStart"/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проживающего</w:t>
            </w:r>
            <w:proofErr w:type="gramEnd"/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14,87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13,81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12,98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13,70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13,65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13,65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Значения плановых показателей 2016-2018 г.г. приведены в соответствие со Стратегией социально-экономического развития МО "Каргасокский район" до 2025 года. Рост показателей обусловлен планируемым развитием системы водоснабжения (</w:t>
            </w:r>
            <w:proofErr w:type="gramStart"/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с</w:t>
            </w:r>
            <w:proofErr w:type="gramEnd"/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 xml:space="preserve">. Средний </w:t>
            </w:r>
            <w:proofErr w:type="spellStart"/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Васюган</w:t>
            </w:r>
            <w:proofErr w:type="spellEnd"/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68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473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природный газ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 xml:space="preserve">куб. метров на 1 </w:t>
            </w:r>
            <w:proofErr w:type="gramStart"/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проживающего</w:t>
            </w:r>
            <w:proofErr w:type="gramEnd"/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1 009,76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935,98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878,94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935,20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934,30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934,20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 xml:space="preserve">Значение показателя в 2015 году обусловлено погодными условиями, которые характеризовались аномально теплыми температурами наружного </w:t>
            </w:r>
            <w:proofErr w:type="spellStart"/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воздуха</w:t>
            </w:r>
            <w:proofErr w:type="gramStart"/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.П</w:t>
            </w:r>
            <w:proofErr w:type="gramEnd"/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рогнозные</w:t>
            </w:r>
            <w:proofErr w:type="spellEnd"/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 xml:space="preserve"> значения показателей в 2016-2018 г.г. обусловлено планируемым развитием газификации района. </w:t>
            </w: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2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252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40.</w:t>
            </w: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72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473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электрическая энергия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кВт</w:t>
            </w:r>
            <w:proofErr w:type="gramStart"/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.</w:t>
            </w:r>
            <w:proofErr w:type="gramEnd"/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 xml:space="preserve"> </w:t>
            </w:r>
            <w:proofErr w:type="gramStart"/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ч</w:t>
            </w:r>
            <w:proofErr w:type="gramEnd"/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 xml:space="preserve"> на 1 человека населения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103,53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64,34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100,01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99,00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99,00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99,00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 xml:space="preserve">Рост показателя в 2015 году и в плановый период 2016-2018 г.г. обусловлен следующими факторами: в связи с закрытием котельной в </w:t>
            </w:r>
            <w:proofErr w:type="gramStart"/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с</w:t>
            </w:r>
            <w:proofErr w:type="gramEnd"/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 xml:space="preserve">. Средний </w:t>
            </w:r>
            <w:proofErr w:type="spellStart"/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Васюган</w:t>
            </w:r>
            <w:proofErr w:type="spellEnd"/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 xml:space="preserve">, учреждения культуры были переведены на автономное теплоснабжение от электрических обогревателей, а также вводом в эксплуатацию в 2015 году нового здания </w:t>
            </w:r>
            <w:proofErr w:type="spellStart"/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д</w:t>
            </w:r>
            <w:proofErr w:type="spellEnd"/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/сада №22 на 145 мест. Кроме того вводимые после реконструкции и капитального ремонта здания муниципальных учреждений оснащаются системами вентиляции и технологическим оборудованием.</w:t>
            </w: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1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473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тепловая энергия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Гкал на 1 кв. метр общей площади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0,30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0,28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0,28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0,25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0,25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0,24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020E" w:rsidRDefault="0075020E" w:rsidP="0075020E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75020E">
          <w:pgSz w:w="16838" w:h="11906" w:orient="landscape"/>
          <w:pgMar w:top="567" w:right="567" w:bottom="567" w:left="567" w:header="0" w:footer="567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1"/>
        <w:gridCol w:w="630"/>
        <w:gridCol w:w="3532"/>
        <w:gridCol w:w="1512"/>
        <w:gridCol w:w="1062"/>
        <w:gridCol w:w="1061"/>
        <w:gridCol w:w="1061"/>
        <w:gridCol w:w="1061"/>
        <w:gridCol w:w="1062"/>
        <w:gridCol w:w="1061"/>
        <w:gridCol w:w="2514"/>
        <w:gridCol w:w="829"/>
      </w:tblGrid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8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353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51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1062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Отчетная информация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Примечание</w:t>
            </w: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8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A1F6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2514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1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473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горячая вода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куб. метров на 1 человека населения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Центролизованная</w:t>
            </w:r>
            <w:proofErr w:type="spellEnd"/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 xml:space="preserve"> система горячего водоснабжения отсутствует</w:t>
            </w: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0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473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холодная вода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куб. метров на 1 человека населения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1,01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0,58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0,53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0,64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0,64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0,64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Рост плановых показателей 2016-2018 г.г. обусловлен снижением численности населения</w:t>
            </w: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0E" w:rsidRPr="001A1F62" w:rsidTr="00630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11"/>
        </w:trPr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473" w:righ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природный газ</w:t>
            </w:r>
          </w:p>
        </w:tc>
        <w:tc>
          <w:tcPr>
            <w:tcW w:w="1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1F62">
              <w:rPr>
                <w:rFonts w:ascii="Arial" w:hAnsi="Arial" w:cs="Arial"/>
                <w:color w:val="333333"/>
                <w:sz w:val="14"/>
                <w:szCs w:val="14"/>
              </w:rPr>
              <w:t>куб. метров на 1 человека населения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14,11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10,64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11,72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11,70</w:t>
            </w:r>
          </w:p>
        </w:tc>
        <w:tc>
          <w:tcPr>
            <w:tcW w:w="10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11,70</w:t>
            </w:r>
          </w:p>
        </w:tc>
        <w:tc>
          <w:tcPr>
            <w:tcW w:w="10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11,70</w:t>
            </w:r>
          </w:p>
        </w:tc>
        <w:tc>
          <w:tcPr>
            <w:tcW w:w="2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 xml:space="preserve">Рост показателя в 2015 году обусловлен вводом в эксплуатацию после </w:t>
            </w:r>
            <w:proofErr w:type="spellStart"/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кап</w:t>
            </w:r>
            <w:proofErr w:type="gramStart"/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.р</w:t>
            </w:r>
            <w:proofErr w:type="gramEnd"/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емонта</w:t>
            </w:r>
            <w:proofErr w:type="spellEnd"/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 xml:space="preserve"> д.культуры "Геолог"  (конец 2014 года). В период проведения </w:t>
            </w:r>
            <w:proofErr w:type="spellStart"/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кап</w:t>
            </w:r>
            <w:proofErr w:type="gramStart"/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.р</w:t>
            </w:r>
            <w:proofErr w:type="gramEnd"/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>емонта</w:t>
            </w:r>
            <w:proofErr w:type="spellEnd"/>
            <w:r w:rsidRPr="001A1F62">
              <w:rPr>
                <w:rFonts w:ascii="Arial" w:hAnsi="Arial" w:cs="Arial"/>
                <w:color w:val="000000"/>
                <w:sz w:val="12"/>
                <w:szCs w:val="12"/>
              </w:rPr>
              <w:t xml:space="preserve"> потребления газа учреждением не было. На рост плановых показателей 2016-2018 г.г. также влияет снижение численности населения</w:t>
            </w:r>
          </w:p>
        </w:tc>
        <w:tc>
          <w:tcPr>
            <w:tcW w:w="82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</w:tcPr>
          <w:p w:rsidR="0075020E" w:rsidRPr="001A1F62" w:rsidRDefault="0075020E" w:rsidP="00630E81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020E" w:rsidRDefault="0075020E" w:rsidP="0075020E"/>
    <w:p w:rsidR="00342592" w:rsidRPr="00E1528D" w:rsidRDefault="00342592" w:rsidP="003425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342592" w:rsidRPr="00E1528D" w:rsidSect="00351C6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15704"/>
    </w:tblGrid>
    <w:tr w:rsidR="001A1F62" w:rsidRPr="001A1F62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5704" w:type="dxa"/>
          <w:tcBorders>
            <w:top w:val="nil"/>
            <w:left w:val="nil"/>
            <w:bottom w:val="nil"/>
            <w:right w:val="nil"/>
          </w:tcBorders>
          <w:noWrap/>
        </w:tcPr>
        <w:p w:rsidR="001A1F62" w:rsidRPr="001A1F62" w:rsidRDefault="00351C66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 w:rsidRPr="001A1F62"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 w:rsidRPr="001A1F62"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 w:rsidRPr="001A1F62"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>
            <w:rPr>
              <w:rFonts w:ascii="Tahoma" w:hAnsi="Tahoma" w:cs="Arial"/>
              <w:noProof/>
              <w:color w:val="000000"/>
              <w:sz w:val="16"/>
              <w:szCs w:val="24"/>
            </w:rPr>
            <w:t>12</w:t>
          </w:r>
          <w:r w:rsidRPr="001A1F62"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  <w:r w:rsidRPr="001A1F62">
            <w:rPr>
              <w:rFonts w:ascii="Tahoma" w:hAnsi="Tahoma" w:cs="Arial"/>
              <w:color w:val="000000"/>
              <w:sz w:val="16"/>
              <w:szCs w:val="24"/>
            </w:rPr>
            <w:t xml:space="preserve"> из </w:t>
          </w:r>
          <w:r w:rsidRPr="001A1F62"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 w:rsidRPr="001A1F62">
            <w:rPr>
              <w:rFonts w:ascii="Tahoma" w:hAnsi="Tahoma" w:cs="Arial"/>
              <w:color w:val="000000"/>
              <w:sz w:val="16"/>
              <w:szCs w:val="24"/>
            </w:rPr>
            <w:instrText xml:space="preserve"> NUMPAGES </w:instrText>
          </w:r>
          <w:r w:rsidRPr="001A1F62"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>
            <w:rPr>
              <w:rFonts w:ascii="Tahoma" w:hAnsi="Tahoma" w:cs="Arial"/>
              <w:noProof/>
              <w:color w:val="000000"/>
              <w:sz w:val="16"/>
              <w:szCs w:val="24"/>
            </w:rPr>
            <w:t>17</w:t>
          </w:r>
          <w:r w:rsidRPr="001A1F62"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EA"/>
    <w:multiLevelType w:val="hybridMultilevel"/>
    <w:tmpl w:val="6CB845C6"/>
    <w:lvl w:ilvl="0" w:tplc="0156AF2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365868"/>
    <w:multiLevelType w:val="hybridMultilevel"/>
    <w:tmpl w:val="92CAFBF4"/>
    <w:lvl w:ilvl="0" w:tplc="0419000F">
      <w:start w:val="7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37F9D"/>
    <w:multiLevelType w:val="hybridMultilevel"/>
    <w:tmpl w:val="DFE867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B83623C"/>
    <w:multiLevelType w:val="hybridMultilevel"/>
    <w:tmpl w:val="C3AE7676"/>
    <w:lvl w:ilvl="0" w:tplc="C83C242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4D0CC8"/>
    <w:multiLevelType w:val="hybridMultilevel"/>
    <w:tmpl w:val="0046F3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A23A3"/>
    <w:multiLevelType w:val="hybridMultilevel"/>
    <w:tmpl w:val="6F08ECA0"/>
    <w:lvl w:ilvl="0" w:tplc="681C9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91B55"/>
    <w:multiLevelType w:val="hybridMultilevel"/>
    <w:tmpl w:val="A212386C"/>
    <w:lvl w:ilvl="0" w:tplc="DD802CDC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26671"/>
    <w:multiLevelType w:val="hybridMultilevel"/>
    <w:tmpl w:val="79007F80"/>
    <w:lvl w:ilvl="0" w:tplc="EE221FA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24F4EE2"/>
    <w:multiLevelType w:val="hybridMultilevel"/>
    <w:tmpl w:val="0046F3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DC0"/>
    <w:rsid w:val="00023440"/>
    <w:rsid w:val="00024DEE"/>
    <w:rsid w:val="00065C38"/>
    <w:rsid w:val="0008607A"/>
    <w:rsid w:val="0009119C"/>
    <w:rsid w:val="00096406"/>
    <w:rsid w:val="000A3DC0"/>
    <w:rsid w:val="00102B36"/>
    <w:rsid w:val="001913E1"/>
    <w:rsid w:val="001A0C98"/>
    <w:rsid w:val="001A0EE2"/>
    <w:rsid w:val="001A6B81"/>
    <w:rsid w:val="001B3240"/>
    <w:rsid w:val="001D5E34"/>
    <w:rsid w:val="001F2132"/>
    <w:rsid w:val="002129C3"/>
    <w:rsid w:val="00225475"/>
    <w:rsid w:val="00231627"/>
    <w:rsid w:val="00242C45"/>
    <w:rsid w:val="00263CD7"/>
    <w:rsid w:val="0029075F"/>
    <w:rsid w:val="00292AA3"/>
    <w:rsid w:val="002F5289"/>
    <w:rsid w:val="00334D38"/>
    <w:rsid w:val="00342592"/>
    <w:rsid w:val="00351C66"/>
    <w:rsid w:val="00352EE7"/>
    <w:rsid w:val="003820EE"/>
    <w:rsid w:val="003C061C"/>
    <w:rsid w:val="003E6884"/>
    <w:rsid w:val="00415EFE"/>
    <w:rsid w:val="00424AAC"/>
    <w:rsid w:val="00437B5D"/>
    <w:rsid w:val="00461267"/>
    <w:rsid w:val="004846DE"/>
    <w:rsid w:val="00496554"/>
    <w:rsid w:val="004D41CF"/>
    <w:rsid w:val="005047BF"/>
    <w:rsid w:val="00520BF3"/>
    <w:rsid w:val="00530696"/>
    <w:rsid w:val="005339B0"/>
    <w:rsid w:val="00567EDD"/>
    <w:rsid w:val="0057122E"/>
    <w:rsid w:val="005723E4"/>
    <w:rsid w:val="00574005"/>
    <w:rsid w:val="005D2AA1"/>
    <w:rsid w:val="005E663B"/>
    <w:rsid w:val="006027B9"/>
    <w:rsid w:val="006A4FCD"/>
    <w:rsid w:val="006E2200"/>
    <w:rsid w:val="006F15B5"/>
    <w:rsid w:val="007064CC"/>
    <w:rsid w:val="00713E3F"/>
    <w:rsid w:val="00725DE3"/>
    <w:rsid w:val="0075020E"/>
    <w:rsid w:val="00783C06"/>
    <w:rsid w:val="007F268C"/>
    <w:rsid w:val="007F297C"/>
    <w:rsid w:val="007F65C1"/>
    <w:rsid w:val="0080343D"/>
    <w:rsid w:val="00825EDF"/>
    <w:rsid w:val="008327FE"/>
    <w:rsid w:val="008A3130"/>
    <w:rsid w:val="00921592"/>
    <w:rsid w:val="00982C29"/>
    <w:rsid w:val="009B1920"/>
    <w:rsid w:val="009B5277"/>
    <w:rsid w:val="009C2404"/>
    <w:rsid w:val="009C2D99"/>
    <w:rsid w:val="009E0155"/>
    <w:rsid w:val="009E4AB0"/>
    <w:rsid w:val="00A00253"/>
    <w:rsid w:val="00A23D1F"/>
    <w:rsid w:val="00A3190E"/>
    <w:rsid w:val="00A32AF6"/>
    <w:rsid w:val="00A63D78"/>
    <w:rsid w:val="00B330A9"/>
    <w:rsid w:val="00B33464"/>
    <w:rsid w:val="00B3560F"/>
    <w:rsid w:val="00B91B26"/>
    <w:rsid w:val="00BA5C48"/>
    <w:rsid w:val="00BC3023"/>
    <w:rsid w:val="00BC403F"/>
    <w:rsid w:val="00BE0DB8"/>
    <w:rsid w:val="00BE4752"/>
    <w:rsid w:val="00BF4797"/>
    <w:rsid w:val="00C00C47"/>
    <w:rsid w:val="00CA4FC1"/>
    <w:rsid w:val="00CB3DF8"/>
    <w:rsid w:val="00CC3402"/>
    <w:rsid w:val="00CE2B9F"/>
    <w:rsid w:val="00CE595D"/>
    <w:rsid w:val="00CF1FDD"/>
    <w:rsid w:val="00CF6E8E"/>
    <w:rsid w:val="00D472FC"/>
    <w:rsid w:val="00DA00E8"/>
    <w:rsid w:val="00DA2295"/>
    <w:rsid w:val="00DB5B50"/>
    <w:rsid w:val="00DC6A95"/>
    <w:rsid w:val="00DD197D"/>
    <w:rsid w:val="00DE115F"/>
    <w:rsid w:val="00DF2393"/>
    <w:rsid w:val="00DF30D1"/>
    <w:rsid w:val="00E016CF"/>
    <w:rsid w:val="00E06B0C"/>
    <w:rsid w:val="00E110B2"/>
    <w:rsid w:val="00E14DFC"/>
    <w:rsid w:val="00E1528D"/>
    <w:rsid w:val="00E55BC6"/>
    <w:rsid w:val="00E637F5"/>
    <w:rsid w:val="00E72396"/>
    <w:rsid w:val="00EC282D"/>
    <w:rsid w:val="00F039CE"/>
    <w:rsid w:val="00F364B0"/>
    <w:rsid w:val="00F511D1"/>
    <w:rsid w:val="00F85E3E"/>
    <w:rsid w:val="00FA0FEB"/>
    <w:rsid w:val="00FF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0A3DC0"/>
    <w:pPr>
      <w:widowControl w:val="0"/>
      <w:autoSpaceDE w:val="0"/>
      <w:autoSpaceDN w:val="0"/>
      <w:adjustRightInd w:val="0"/>
      <w:spacing w:after="0" w:line="329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0A3DC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0A3DC0"/>
    <w:pPr>
      <w:ind w:left="720"/>
      <w:contextualSpacing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0A3D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A3DC0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4">
    <w:name w:val="No Spacing"/>
    <w:uiPriority w:val="1"/>
    <w:qFormat/>
    <w:rsid w:val="000A3DC0"/>
    <w:pPr>
      <w:spacing w:after="0" w:line="240" w:lineRule="auto"/>
    </w:pPr>
  </w:style>
  <w:style w:type="character" w:customStyle="1" w:styleId="FontStyle45">
    <w:name w:val="Font Style45"/>
    <w:basedOn w:val="a0"/>
    <w:uiPriority w:val="99"/>
    <w:rsid w:val="007F268C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aliases w:val="Обычный (Web)1"/>
    <w:basedOn w:val="a"/>
    <w:rsid w:val="0026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C06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061C"/>
    <w:rPr>
      <w:sz w:val="16"/>
      <w:szCs w:val="16"/>
    </w:rPr>
  </w:style>
  <w:style w:type="character" w:customStyle="1" w:styleId="apple-converted-space">
    <w:name w:val="apple-converted-space"/>
    <w:basedOn w:val="a0"/>
    <w:rsid w:val="009B1920"/>
  </w:style>
  <w:style w:type="paragraph" w:styleId="a6">
    <w:name w:val="Body Text Indent"/>
    <w:basedOn w:val="a"/>
    <w:link w:val="a7"/>
    <w:uiPriority w:val="99"/>
    <w:semiHidden/>
    <w:unhideWhenUsed/>
    <w:rsid w:val="00982C29"/>
    <w:pPr>
      <w:spacing w:after="120"/>
      <w:ind w:left="283"/>
    </w:pPr>
    <w:rPr>
      <w:rFonts w:eastAsiaTheme="minorEastAsia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82C2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33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5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17</Pages>
  <Words>7276</Words>
  <Characters>41474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</dc:creator>
  <cp:keywords/>
  <dc:description/>
  <cp:lastModifiedBy>shevchenko</cp:lastModifiedBy>
  <cp:revision>88</cp:revision>
  <cp:lastPrinted>2016-04-28T05:38:00Z</cp:lastPrinted>
  <dcterms:created xsi:type="dcterms:W3CDTF">2016-04-18T09:57:00Z</dcterms:created>
  <dcterms:modified xsi:type="dcterms:W3CDTF">2016-04-28T08:17:00Z</dcterms:modified>
</cp:coreProperties>
</file>