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7B" w:rsidRPr="00BA52E1" w:rsidRDefault="007B3B2C" w:rsidP="007B3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72326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B" w:rsidRPr="00BA52E1" w:rsidRDefault="007C577B" w:rsidP="007C57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52E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BA52E1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7C577B" w:rsidRPr="00BA52E1" w:rsidRDefault="007C577B" w:rsidP="007C577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A52E1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C577B" w:rsidRPr="00BA52E1" w:rsidRDefault="007C577B" w:rsidP="007C577B">
      <w:pPr>
        <w:pStyle w:val="1"/>
        <w:ind w:firstLine="0"/>
        <w:contextualSpacing/>
        <w:rPr>
          <w:b/>
          <w:sz w:val="28"/>
          <w:szCs w:val="28"/>
        </w:rPr>
      </w:pPr>
      <w:bookmarkStart w:id="0" w:name="_Toc436314306"/>
      <w:bookmarkStart w:id="1" w:name="_Toc436314683"/>
      <w:r w:rsidRPr="00BA52E1">
        <w:rPr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7C577B" w:rsidRPr="00BA52E1" w:rsidTr="007C577B">
        <w:tc>
          <w:tcPr>
            <w:tcW w:w="9571" w:type="dxa"/>
            <w:gridSpan w:val="3"/>
          </w:tcPr>
          <w:p w:rsidR="00BA34DA" w:rsidRPr="00BA52E1" w:rsidRDefault="00BA34DA">
            <w:pPr>
              <w:pStyle w:val="1"/>
              <w:spacing w:line="276" w:lineRule="auto"/>
              <w:ind w:firstLine="0"/>
              <w:contextualSpacing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</w:p>
          <w:p w:rsidR="007C577B" w:rsidRPr="00BA52E1" w:rsidRDefault="007C577B">
            <w:pPr>
              <w:pStyle w:val="1"/>
              <w:spacing w:line="276" w:lineRule="auto"/>
              <w:ind w:firstLine="0"/>
              <w:contextualSpacing/>
              <w:rPr>
                <w:b/>
              </w:rPr>
            </w:pPr>
            <w:r w:rsidRPr="00BA52E1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7C577B" w:rsidRPr="00BA52E1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BA52E1" w:rsidTr="007C577B">
        <w:tc>
          <w:tcPr>
            <w:tcW w:w="1908" w:type="dxa"/>
          </w:tcPr>
          <w:p w:rsidR="007C577B" w:rsidRPr="00BA52E1" w:rsidRDefault="00BA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7C577B" w:rsidRPr="00BA5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C577B" w:rsidRPr="00BA52E1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C577B" w:rsidRPr="00BA52E1" w:rsidRDefault="007C577B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7C577B" w:rsidRPr="00BA52E1" w:rsidRDefault="007C577B" w:rsidP="00BA34DA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34DA"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331</w:t>
            </w:r>
          </w:p>
        </w:tc>
      </w:tr>
      <w:tr w:rsidR="007C577B" w:rsidRPr="00BA52E1" w:rsidTr="007C577B">
        <w:tc>
          <w:tcPr>
            <w:tcW w:w="7488" w:type="dxa"/>
            <w:gridSpan w:val="2"/>
            <w:hideMark/>
          </w:tcPr>
          <w:p w:rsidR="007C577B" w:rsidRPr="00BA52E1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7C577B" w:rsidRPr="00BA52E1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B" w:rsidRPr="00BA52E1" w:rsidRDefault="007C577B" w:rsidP="007C577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577B" w:rsidRPr="00BA52E1" w:rsidTr="007C577B">
        <w:trPr>
          <w:trHeight w:val="472"/>
        </w:trPr>
        <w:tc>
          <w:tcPr>
            <w:tcW w:w="4785" w:type="dxa"/>
            <w:vAlign w:val="center"/>
            <w:hideMark/>
          </w:tcPr>
          <w:p w:rsidR="007C577B" w:rsidRPr="00BA52E1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общественного обсуждения проекта новой редакции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4786" w:type="dxa"/>
          </w:tcPr>
          <w:p w:rsidR="007C577B" w:rsidRPr="00BA52E1" w:rsidRDefault="007C57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BA52E1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BA52E1" w:rsidTr="007C577B">
        <w:trPr>
          <w:trHeight w:val="592"/>
        </w:trPr>
        <w:tc>
          <w:tcPr>
            <w:tcW w:w="9571" w:type="dxa"/>
            <w:gridSpan w:val="2"/>
            <w:vAlign w:val="center"/>
          </w:tcPr>
          <w:p w:rsidR="007C577B" w:rsidRPr="00BA52E1" w:rsidRDefault="007C577B" w:rsidP="00BA34DA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BA52E1" w:rsidRDefault="007C577B" w:rsidP="00BA34DA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Каргасокского района от 25.12.2015 № 228 «Об утверждении </w:t>
            </w:r>
            <w:proofErr w:type="gramStart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«Каргасокский район»,</w:t>
            </w:r>
          </w:p>
          <w:p w:rsidR="007C577B" w:rsidRPr="00BA52E1" w:rsidRDefault="007C577B" w:rsidP="00BA34DA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C577B" w:rsidRPr="00BA52E1" w:rsidRDefault="007C577B" w:rsidP="00BA34DA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7C577B" w:rsidRPr="00BA52E1" w:rsidRDefault="00BA34DA" w:rsidP="00BA34D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1.</w:t>
      </w:r>
      <w:r w:rsidR="007C577B" w:rsidRPr="00BA52E1">
        <w:rPr>
          <w:rFonts w:ascii="Times New Roman" w:hAnsi="Times New Roman" w:cs="Times New Roman"/>
          <w:sz w:val="24"/>
          <w:szCs w:val="24"/>
        </w:rPr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новой редакции муниципальной программы «Развитие культуры и туризма в муниципальном образовании «Каргасокский район».</w:t>
      </w:r>
    </w:p>
    <w:p w:rsidR="007C577B" w:rsidRPr="00BA52E1" w:rsidRDefault="00BA34DA" w:rsidP="00BA34D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2.</w:t>
      </w:r>
      <w:r w:rsidR="007C577B" w:rsidRPr="00BA52E1">
        <w:rPr>
          <w:rFonts w:ascii="Times New Roman" w:hAnsi="Times New Roman" w:cs="Times New Roman"/>
          <w:sz w:val="24"/>
          <w:szCs w:val="24"/>
        </w:rPr>
        <w:t>Утвердить тему общественного обсуждения: новая редакция муниципальной программы «Развитие культуры и туризма в муниципальном образовании «Каргасокский район» (приложение к настоящему постановлению) (далее - проект муниципальной  программы).</w:t>
      </w:r>
    </w:p>
    <w:p w:rsidR="007C577B" w:rsidRPr="00BA52E1" w:rsidRDefault="00BA34DA" w:rsidP="00BA34D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3.</w:t>
      </w:r>
      <w:r w:rsidR="007C577B" w:rsidRPr="00BA52E1">
        <w:rPr>
          <w:rFonts w:ascii="Times New Roman" w:hAnsi="Times New Roman" w:cs="Times New Roman"/>
          <w:sz w:val="24"/>
          <w:szCs w:val="24"/>
        </w:rPr>
        <w:t>Определить начало проведения общественного обсуждения проекта   муницип</w:t>
      </w:r>
      <w:r w:rsidR="00F7207A" w:rsidRPr="00BA52E1">
        <w:rPr>
          <w:rFonts w:ascii="Times New Roman" w:hAnsi="Times New Roman" w:cs="Times New Roman"/>
          <w:sz w:val="24"/>
          <w:szCs w:val="24"/>
        </w:rPr>
        <w:t>альной пр</w:t>
      </w:r>
      <w:r w:rsidR="00327886" w:rsidRPr="00BA52E1">
        <w:rPr>
          <w:rFonts w:ascii="Times New Roman" w:hAnsi="Times New Roman" w:cs="Times New Roman"/>
          <w:sz w:val="24"/>
          <w:szCs w:val="24"/>
        </w:rPr>
        <w:t>ограммы  – 2</w:t>
      </w:r>
      <w:r w:rsidR="00F7207A" w:rsidRPr="00BA52E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C577B" w:rsidRPr="00BA52E1">
        <w:rPr>
          <w:rFonts w:ascii="Times New Roman" w:hAnsi="Times New Roman" w:cs="Times New Roman"/>
          <w:sz w:val="24"/>
          <w:szCs w:val="24"/>
        </w:rPr>
        <w:t xml:space="preserve"> 2016 года, окончание проведения общественного обсуждения  проекта </w:t>
      </w:r>
      <w:r w:rsidR="00327886" w:rsidRPr="00BA52E1">
        <w:rPr>
          <w:rFonts w:ascii="Times New Roman" w:hAnsi="Times New Roman" w:cs="Times New Roman"/>
          <w:sz w:val="24"/>
          <w:szCs w:val="24"/>
        </w:rPr>
        <w:t xml:space="preserve"> муниципальной программы    11</w:t>
      </w:r>
      <w:r w:rsidR="00F7207A" w:rsidRPr="00BA52E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C577B" w:rsidRPr="00BA52E1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7C577B" w:rsidRPr="00BA52E1" w:rsidRDefault="00BA34DA" w:rsidP="00BA34D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4.</w:t>
      </w:r>
      <w:r w:rsidR="007C577B" w:rsidRPr="00BA52E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</w:t>
      </w:r>
      <w:r w:rsidR="007B3B2C" w:rsidRPr="00BA52E1"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7B3B2C" w:rsidRPr="00BA52E1" w:rsidRDefault="007B3B2C" w:rsidP="007B3B2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2628"/>
        <w:gridCol w:w="1875"/>
        <w:gridCol w:w="2445"/>
        <w:gridCol w:w="2516"/>
      </w:tblGrid>
      <w:tr w:rsidR="00BA34DA" w:rsidRPr="00BA52E1" w:rsidTr="00F1403D">
        <w:tc>
          <w:tcPr>
            <w:tcW w:w="9464" w:type="dxa"/>
            <w:gridSpan w:val="4"/>
          </w:tcPr>
          <w:p w:rsidR="00BA34DA" w:rsidRPr="00BA52E1" w:rsidRDefault="006116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37465</wp:posOffset>
                  </wp:positionV>
                  <wp:extent cx="1380490" cy="1418590"/>
                  <wp:effectExtent l="0" t="0" r="0" b="0"/>
                  <wp:wrapNone/>
                  <wp:docPr id="1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34DA" w:rsidRPr="00BA52E1" w:rsidRDefault="00BA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BA3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                                                                                 А.П. Ащеулов</w:t>
            </w:r>
          </w:p>
        </w:tc>
      </w:tr>
      <w:tr w:rsidR="007C577B" w:rsidRPr="00BA52E1" w:rsidTr="00BA34DA">
        <w:tc>
          <w:tcPr>
            <w:tcW w:w="4503" w:type="dxa"/>
            <w:gridSpan w:val="2"/>
          </w:tcPr>
          <w:p w:rsidR="007C577B" w:rsidRPr="00BA52E1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7C577B" w:rsidRPr="00BA52E1" w:rsidRDefault="007C577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516" w:type="dxa"/>
          </w:tcPr>
          <w:p w:rsidR="007C577B" w:rsidRPr="00BA52E1" w:rsidRDefault="007C577B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BA52E1" w:rsidTr="00BA34DA">
        <w:tc>
          <w:tcPr>
            <w:tcW w:w="2628" w:type="dxa"/>
          </w:tcPr>
          <w:p w:rsidR="007C577B" w:rsidRPr="00BA52E1" w:rsidRDefault="007C57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DA" w:rsidRPr="00BA52E1" w:rsidRDefault="007C577B" w:rsidP="007B3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Н.А.Громова</w:t>
            </w:r>
          </w:p>
          <w:p w:rsidR="007B3B2C" w:rsidRPr="00BA52E1" w:rsidRDefault="007B3B2C" w:rsidP="007B3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(2-19-06)</w:t>
            </w:r>
          </w:p>
          <w:p w:rsidR="007C577B" w:rsidRPr="00BA52E1" w:rsidRDefault="007C577B" w:rsidP="007B3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gridSpan w:val="3"/>
          </w:tcPr>
          <w:p w:rsidR="007C577B" w:rsidRPr="00BA52E1" w:rsidRDefault="007C57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BA52E1" w:rsidRDefault="007C577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77B" w:rsidRPr="00BA52E1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  <w:sz w:val="24"/>
          <w:szCs w:val="24"/>
        </w:rPr>
        <w:sectPr w:rsidR="00BA34DA" w:rsidRPr="00BA52E1" w:rsidSect="00BA34DA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BA34DA" w:rsidRPr="00BA52E1" w:rsidTr="004774AD">
        <w:tc>
          <w:tcPr>
            <w:tcW w:w="4785" w:type="dxa"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A34DA" w:rsidRPr="00BA52E1" w:rsidRDefault="00BA34DA" w:rsidP="00BA34DA">
            <w:pPr>
              <w:spacing w:after="0" w:line="240" w:lineRule="auto"/>
              <w:ind w:left="13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BA34DA" w:rsidRPr="00BA52E1" w:rsidRDefault="00BA34DA" w:rsidP="00BA34DA">
            <w:pPr>
              <w:spacing w:after="0" w:line="240" w:lineRule="auto"/>
              <w:ind w:left="13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  <w:p w:rsidR="00BA34DA" w:rsidRPr="00BA52E1" w:rsidRDefault="00BA34DA" w:rsidP="00BA34DA">
            <w:pPr>
              <w:spacing w:after="0" w:line="240" w:lineRule="auto"/>
              <w:ind w:left="13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</w:t>
            </w:r>
          </w:p>
          <w:p w:rsidR="00BA34DA" w:rsidRPr="00BA52E1" w:rsidRDefault="00BA34DA" w:rsidP="00BA34DA">
            <w:pPr>
              <w:spacing w:after="0" w:line="240" w:lineRule="auto"/>
              <w:ind w:left="13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от 02.12.2016 № 331</w:t>
            </w:r>
          </w:p>
          <w:p w:rsidR="00BA34DA" w:rsidRPr="00BA52E1" w:rsidRDefault="00BA34DA" w:rsidP="00BA34DA">
            <w:pPr>
              <w:spacing w:after="0" w:line="240" w:lineRule="auto"/>
              <w:ind w:left="13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</w:tbl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«Каргасокский район» 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«Каргасокский район»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2"/>
        <w:gridCol w:w="990"/>
        <w:gridCol w:w="420"/>
        <w:gridCol w:w="74"/>
        <w:gridCol w:w="419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856"/>
        <w:gridCol w:w="141"/>
      </w:tblGrid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– Программа)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в муниципальном образовании 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«Каргасокский район» (далее - муниципальная программа)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МБУК «Каргасокская центральная районная библиотека»,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МБОУ ДО «Каргасокская детская школа искусств».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proofErr w:type="gramEnd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направлена Программа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BA34DA" w:rsidRPr="00BA52E1" w:rsidTr="00BA34DA">
        <w:trPr>
          <w:trHeight w:val="344"/>
        </w:trPr>
        <w:tc>
          <w:tcPr>
            <w:tcW w:w="3122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A34DA" w:rsidRPr="00BA52E1" w:rsidTr="00BA34DA">
        <w:trPr>
          <w:trHeight w:val="530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1. Индекс участия населения Каргасокского района в </w:t>
            </w:r>
            <w:proofErr w:type="spellStart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</w:t>
            </w:r>
            <w:proofErr w:type="gramStart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культуры, ед. на жителя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A34DA" w:rsidRPr="00BA52E1" w:rsidTr="00BA34DA">
        <w:trPr>
          <w:trHeight w:val="495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2. Количество субъектов туристской деятельности, ед.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BA34DA" w:rsidRPr="00BA52E1" w:rsidTr="00BA34DA">
        <w:trPr>
          <w:trHeight w:val="618"/>
        </w:trPr>
        <w:tc>
          <w:tcPr>
            <w:tcW w:w="3122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A34DA" w:rsidRPr="00BA52E1" w:rsidTr="00BA34DA">
        <w:trPr>
          <w:trHeight w:val="424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DA" w:rsidRPr="00BA52E1" w:rsidTr="00BA34DA">
        <w:trPr>
          <w:trHeight w:val="185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посещений библиотек, ед.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142 120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142 120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</w:tr>
      <w:tr w:rsidR="00BA34DA" w:rsidRPr="00BA52E1" w:rsidTr="00BA34DA">
        <w:trPr>
          <w:trHeight w:val="185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участников </w:t>
            </w:r>
            <w:proofErr w:type="spellStart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чел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167 865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179616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192369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</w:tr>
      <w:tr w:rsidR="00BA34DA" w:rsidRPr="00BA52E1" w:rsidTr="00BA34DA">
        <w:trPr>
          <w:trHeight w:val="185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3. Количество учащихся МБОУ ДО «Каргасокская   ДШИ», чел.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4DA" w:rsidRPr="00BA52E1" w:rsidTr="00BA34DA">
        <w:trPr>
          <w:gridAfter w:val="21"/>
          <w:wAfter w:w="7368" w:type="dxa"/>
          <w:trHeight w:val="317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DA" w:rsidRPr="00BA52E1" w:rsidTr="00BA34DA">
        <w:trPr>
          <w:gridAfter w:val="1"/>
          <w:wAfter w:w="141" w:type="dxa"/>
          <w:trHeight w:val="133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20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Развитие внутреннего и въездного туризма на территории </w:t>
            </w:r>
            <w:r w:rsidRPr="00BA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Каргасокского района</w:t>
            </w:r>
          </w:p>
        </w:tc>
      </w:tr>
      <w:tr w:rsidR="00BA34DA" w:rsidRPr="00BA52E1" w:rsidTr="00BA34DA">
        <w:trPr>
          <w:gridAfter w:val="1"/>
          <w:wAfter w:w="141" w:type="dxa"/>
          <w:trHeight w:val="133"/>
        </w:trPr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туристского потока в </w:t>
            </w:r>
            <w:proofErr w:type="spellStart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районе, чел.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BA34DA" w:rsidRPr="00BA52E1" w:rsidTr="00BA34DA">
        <w:trPr>
          <w:gridAfter w:val="1"/>
          <w:wAfter w:w="141" w:type="dxa"/>
        </w:trPr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7" w:type="dxa"/>
            <w:gridSpan w:val="20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Подпрограмма 3. Обеспечивающая подпрограмма</w:t>
            </w:r>
          </w:p>
        </w:tc>
      </w:tr>
      <w:tr w:rsidR="00BA34DA" w:rsidRPr="00BA52E1" w:rsidTr="00BA34DA">
        <w:trPr>
          <w:gridAfter w:val="1"/>
          <w:wAfter w:w="141" w:type="dxa"/>
        </w:trPr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7227" w:type="dxa"/>
            <w:gridSpan w:val="20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ВЦП 1: «Создание условий для предоставления населению  Каргасокского района библиотечных услуг;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ВЦП 2: «Создание условий по предоставлению населению </w:t>
            </w:r>
            <w:proofErr w:type="spellStart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услуг  и развитию народных  художественных промыслов  и ремесел на территории Каргасокского района;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ВЦП 3: «Создание условий для организации дополнительного образования детей в области культуры на территории Каргасокского района». </w:t>
            </w:r>
          </w:p>
        </w:tc>
      </w:tr>
      <w:tr w:rsidR="00BA34DA" w:rsidRPr="00BA52E1" w:rsidTr="00BA34DA">
        <w:trPr>
          <w:gridAfter w:val="1"/>
          <w:wAfter w:w="141" w:type="dxa"/>
          <w:trHeight w:val="521"/>
        </w:trPr>
        <w:tc>
          <w:tcPr>
            <w:tcW w:w="3122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 (с детализацией по годам реализации Программы) тыс. руб.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A34DA" w:rsidRPr="00BA52E1" w:rsidTr="00BA34DA">
        <w:trPr>
          <w:gridAfter w:val="1"/>
          <w:wAfter w:w="141" w:type="dxa"/>
          <w:trHeight w:val="583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4DA" w:rsidRPr="00BA52E1" w:rsidTr="00BA34DA">
        <w:trPr>
          <w:gridAfter w:val="1"/>
          <w:wAfter w:w="141" w:type="dxa"/>
          <w:trHeight w:val="283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323682,57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31133,2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91541,27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73454,4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74013,4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35663,4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</w:tr>
      <w:tr w:rsidR="00BA34DA" w:rsidRPr="00BA52E1" w:rsidTr="00BA34DA">
        <w:trPr>
          <w:gridAfter w:val="1"/>
          <w:wAfter w:w="141" w:type="dxa"/>
          <w:trHeight w:val="141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343087,45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50 873,1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70010,15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59179,3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61468,3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51978,3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49578,3</w:t>
            </w:r>
          </w:p>
        </w:tc>
      </w:tr>
      <w:tr w:rsidR="00BA34DA" w:rsidRPr="00BA52E1" w:rsidTr="00BA34DA">
        <w:trPr>
          <w:gridAfter w:val="1"/>
          <w:wAfter w:w="141" w:type="dxa"/>
          <w:trHeight w:val="150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4DA" w:rsidRPr="00BA52E1" w:rsidTr="00BA34DA">
        <w:trPr>
          <w:gridAfter w:val="1"/>
          <w:wAfter w:w="141" w:type="dxa"/>
          <w:trHeight w:val="124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666848,42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82 084,7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161551,42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132633,7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135481,7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87641,7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77341,7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64797F" w:rsidRDefault="00BA34DA" w:rsidP="00BA34DA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, библиотечных, выставочных услуг,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кинопоказа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аудиофондов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>) входят в число приоритетных направлений культурной политики Российской Федерации.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отремонтирована система внутреннего пожаротушения в МБУК «Каргасокский РДК»;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- проведен капитальный ремонт ЦК «Геолог»;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ПСД для реконструкции здания музея искусств народов Севера, художественного отделения Каргасокской ДШИ;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ПСД для реконструкции здания магазина под МКУК «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утеплено здание МБОУ ДО «Каргасокская ДШИ»;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создан информационный ресурс в сети Интернет о туризме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на 8 % увеличился туристский поток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определены туристские бренды сельских поселений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Анализ основных направлений сферы культуры и туризма Каргасокского района выглядит следующим образом:</w:t>
      </w:r>
    </w:p>
    <w:p w:rsidR="00BA34DA" w:rsidRPr="0064797F" w:rsidRDefault="00BA34DA" w:rsidP="00BA34DA">
      <w:pPr>
        <w:ind w:left="360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 xml:space="preserve">В культурно – </w:t>
      </w:r>
      <w:proofErr w:type="spellStart"/>
      <w:r w:rsidRPr="0064797F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64797F">
        <w:rPr>
          <w:rFonts w:ascii="Times New Roman" w:hAnsi="Times New Roman" w:cs="Times New Roman"/>
          <w:b/>
          <w:sz w:val="24"/>
          <w:szCs w:val="24"/>
        </w:rPr>
        <w:t xml:space="preserve"> сфере (клубной деятельности):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 работают 18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учреждений, учреждением районного уровня является Муниципальное бюджетное учреждение культуры «Каргасокский районный Дом культуры». 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С 2012 года в учреждениях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типа наблюдается рост основных показателей деятельности, увеличилось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работают 157 кружков и клубов по интересам (в 2012 г.-122), количество участников составляет – 1792 человек (в 2012 г.- 1325).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2012 году в учреждениях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г., до 51 271 – в 2014 г.).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Одной из проблем работы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учреждений является нехватка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узкопрофильных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Современное состояние материально-технической базы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Новоюгинского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Староюгинского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СДК, ЦК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>ятый километр, МКУК «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Среднетымский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центр культуры»; необходима реконструкция зданий музея искусств народов Севера, Павловского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ЦТиД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>, МКУК «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библиотечно-досуговый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центр»; реконструкция здания магазина под МКУК «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сельского поселения». Несоответствие материально – технического состояния и оснащенности учреждений культуры современным нормам и изменившимся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ориентациям населения является сдерживающим фактором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достижения цели обеспечения равных  возможностей доступа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к услугам в сфере культуры и повышения качества оказываемых услуг.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В сфере библиотечной деятельности: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 xml:space="preserve">В 2015 году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ед. в 2014 году; книговыдача осталась на прежнем уровне и составляет 338 000 экземпляров в год.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Объем единого библиотечного фонда насчитывает 193 288  экземпляров, в 2012 г.- 215 186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работу по продвижению чтения, формированию художественной культуры жителей.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Дополнительное образование детей в сфере культуры: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Количество учащихся 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F">
        <w:rPr>
          <w:rFonts w:ascii="Times New Roman" w:hAnsi="Times New Roman" w:cs="Times New Roman"/>
          <w:sz w:val="24"/>
          <w:szCs w:val="24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Ребята-сибирята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>», «народный» самодеятельный коллектив ансамбль народных инструментов «Сибирь».</w:t>
      </w:r>
      <w:proofErr w:type="gramEnd"/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Парабельской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музыкальной и Каргасокской детской школы искусств.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>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Сфера туристской деятельности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 xml:space="preserve">Каргасокский район обладает высоким туристско-рекреационным потенциалом.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Начиная с 2015 года наблюдается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всё более востребованным.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 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F">
        <w:rPr>
          <w:rFonts w:ascii="Times New Roman" w:hAnsi="Times New Roman" w:cs="Times New Roman"/>
          <w:sz w:val="24"/>
          <w:szCs w:val="24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BA34DA" w:rsidRPr="0064797F" w:rsidRDefault="00BA34DA" w:rsidP="00BA34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BA34DA" w:rsidRPr="0064797F" w:rsidRDefault="00BA34DA" w:rsidP="00BA3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pStyle w:val="ab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BA34DA" w:rsidRPr="0064797F" w:rsidRDefault="00BA34DA" w:rsidP="00BA34DA">
      <w:pPr>
        <w:pStyle w:val="ab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 xml:space="preserve">1. Развитие культуры в </w:t>
      </w:r>
      <w:proofErr w:type="spellStart"/>
      <w:r w:rsidRPr="0064797F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/>
          <w:sz w:val="24"/>
          <w:szCs w:val="24"/>
        </w:rPr>
        <w:t xml:space="preserve"> районе.</w:t>
      </w:r>
    </w:p>
    <w:p w:rsidR="00BA34DA" w:rsidRPr="0064797F" w:rsidRDefault="00BA34DA" w:rsidP="00BA34DA">
      <w:pPr>
        <w:pStyle w:val="ab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 xml:space="preserve">Реализация данной задачи позволит создать условия </w:t>
      </w:r>
      <w:proofErr w:type="gramStart"/>
      <w:r w:rsidRPr="0064797F">
        <w:rPr>
          <w:rFonts w:ascii="Times New Roman" w:hAnsi="Times New Roman"/>
          <w:sz w:val="24"/>
          <w:szCs w:val="24"/>
        </w:rPr>
        <w:t>для</w:t>
      </w:r>
      <w:proofErr w:type="gramEnd"/>
      <w:r w:rsidRPr="0064797F">
        <w:rPr>
          <w:rFonts w:ascii="Times New Roman" w:hAnsi="Times New Roman"/>
          <w:sz w:val="24"/>
          <w:szCs w:val="24"/>
        </w:rPr>
        <w:t>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предоставления населению Каргасокского района библиотечных услуг;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предоставления населению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организации дополнительного образования детей в области культуры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развития инфраструктуры  учреждений культуры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совершенствования 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системы оплаты труда специалистов учреждений культуры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>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2. Развитие внутреннего и въездного туризма на территории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данной задачи позволит  увеличить объем туристского потока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2016 - 2021 годы, этапы реализации не предусмотрены.</w:t>
      </w:r>
    </w:p>
    <w:p w:rsidR="00BA34DA" w:rsidRPr="00BA52E1" w:rsidRDefault="00BA34DA" w:rsidP="00BA34DA">
      <w:pPr>
        <w:ind w:firstLine="426"/>
        <w:contextualSpacing/>
        <w:jc w:val="both"/>
        <w:rPr>
          <w:rFonts w:ascii="Times New Roman" w:hAnsi="Times New Roman" w:cs="Times New Roman"/>
        </w:rPr>
        <w:sectPr w:rsidR="00BA34DA" w:rsidRPr="00BA52E1" w:rsidSect="00F060CF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64797F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</w:t>
      </w:r>
      <w:r w:rsidRPr="00BA52E1">
        <w:rPr>
          <w:rFonts w:ascii="Times New Roman" w:hAnsi="Times New Roman" w:cs="Times New Roman"/>
        </w:rPr>
        <w:t>.</w:t>
      </w:r>
    </w:p>
    <w:tbl>
      <w:tblPr>
        <w:tblW w:w="0" w:type="auto"/>
        <w:tblLook w:val="04A0"/>
      </w:tblPr>
      <w:tblGrid>
        <w:gridCol w:w="11023"/>
        <w:gridCol w:w="3686"/>
      </w:tblGrid>
      <w:tr w:rsidR="00BA34DA" w:rsidRPr="00BA52E1" w:rsidTr="00BA52E1">
        <w:tc>
          <w:tcPr>
            <w:tcW w:w="11023" w:type="dxa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«Каргасокский  район»</w:t>
            </w: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СВЕДЕНИЯ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>О СОСТАВЕ И ЗНАЧЕНИЯХ ЦЕЛЕВЫХ ПОКАЗАТЕЛЕЙ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 РЕЗУЛЬТАТИВНОСТИ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36"/>
        <w:gridCol w:w="928"/>
        <w:gridCol w:w="936"/>
        <w:gridCol w:w="1038"/>
        <w:gridCol w:w="936"/>
        <w:gridCol w:w="1016"/>
        <w:gridCol w:w="947"/>
        <w:gridCol w:w="1009"/>
        <w:gridCol w:w="1027"/>
        <w:gridCol w:w="1053"/>
        <w:gridCol w:w="1520"/>
        <w:gridCol w:w="1295"/>
      </w:tblGrid>
      <w:tr w:rsidR="00BA34DA" w:rsidRPr="00BA52E1" w:rsidTr="004774AD">
        <w:trPr>
          <w:trHeight w:val="274"/>
        </w:trPr>
        <w:tc>
          <w:tcPr>
            <w:tcW w:w="445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изм</w:t>
            </w:r>
            <w:proofErr w:type="spellEnd"/>
            <w:r w:rsidRPr="00BA52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2" w:type="dxa"/>
            <w:gridSpan w:val="8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520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</w:rPr>
              <w:t>Периодич</w:t>
            </w:r>
            <w:proofErr w:type="spellEnd"/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сбора данных</w:t>
            </w:r>
          </w:p>
        </w:tc>
        <w:tc>
          <w:tcPr>
            <w:tcW w:w="1295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Метод сбора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A52E1">
              <w:rPr>
                <w:rFonts w:ascii="Times New Roman" w:hAnsi="Times New Roman" w:cs="Times New Roman"/>
              </w:rPr>
              <w:t>.</w:t>
            </w:r>
          </w:p>
        </w:tc>
      </w:tr>
      <w:tr w:rsidR="00BA34DA" w:rsidRPr="00BA52E1" w:rsidTr="004774AD">
        <w:trPr>
          <w:trHeight w:val="283"/>
        </w:trPr>
        <w:tc>
          <w:tcPr>
            <w:tcW w:w="445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2014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20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13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Индекс участия населения Каргасокского района в </w:t>
            </w: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Ед. на жителя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2:</w:t>
            </w: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туристской деятельности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Показатели задачи 1 муниципальной программы (цели подпрограммы)</w:t>
            </w:r>
            <w:proofErr w:type="gramStart"/>
            <w:r w:rsidRPr="00BA52E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BA52E1">
              <w:rPr>
                <w:rFonts w:ascii="Times New Roman" w:hAnsi="Times New Roman" w:cs="Times New Roman"/>
                <w:b/>
              </w:rPr>
              <w:t xml:space="preserve"> 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  <w:b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b/>
              </w:rPr>
              <w:t xml:space="preserve"> районе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2: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</w:t>
            </w: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3: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туристского потока 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венная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статистика</w:t>
            </w: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</w:rPr>
        <w:sectPr w:rsidR="00BA34DA" w:rsidRPr="00BA52E1" w:rsidSect="00E04685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lastRenderedPageBreak/>
        <w:t>Раздел 3. Подпрограммы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Подпрограмма 1. «Развитие культуры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Подпрограмма 2. «Развитие внутреннего и въездного туризма на территории Каргасокского района».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 xml:space="preserve">Подпрограмма 1 «Развитие культуры в </w:t>
      </w:r>
      <w:proofErr w:type="spellStart"/>
      <w:r w:rsidRPr="0064797F">
        <w:rPr>
          <w:rFonts w:ascii="Times New Roman" w:hAnsi="Times New Roman" w:cs="Times New Roman"/>
          <w:b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ПАСПОРТ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подпрограммы 1 «Развитие культуры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районе» муниципальной программы «Развитие культуры и туризма в муниципальном образовании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МКУ Отдел культуры и туризма Администрации Каргасокского района </w:t>
            </w: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МБУК «Каргасокская центральная районная библиотека»,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МБОУ ДО «Каргасокская детская школа искусств»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BA34DA" w:rsidRPr="00BA52E1" w:rsidTr="004774AD">
        <w:trPr>
          <w:trHeight w:val="415"/>
        </w:trPr>
        <w:tc>
          <w:tcPr>
            <w:tcW w:w="192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</w:tr>
      <w:tr w:rsidR="00BA34DA" w:rsidRPr="00BA52E1" w:rsidTr="004774AD">
        <w:trPr>
          <w:trHeight w:val="247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1.Количество посещений библиотек, ед. 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</w:tr>
      <w:tr w:rsidR="00BA34DA" w:rsidRPr="00BA52E1" w:rsidTr="004774AD">
        <w:trPr>
          <w:trHeight w:val="309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участников </w:t>
            </w: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чел.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167865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4DA" w:rsidRPr="00BA52E1" w:rsidTr="004774AD">
        <w:trPr>
          <w:trHeight w:val="194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A34DA" w:rsidRPr="00BA52E1" w:rsidTr="004774AD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Задача 2: Создание условий по предоставлению населению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BA52E1">
              <w:rPr>
                <w:rFonts w:ascii="Times New Roman" w:hAnsi="Times New Roman" w:cs="Times New Roman"/>
              </w:rPr>
              <w:t>системы оплаты труда специалистов учреждений культуры</w:t>
            </w:r>
            <w:proofErr w:type="gramEnd"/>
            <w:r w:rsidRPr="00BA52E1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BA34DA" w:rsidRPr="00BA52E1" w:rsidTr="004774AD">
        <w:trPr>
          <w:trHeight w:val="168"/>
        </w:trPr>
        <w:tc>
          <w:tcPr>
            <w:tcW w:w="192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</w:tr>
      <w:tr w:rsidR="00BA34DA" w:rsidRPr="00BA52E1" w:rsidTr="004774AD">
        <w:trPr>
          <w:trHeight w:val="106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83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A34DA" w:rsidRPr="00BA52E1" w:rsidTr="004774AD">
        <w:trPr>
          <w:trHeight w:val="230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</w:tr>
      <w:tr w:rsidR="00BA34DA" w:rsidRPr="00BA52E1" w:rsidTr="004774AD">
        <w:trPr>
          <w:trHeight w:val="159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Задача 2: Создание условий по предоставлению населению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района.</w:t>
            </w:r>
          </w:p>
        </w:tc>
      </w:tr>
      <w:tr w:rsidR="00BA34DA" w:rsidRPr="00BA52E1" w:rsidTr="004774AD">
        <w:trPr>
          <w:trHeight w:val="124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вовлеченности населения Каргасокского района в </w:t>
            </w: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проводимые муниципальными учреждениями культуры, %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BA34DA" w:rsidRPr="00BA52E1" w:rsidTr="004774AD">
        <w:trPr>
          <w:trHeight w:val="124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34DA" w:rsidRPr="00BA52E1" w:rsidTr="004774AD">
        <w:trPr>
          <w:trHeight w:val="117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</w:t>
            </w: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общей доле детей %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A34DA" w:rsidRPr="00BA52E1" w:rsidTr="004774AD">
        <w:trPr>
          <w:trHeight w:val="141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159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выпускников к количеству 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58</w:t>
            </w:r>
          </w:p>
        </w:tc>
      </w:tr>
      <w:tr w:rsidR="00BA34DA" w:rsidRPr="00BA52E1" w:rsidTr="004774AD">
        <w:trPr>
          <w:trHeight w:val="115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BA34DA" w:rsidRPr="00BA52E1" w:rsidTr="004774AD">
        <w:trPr>
          <w:trHeight w:val="2526"/>
        </w:trPr>
        <w:tc>
          <w:tcPr>
            <w:tcW w:w="192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</w:tr>
      <w:tr w:rsidR="00BA34DA" w:rsidRPr="00BA52E1" w:rsidTr="004774AD">
        <w:trPr>
          <w:trHeight w:val="265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BA52E1">
              <w:rPr>
                <w:rFonts w:ascii="Times New Roman" w:hAnsi="Times New Roman" w:cs="Times New Roman"/>
              </w:rPr>
              <w:t>системы оплаты труда специалистов учреждений культуры</w:t>
            </w:r>
            <w:proofErr w:type="gramEnd"/>
            <w:r w:rsidRPr="00BA52E1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BA34DA" w:rsidRPr="00BA52E1" w:rsidTr="004774AD">
        <w:trPr>
          <w:trHeight w:val="186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Ведомственные целевые программы, входящие в состав подпрограммы (дале</w:t>
            </w:r>
            <w:proofErr w:type="gramStart"/>
            <w:r w:rsidRPr="00BA52E1">
              <w:rPr>
                <w:rFonts w:ascii="Times New Roman" w:hAnsi="Times New Roman" w:cs="Times New Roman"/>
              </w:rPr>
              <w:t>е-</w:t>
            </w:r>
            <w:proofErr w:type="gramEnd"/>
            <w:r w:rsidRPr="00BA52E1">
              <w:rPr>
                <w:rFonts w:ascii="Times New Roman" w:hAnsi="Times New Roman" w:cs="Times New Roman"/>
              </w:rPr>
              <w:t xml:space="preserve"> ВЦП)</w:t>
            </w:r>
          </w:p>
        </w:tc>
        <w:tc>
          <w:tcPr>
            <w:tcW w:w="7869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ВЦП 2: «Создание условий по предоставлению населению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района»;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BA34DA" w:rsidRPr="00BA52E1" w:rsidTr="004774AD">
        <w:trPr>
          <w:trHeight w:val="389"/>
        </w:trPr>
        <w:tc>
          <w:tcPr>
            <w:tcW w:w="192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</w:tr>
      <w:tr w:rsidR="00BA34DA" w:rsidRPr="00BA52E1" w:rsidTr="004774AD">
        <w:trPr>
          <w:trHeight w:val="344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</w:tr>
      <w:tr w:rsidR="00BA34DA" w:rsidRPr="00BA52E1" w:rsidTr="004774AD">
        <w:trPr>
          <w:trHeight w:val="292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323682,57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31133,2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91541,27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73454,4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74013,4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35663,4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27763,4</w:t>
            </w:r>
          </w:p>
        </w:tc>
      </w:tr>
      <w:tr w:rsidR="00BA34DA" w:rsidRPr="00BA52E1" w:rsidTr="004774AD">
        <w:trPr>
          <w:trHeight w:val="309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305236,05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45 086,2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63733,25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52842,4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55091,4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45441,4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43041,4</w:t>
            </w:r>
          </w:p>
        </w:tc>
      </w:tr>
      <w:tr w:rsidR="00BA34DA" w:rsidRPr="00BA52E1" w:rsidTr="004774AD">
        <w:trPr>
          <w:trHeight w:val="300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34DA" w:rsidRPr="00BA52E1" w:rsidTr="004774AD">
        <w:trPr>
          <w:trHeight w:val="265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628997,02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76297,8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155274,52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126296,8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129104,8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81104,8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70804,8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 xml:space="preserve">1.Характеристика текущего состояния сферы реализации Подпрограммы 1 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района и создание благоприятных условий для реализации профессиональных возможностей.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отремонтирована система внутреннего пожаротушения в МБУК «Каргасокский РДК»;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- проведен капитальный ремонт ЦК «Геолог»;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разработана ПСД для реконструкции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здания музея искусств народов Севера художественного отделения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Каргасокской ДШИ;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ПСД для реконструкции здания магазина под МКУК «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утеплено здание МБОУ ДО «Каргасокская ДШИ».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и библиотечные), находящиеся на их территории. Таким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и библиотеки стали учитываться как учреждения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Каргасокаая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ЦРБ», кроме того, образован новый филиал – библиотека «Нефтяник».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настоящее время сеть учреждений культуры состоит из  18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Библиотечная сеть состоит из 22 библиотек: МБУК «Каргасокская ЦРБ» и 21 библиотеки – филиала.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сфере дополнительного образования – МБОУДО «Каргасокская детская школа искусств».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Анализ состояния и основных проблем развития сферы культуры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Каргасокского района библиотечных услуг;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Создание условий по предоставлению населению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Развитие инфраструктуры учреждений культуры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системы оплаты труда специалистов учреждений культуры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</w:p>
    <w:p w:rsidR="00BA34DA" w:rsidRPr="0064797F" w:rsidRDefault="00BA34DA" w:rsidP="00BA34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64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предоставления населению </w:t>
      </w:r>
    </w:p>
    <w:p w:rsidR="00BA34DA" w:rsidRPr="0064797F" w:rsidRDefault="00BA34DA" w:rsidP="0064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Каргасокского района библиотечных услуг</w:t>
      </w:r>
      <w:r w:rsidRPr="0064797F">
        <w:rPr>
          <w:rFonts w:ascii="Times New Roman" w:hAnsi="Times New Roman" w:cs="Times New Roman"/>
          <w:sz w:val="24"/>
          <w:szCs w:val="24"/>
        </w:rPr>
        <w:t>.</w:t>
      </w:r>
    </w:p>
    <w:p w:rsidR="00BA34DA" w:rsidRPr="0064797F" w:rsidRDefault="00BA34DA" w:rsidP="00647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Напас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Основные контрольные показатели библиотек Каргасокского района за период с 2012-2014г.</w:t>
      </w:r>
    </w:p>
    <w:p w:rsidR="00BA34DA" w:rsidRPr="00BA52E1" w:rsidRDefault="00BA34DA" w:rsidP="00BA34DA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A34DA" w:rsidRPr="00BA52E1" w:rsidTr="004774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2012г.</w:t>
            </w:r>
          </w:p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2013г</w:t>
            </w:r>
            <w:r w:rsidRPr="00BA52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2014г.</w:t>
            </w:r>
          </w:p>
        </w:tc>
      </w:tr>
      <w:tr w:rsidR="00BA34DA" w:rsidRPr="00BA52E1" w:rsidTr="004774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11 652</w:t>
            </w:r>
          </w:p>
        </w:tc>
      </w:tr>
      <w:tr w:rsidR="00BA34DA" w:rsidRPr="00BA52E1" w:rsidTr="004774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142 119</w:t>
            </w:r>
          </w:p>
        </w:tc>
      </w:tr>
      <w:tr w:rsidR="00BA34DA" w:rsidRPr="00BA52E1" w:rsidTr="004774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337 993</w:t>
            </w:r>
          </w:p>
        </w:tc>
      </w:tr>
    </w:tbl>
    <w:p w:rsidR="00BA34DA" w:rsidRPr="00BA52E1" w:rsidRDefault="00BA34DA" w:rsidP="00BA34DA">
      <w:pPr>
        <w:jc w:val="both"/>
        <w:rPr>
          <w:rFonts w:ascii="Times New Roman" w:hAnsi="Times New Roman" w:cs="Times New Roman"/>
          <w:lang w:eastAsia="en-US"/>
        </w:rPr>
      </w:pP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BA34DA" w:rsidRPr="0064797F" w:rsidRDefault="00BA34DA" w:rsidP="00BA34DA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97F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64797F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BA34DA" w:rsidRPr="0064797F" w:rsidRDefault="00BA34DA" w:rsidP="00B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  <w:r w:rsidRPr="00647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4DA" w:rsidRPr="00BA52E1" w:rsidRDefault="00BA34DA" w:rsidP="00BA34D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A34DA" w:rsidRPr="00BA52E1" w:rsidTr="004774AD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BA52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Обновление фонда</w:t>
            </w:r>
          </w:p>
          <w:p w:rsidR="00BA34DA" w:rsidRPr="00BA52E1" w:rsidRDefault="00BA34DA" w:rsidP="00BA52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2014г.</w:t>
            </w:r>
          </w:p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A34DA" w:rsidRPr="00BA52E1" w:rsidTr="004774AD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2,8%</w:t>
            </w:r>
          </w:p>
        </w:tc>
      </w:tr>
      <w:tr w:rsidR="00BA34DA" w:rsidRPr="00BA52E1" w:rsidTr="004774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BA52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Списание фонда</w:t>
            </w:r>
          </w:p>
          <w:p w:rsidR="00BA34DA" w:rsidRPr="00BA52E1" w:rsidRDefault="00BA34DA" w:rsidP="00BA52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3,7 %</w:t>
            </w:r>
          </w:p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7,4 %</w:t>
            </w:r>
          </w:p>
        </w:tc>
      </w:tr>
    </w:tbl>
    <w:p w:rsidR="00BA34DA" w:rsidRPr="00BA52E1" w:rsidRDefault="00BA34DA" w:rsidP="00BA34DA">
      <w:pPr>
        <w:jc w:val="both"/>
        <w:rPr>
          <w:rFonts w:ascii="Times New Roman" w:hAnsi="Times New Roman" w:cs="Times New Roman"/>
          <w:lang w:eastAsia="en-US"/>
        </w:rPr>
      </w:pP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последние 3 года. 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для сельских пользователей.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2.Обеспечение сохранности фонда. 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оцифровке местной районной газеты (с 1990г.), сохраняя ее как важнейший районный краеведческий ресурс.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3.Темпы информатизации.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2014 г.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Вертикосская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Нововасюганская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Средневасюганская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библиотеки. Создание на базе общедоступных библиотек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4. Состояние материально-технической базы.</w:t>
      </w:r>
    </w:p>
    <w:p w:rsidR="00BA34DA" w:rsidRPr="0064797F" w:rsidRDefault="00BA34DA" w:rsidP="00BA34DA">
      <w:pPr>
        <w:pStyle w:val="ab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BA34DA" w:rsidRPr="0064797F" w:rsidRDefault="00BA34DA" w:rsidP="00BA34DA">
      <w:pPr>
        <w:pStyle w:val="ab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 xml:space="preserve"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 </w:t>
      </w:r>
    </w:p>
    <w:p w:rsidR="00BA34DA" w:rsidRPr="0064797F" w:rsidRDefault="00BA34DA" w:rsidP="00BA34DA">
      <w:pPr>
        <w:pStyle w:val="ab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BA34DA" w:rsidRPr="0064797F" w:rsidRDefault="00BA34DA" w:rsidP="00BA34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 xml:space="preserve">Создание условий по предоставлению населению </w:t>
      </w:r>
      <w:proofErr w:type="spellStart"/>
      <w:r w:rsidRPr="0064797F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64797F">
        <w:rPr>
          <w:rFonts w:ascii="Times New Roman" w:hAnsi="Times New Roman" w:cs="Times New Roman"/>
          <w:b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На территории Каргасокского района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учреждением районного уровня, методическим центром для клубных учреждений сельских поселений.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Основные показатели развития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деятельности   Каргасокского района  выглядят по итогам 2014 года следующим образом: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417"/>
        <w:gridCol w:w="1418"/>
        <w:gridCol w:w="1241"/>
      </w:tblGrid>
      <w:tr w:rsidR="00BA34DA" w:rsidRPr="00BA52E1" w:rsidTr="004774AD">
        <w:tc>
          <w:tcPr>
            <w:tcW w:w="534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Количественное значение показателя, в том числе по годам </w:t>
            </w:r>
          </w:p>
        </w:tc>
      </w:tr>
      <w:tr w:rsidR="00BA34DA" w:rsidRPr="00BA52E1" w:rsidTr="004774AD">
        <w:tc>
          <w:tcPr>
            <w:tcW w:w="534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Рост (снижение) 2014г. к 2013 г.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Количество учреждений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типа (ед.)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4838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+ 431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147 306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157 177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+ 9871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2534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- 103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59 983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14 889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51 271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17 102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-8 712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+2 213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+14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+16</w:t>
            </w:r>
          </w:p>
        </w:tc>
      </w:tr>
    </w:tbl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 сферы культуры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дополнительных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Количество учащихся Каргасокской ДШИ в 2014 г. составляло 248 человек, что на 49 детей больше, чем в аналогичном периоде 2012 года. Контингент учащихся растет, что является ярким подтверждением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образования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 xml:space="preserve"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>.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2.Цели и задачи подпрограммы 1 , сроки и этапы ее реализации,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результативности реализации подпрограммы 1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Целью подпрограммы 1 является развитие культуры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Задачи подпрограммы 1: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 Каргасокского района библиотечных услуг;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создание условий по предоставлению населению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развитие инфраструктуры учреждений культуры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системы оплаты труда  специалистов учреждений культуры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Сроки реализации подпрограммы 1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2016-2021 годы.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BA34DA" w:rsidRPr="0064797F" w:rsidRDefault="00BA34DA" w:rsidP="00BA34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A34DA" w:rsidRPr="0064797F" w:rsidRDefault="00BA34DA" w:rsidP="00BA34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>3 Система мероприятий  подпрограммы 1 и ее ресурсное обеспечение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Подпрограммой 1  предусмотрена реализация 3 ВЦП: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ВЦП 1: «Создание условий для предоставления населению Каргасокского района библиотечных услуг»;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ВЦП 2: «Создание условий по предоставлению населению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Подпрограмма 1 также включает реализацию двух основных мероприятий: проведение работ по строительству, реконструкции и капитальному ремонту зданий учреждений культуры; совершенствование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системы оплаты труда специалистов учреждений культуры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>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F">
        <w:rPr>
          <w:rFonts w:ascii="Times New Roman" w:hAnsi="Times New Roman" w:cs="Times New Roman"/>
          <w:sz w:val="24"/>
          <w:szCs w:val="24"/>
        </w:rPr>
        <w:t>Объем финансирования на реализацию подпрограммы 1 муниципальной программы составляет 628 997,02 тыс. рублей, в том числе из федерального бюджета-78,4 тыс. рублей, из областного бюджета – 323 682,57 тыс. рублей, из районного бюджета – 305 236,05 тыс. рублей.</w:t>
      </w:r>
      <w:proofErr w:type="gramEnd"/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97F">
        <w:rPr>
          <w:rFonts w:ascii="Times New Roman" w:hAnsi="Times New Roman" w:cs="Times New Roman"/>
          <w:sz w:val="24"/>
          <w:szCs w:val="24"/>
        </w:rPr>
        <w:lastRenderedPageBreak/>
        <w:t>Софинансирование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подпрограммы 1 из областного бюджета производится в соответствии с государственной  программой «Развитие культуры и туризма в Томской области на 2015-2020 годы».</w:t>
      </w: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  <w:sectPr w:rsidR="00BA34DA" w:rsidRPr="00BA52E1" w:rsidSect="00F060C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747"/>
        <w:gridCol w:w="5039"/>
      </w:tblGrid>
      <w:tr w:rsidR="00BA34DA" w:rsidRPr="00BA52E1" w:rsidTr="004774AD">
        <w:tc>
          <w:tcPr>
            <w:tcW w:w="9747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BA34DA" w:rsidRPr="00BA52E1" w:rsidRDefault="00BA34DA" w:rsidP="00BA52E1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Подпрограмме 1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СВЕДЕНИЯ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>О СОСТАВЕ И ЗНАЧЕНИЯХ ЦЕЛЕВЫХ ПОКАЗАТЕЛЕЙ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 РЕЗУЛЬТАТИВНОСТИ ПОДПРОГРАММЫ 1 «РАЗВИТИЕ КУЛЬТУРЫ В КАРГАСОКСКОМ РАЙОНЕ»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798"/>
        <w:gridCol w:w="938"/>
        <w:gridCol w:w="936"/>
        <w:gridCol w:w="1056"/>
        <w:gridCol w:w="936"/>
        <w:gridCol w:w="1030"/>
        <w:gridCol w:w="949"/>
        <w:gridCol w:w="1023"/>
        <w:gridCol w:w="1043"/>
        <w:gridCol w:w="1074"/>
        <w:gridCol w:w="1236"/>
        <w:gridCol w:w="1322"/>
      </w:tblGrid>
      <w:tr w:rsidR="00BA34DA" w:rsidRPr="00BA52E1" w:rsidTr="004774AD">
        <w:trPr>
          <w:trHeight w:val="274"/>
        </w:trPr>
        <w:tc>
          <w:tcPr>
            <w:tcW w:w="445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3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изм</w:t>
            </w:r>
            <w:proofErr w:type="spellEnd"/>
            <w:r w:rsidRPr="00BA52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7" w:type="dxa"/>
            <w:gridSpan w:val="8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23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</w:rPr>
              <w:t>Периодич</w:t>
            </w:r>
            <w:proofErr w:type="spellEnd"/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сбора данных</w:t>
            </w:r>
          </w:p>
        </w:tc>
        <w:tc>
          <w:tcPr>
            <w:tcW w:w="1322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Метод сбора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A52E1">
              <w:rPr>
                <w:rFonts w:ascii="Times New Roman" w:hAnsi="Times New Roman" w:cs="Times New Roman"/>
              </w:rPr>
              <w:t>.</w:t>
            </w:r>
          </w:p>
        </w:tc>
      </w:tr>
      <w:tr w:rsidR="00BA34DA" w:rsidRPr="00BA52E1" w:rsidTr="004774AD">
        <w:trPr>
          <w:trHeight w:val="283"/>
        </w:trPr>
        <w:tc>
          <w:tcPr>
            <w:tcW w:w="445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2014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3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13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Показатели цели подпрограммы: 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  <w:b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b/>
              </w:rPr>
              <w:t xml:space="preserve"> районе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2: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</w:t>
            </w: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Показатель3: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Показатели задачи 1 Подпрограммы: </w:t>
            </w:r>
            <w:r w:rsidRPr="00BA52E1">
              <w:rPr>
                <w:rFonts w:ascii="Times New Roman" w:hAnsi="Times New Roman" w:cs="Times New Roman"/>
              </w:rPr>
              <w:t>Создание условий для предоставления населению Каргасокского района библиотечных услуг.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2: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Показатели задачи 2 Подпрограммы: </w:t>
            </w:r>
            <w:r w:rsidRPr="00BA52E1">
              <w:rPr>
                <w:rFonts w:ascii="Times New Roman" w:hAnsi="Times New Roman" w:cs="Times New Roman"/>
              </w:rPr>
              <w:t xml:space="preserve">Создание условий по предоставлению населению 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вовлеченности  населения Каргасокского района  в </w:t>
            </w: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проводимые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учреждениями культуры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2: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3: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детей, привлекаемых к участию в творческих мероприятиях, в общей доле детей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Показатели задачи 3: </w:t>
            </w:r>
            <w:r w:rsidRPr="00BA52E1">
              <w:rPr>
                <w:rFonts w:ascii="Times New Roman" w:hAnsi="Times New Roman" w:cs="Times New Roman"/>
              </w:rPr>
              <w:t>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Показатель 1: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Показатели задачи 4:</w:t>
            </w:r>
            <w:r w:rsidRPr="00BA52E1">
              <w:rPr>
                <w:rFonts w:ascii="Times New Roman" w:hAnsi="Times New Roman" w:cs="Times New Roman"/>
              </w:rPr>
              <w:t xml:space="preserve"> Развитие инфраструктуры учреждений культуры Каргасокского района.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Показатели задачи 5:</w:t>
            </w:r>
            <w:r w:rsidRPr="00BA52E1">
              <w:rPr>
                <w:rFonts w:ascii="Times New Roman" w:hAnsi="Times New Roman" w:cs="Times New Roman"/>
              </w:rPr>
              <w:t xml:space="preserve"> Совершенствование </w:t>
            </w:r>
            <w:proofErr w:type="gramStart"/>
            <w:r w:rsidRPr="00BA52E1">
              <w:rPr>
                <w:rFonts w:ascii="Times New Roman" w:hAnsi="Times New Roman" w:cs="Times New Roman"/>
              </w:rPr>
              <w:t>системы оплаты труда  специалистов  учреждений культуры</w:t>
            </w:r>
            <w:proofErr w:type="gramEnd"/>
            <w:r w:rsidRPr="00BA52E1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5211" w:type="dxa"/>
        <w:tblLook w:val="04A0"/>
      </w:tblPr>
      <w:tblGrid>
        <w:gridCol w:w="10314"/>
        <w:gridCol w:w="4897"/>
      </w:tblGrid>
      <w:tr w:rsidR="00BA34DA" w:rsidRPr="00BA52E1" w:rsidTr="00BA52E1">
        <w:tc>
          <w:tcPr>
            <w:tcW w:w="1031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Подпрограмме</w:t>
            </w:r>
            <w:proofErr w:type="gram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ПЕРЕЧЕНЬ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ВЕДОМСТВЕННЫХ ЦЕЛЕВЫХ ПРОГРАММ, ОСНОВНЫХ МЕРОПРИЯТИЙ И РЕСУРСНОЕ ОБЕСПЕЧЕНИЕ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ПОДПРОГРАММЫ 1 «РАЗВИТИЕ КУЛЬТУРЫ В КАРГАСОКСКОМ РАЙОНЕ»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68"/>
        <w:gridCol w:w="1078"/>
        <w:gridCol w:w="1496"/>
        <w:gridCol w:w="1163"/>
        <w:gridCol w:w="1116"/>
        <w:gridCol w:w="108"/>
        <w:gridCol w:w="979"/>
        <w:gridCol w:w="1148"/>
        <w:gridCol w:w="159"/>
        <w:gridCol w:w="1683"/>
        <w:gridCol w:w="597"/>
        <w:gridCol w:w="1813"/>
        <w:gridCol w:w="155"/>
        <w:gridCol w:w="1263"/>
      </w:tblGrid>
      <w:tr w:rsidR="00BA34DA" w:rsidRPr="00BA52E1" w:rsidTr="00BA52E1">
        <w:trPr>
          <w:trHeight w:val="115"/>
        </w:trPr>
        <w:tc>
          <w:tcPr>
            <w:tcW w:w="2450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6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 w:rsidRPr="00BA52E1">
              <w:rPr>
                <w:rFonts w:ascii="Times New Roman" w:hAnsi="Times New Roman" w:cs="Times New Roman"/>
                <w:b/>
              </w:rPr>
              <w:t>реализа</w:t>
            </w:r>
            <w:proofErr w:type="spellEnd"/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52E1">
              <w:rPr>
                <w:rFonts w:ascii="Times New Roman" w:hAnsi="Times New Roman" w:cs="Times New Roman"/>
                <w:b/>
              </w:rPr>
              <w:t>ции</w:t>
            </w:r>
            <w:proofErr w:type="spellEnd"/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spellStart"/>
            <w:proofErr w:type="gramStart"/>
            <w:r w:rsidRPr="00BA52E1">
              <w:rPr>
                <w:rFonts w:ascii="Times New Roman" w:hAnsi="Times New Roman" w:cs="Times New Roman"/>
                <w:b/>
              </w:rPr>
              <w:t>финансиро-вания</w:t>
            </w:r>
            <w:proofErr w:type="spellEnd"/>
            <w:proofErr w:type="gramEnd"/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4673" w:type="dxa"/>
            <w:gridSpan w:val="6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 том числе за счет средств</w:t>
            </w:r>
          </w:p>
        </w:tc>
        <w:tc>
          <w:tcPr>
            <w:tcW w:w="228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Участник мероприятия</w:t>
            </w:r>
          </w:p>
        </w:tc>
        <w:tc>
          <w:tcPr>
            <w:tcW w:w="3231" w:type="dxa"/>
            <w:gridSpan w:val="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A34DA" w:rsidRPr="00BA52E1" w:rsidTr="00BA52E1">
        <w:trPr>
          <w:trHeight w:val="159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 (по </w:t>
            </w:r>
            <w:proofErr w:type="spellStart"/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согласо-ванию</w:t>
            </w:r>
            <w:proofErr w:type="spellEnd"/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Област-ного</w:t>
            </w:r>
            <w:proofErr w:type="spellEnd"/>
            <w:proofErr w:type="gramEnd"/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бюджета (по </w:t>
            </w:r>
            <w:proofErr w:type="spellStart"/>
            <w:proofErr w:type="gramStart"/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источников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и ед. измерения</w:t>
            </w: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Значение по годам реализации</w:t>
            </w:r>
          </w:p>
        </w:tc>
      </w:tr>
      <w:tr w:rsidR="00BA34DA" w:rsidRPr="00BA52E1" w:rsidTr="004774AD"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Подпрограмма 1: Развитие культуры  в </w:t>
            </w:r>
            <w:proofErr w:type="spellStart"/>
            <w:r w:rsidRPr="00BA52E1">
              <w:rPr>
                <w:rFonts w:ascii="Times New Roman" w:hAnsi="Times New Roman" w:cs="Times New Roman"/>
                <w:b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b/>
              </w:rPr>
              <w:t xml:space="preserve"> районе</w:t>
            </w:r>
          </w:p>
        </w:tc>
      </w:tr>
      <w:tr w:rsidR="00BA34DA" w:rsidRPr="00BA52E1" w:rsidTr="004774AD"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Задача 1 подпрограммы:</w:t>
            </w:r>
            <w:r w:rsidRPr="00BA52E1">
              <w:rPr>
                <w:rFonts w:ascii="Times New Roman" w:hAnsi="Times New Roman" w:cs="Times New Roman"/>
              </w:rPr>
              <w:t xml:space="preserve"> Создание условий для предоставления населению Каргасокского района библиотечных услуг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336"/>
        </w:trPr>
        <w:tc>
          <w:tcPr>
            <w:tcW w:w="245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ВЦП:</w:t>
            </w:r>
            <w:r w:rsidRPr="00BA52E1">
              <w:rPr>
                <w:rFonts w:ascii="Times New Roman" w:hAnsi="Times New Roman" w:cs="Times New Roman"/>
              </w:rPr>
              <w:t xml:space="preserve">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96 660,6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78,4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75,9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96 506,3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МБУК «Каргасокская ЦРБ»</w:t>
            </w:r>
          </w:p>
        </w:tc>
        <w:tc>
          <w:tcPr>
            <w:tcW w:w="196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Число пользователей (тыс. чел.) </w:t>
            </w:r>
          </w:p>
        </w:tc>
        <w:tc>
          <w:tcPr>
            <w:tcW w:w="1263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  11,3</w:t>
            </w:r>
          </w:p>
        </w:tc>
      </w:tr>
      <w:tr w:rsidR="00BA34DA" w:rsidRPr="00BA52E1" w:rsidTr="00BA52E1">
        <w:trPr>
          <w:trHeight w:val="309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16 788,1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16 633,8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327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 11,3</w:t>
            </w:r>
          </w:p>
        </w:tc>
      </w:tr>
      <w:tr w:rsidR="00BA34DA" w:rsidRPr="00BA52E1" w:rsidTr="00BA52E1">
        <w:trPr>
          <w:trHeight w:val="291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  11,3</w:t>
            </w:r>
          </w:p>
        </w:tc>
      </w:tr>
      <w:tr w:rsidR="00BA34DA" w:rsidRPr="00BA52E1" w:rsidTr="00BA52E1">
        <w:trPr>
          <w:trHeight w:val="318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  11,3</w:t>
            </w:r>
          </w:p>
        </w:tc>
      </w:tr>
      <w:tr w:rsidR="00BA34DA" w:rsidRPr="00BA52E1" w:rsidTr="00BA52E1">
        <w:trPr>
          <w:trHeight w:val="300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  11,3</w:t>
            </w:r>
          </w:p>
        </w:tc>
      </w:tr>
      <w:tr w:rsidR="00BA34DA" w:rsidRPr="00BA52E1" w:rsidTr="00BA52E1">
        <w:trPr>
          <w:trHeight w:val="292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  11,3</w:t>
            </w:r>
          </w:p>
        </w:tc>
      </w:tr>
      <w:tr w:rsidR="00BA34DA" w:rsidRPr="00BA52E1" w:rsidTr="004774AD">
        <w:trPr>
          <w:trHeight w:val="292"/>
        </w:trPr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Задача 2 подпрограммы:</w:t>
            </w:r>
            <w:r w:rsidRPr="00BA52E1">
              <w:rPr>
                <w:rFonts w:ascii="Times New Roman" w:hAnsi="Times New Roman" w:cs="Times New Roman"/>
              </w:rPr>
              <w:t xml:space="preserve"> Создание условий по предоставлению населению 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65"/>
        </w:trPr>
        <w:tc>
          <w:tcPr>
            <w:tcW w:w="245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ВЦП:</w:t>
            </w:r>
            <w:r w:rsidRPr="00BA52E1">
              <w:rPr>
                <w:rFonts w:ascii="Times New Roman" w:hAnsi="Times New Roman" w:cs="Times New Roman"/>
              </w:rPr>
              <w:t xml:space="preserve"> «Создание условий по предоставлению населению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</w:t>
            </w:r>
            <w:r w:rsidRPr="00BA52E1">
              <w:rPr>
                <w:rFonts w:ascii="Times New Roman" w:hAnsi="Times New Roman" w:cs="Times New Roman"/>
              </w:rPr>
              <w:lastRenderedPageBreak/>
              <w:t>досуговых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услуг  и развитию народных  художественных промыслов  и ремесел на территории Каргасокского района»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95 984,2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95 984,2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МБУК «Каргасокский РДК»</w:t>
            </w:r>
          </w:p>
        </w:tc>
        <w:tc>
          <w:tcPr>
            <w:tcW w:w="196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Степень вовлечения  населения Каргасокского </w:t>
            </w:r>
            <w:r w:rsidRPr="00BA52E1">
              <w:rPr>
                <w:rFonts w:ascii="Times New Roman" w:hAnsi="Times New Roman" w:cs="Times New Roman"/>
              </w:rPr>
              <w:lastRenderedPageBreak/>
              <w:t xml:space="preserve">района 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мероприятия, проводимые учреждениями культуры, %</w:t>
            </w:r>
          </w:p>
        </w:tc>
        <w:tc>
          <w:tcPr>
            <w:tcW w:w="1263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   184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  184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2018-    184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    184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    184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    184</w:t>
            </w:r>
          </w:p>
        </w:tc>
      </w:tr>
      <w:tr w:rsidR="00BA34DA" w:rsidRPr="00BA52E1" w:rsidTr="00BA52E1">
        <w:trPr>
          <w:trHeight w:val="256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74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91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83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309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12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12"/>
        </w:trPr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Задача 3 подпрограммы:</w:t>
            </w:r>
            <w:r w:rsidRPr="00BA52E1">
              <w:rPr>
                <w:rFonts w:ascii="Times New Roman" w:hAnsi="Times New Roman" w:cs="Times New Roman"/>
              </w:rPr>
              <w:t xml:space="preserve">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66"/>
        </w:trPr>
        <w:tc>
          <w:tcPr>
            <w:tcW w:w="245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ВЦП:</w:t>
            </w:r>
            <w:r w:rsidRPr="00BA52E1">
              <w:rPr>
                <w:rFonts w:ascii="Times New Roman" w:hAnsi="Times New Roman" w:cs="Times New Roman"/>
              </w:rPr>
              <w:t xml:space="preserve">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55 332,4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55 332,4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МБОУДО «Каргасокская ДШИ»</w:t>
            </w:r>
          </w:p>
        </w:tc>
        <w:tc>
          <w:tcPr>
            <w:tcW w:w="196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Соотношение количества выпускников  к количеству первоклассников года поступления (сохранность  обучаемого контингента), %</w:t>
            </w:r>
          </w:p>
        </w:tc>
        <w:tc>
          <w:tcPr>
            <w:tcW w:w="1263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2016- 57</w:t>
            </w:r>
          </w:p>
        </w:tc>
      </w:tr>
      <w:tr w:rsidR="00BA34DA" w:rsidRPr="00BA52E1" w:rsidTr="00BA52E1">
        <w:trPr>
          <w:trHeight w:val="300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344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2017- 57</w:t>
            </w:r>
          </w:p>
        </w:tc>
      </w:tr>
      <w:tr w:rsidR="00BA34DA" w:rsidRPr="00BA52E1" w:rsidTr="00BA52E1">
        <w:trPr>
          <w:trHeight w:val="327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2018- 57</w:t>
            </w:r>
          </w:p>
        </w:tc>
      </w:tr>
      <w:tr w:rsidR="00BA34DA" w:rsidRPr="00BA52E1" w:rsidTr="00BA52E1">
        <w:trPr>
          <w:trHeight w:val="459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2019- 57</w:t>
            </w:r>
          </w:p>
        </w:tc>
      </w:tr>
      <w:tr w:rsidR="00BA34DA" w:rsidRPr="00BA52E1" w:rsidTr="00BA52E1">
        <w:trPr>
          <w:trHeight w:val="433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2020- 58</w:t>
            </w:r>
          </w:p>
        </w:tc>
      </w:tr>
      <w:tr w:rsidR="00BA34DA" w:rsidRPr="00BA52E1" w:rsidTr="00BA52E1">
        <w:trPr>
          <w:trHeight w:val="318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2021- 58</w:t>
            </w:r>
          </w:p>
        </w:tc>
      </w:tr>
      <w:tr w:rsidR="00BA34DA" w:rsidRPr="00BA52E1" w:rsidTr="00BA52E1">
        <w:trPr>
          <w:trHeight w:val="318"/>
        </w:trPr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Задача 4:</w:t>
            </w:r>
            <w:r w:rsidRPr="00BA52E1">
              <w:rPr>
                <w:rFonts w:ascii="Times New Roman" w:hAnsi="Times New Roman" w:cs="Times New Roman"/>
              </w:rPr>
              <w:t xml:space="preserve"> Развитие инфраструктуры  учреждений культуры Каргасокского района 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311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  <w:r w:rsidRPr="00BA52E1">
              <w:rPr>
                <w:rFonts w:ascii="Times New Roman" w:hAnsi="Times New Roman" w:cs="Times New Roman"/>
              </w:rPr>
              <w:t>Проведение работ  по строительству, реконструкции и капитальному ремонту зданий учреждений культуры, в том числе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219 446,22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162 033,07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57413,15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2016-7,3</w:t>
            </w:r>
          </w:p>
        </w:tc>
      </w:tr>
      <w:tr w:rsidR="00BA34DA" w:rsidRPr="00BA52E1" w:rsidTr="00BA52E1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48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2017- 7,3</w:t>
            </w:r>
          </w:p>
        </w:tc>
      </w:tr>
      <w:tr w:rsidR="00BA34DA" w:rsidRPr="00BA52E1" w:rsidTr="00BA52E1">
        <w:trPr>
          <w:trHeight w:val="362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84 883,92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62192,07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22691,85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2018-4,8</w:t>
            </w:r>
          </w:p>
        </w:tc>
      </w:tr>
      <w:tr w:rsidR="00BA34DA" w:rsidRPr="00BA52E1" w:rsidTr="00BA52E1">
        <w:trPr>
          <w:trHeight w:val="30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57 492,0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45691,0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11801,0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2019-4,8</w:t>
            </w:r>
          </w:p>
        </w:tc>
      </w:tr>
      <w:tr w:rsidR="00BA34DA" w:rsidRPr="00BA52E1" w:rsidTr="00BA52E1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46250,0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14050,0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2020-4,8</w:t>
            </w:r>
          </w:p>
        </w:tc>
      </w:tr>
      <w:tr w:rsidR="00BA34DA" w:rsidRPr="00BA52E1" w:rsidTr="00BA52E1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12300,0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7900,0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2021-4,8</w:t>
            </w:r>
          </w:p>
        </w:tc>
      </w:tr>
      <w:tr w:rsidR="00BA34DA" w:rsidRPr="00BA52E1" w:rsidTr="00BA52E1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11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Мероприятие 1: </w:t>
            </w:r>
            <w:r w:rsidRPr="00BA52E1">
              <w:rPr>
                <w:rFonts w:ascii="Times New Roman" w:hAnsi="Times New Roman" w:cs="Times New Roman"/>
              </w:rPr>
              <w:t xml:space="preserve">Реконструкция здания музея 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с</w:t>
            </w:r>
            <w:proofErr w:type="gramStart"/>
            <w:r w:rsidRPr="00BA52E1">
              <w:rPr>
                <w:rFonts w:ascii="Times New Roman" w:hAnsi="Times New Roman" w:cs="Times New Roman"/>
              </w:rPr>
              <w:t>.К</w:t>
            </w:r>
            <w:proofErr w:type="gramEnd"/>
            <w:r w:rsidRPr="00BA52E1">
              <w:rPr>
                <w:rFonts w:ascii="Times New Roman" w:hAnsi="Times New Roman" w:cs="Times New Roman"/>
              </w:rPr>
              <w:t>аргасок</w:t>
            </w:r>
            <w:proofErr w:type="spellEnd"/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64 402,92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50041,07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14361,85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МКУ «Управление жилищно-коммунального хозяйства и </w:t>
            </w:r>
            <w:r w:rsidRPr="00BA52E1">
              <w:rPr>
                <w:rFonts w:ascii="Times New Roman" w:hAnsi="Times New Roman" w:cs="Times New Roman"/>
              </w:rPr>
              <w:lastRenderedPageBreak/>
              <w:t>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Количество  экспонируемых предметов, ед.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2016-120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48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2017-120</w:t>
            </w:r>
          </w:p>
        </w:tc>
      </w:tr>
      <w:tr w:rsidR="00BA34DA" w:rsidRPr="00BA52E1" w:rsidTr="004774AD">
        <w:trPr>
          <w:trHeight w:val="362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64 402,92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50041,07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14361,85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2018- 1000</w:t>
            </w:r>
          </w:p>
        </w:tc>
      </w:tr>
      <w:tr w:rsidR="00BA34DA" w:rsidRPr="00BA52E1" w:rsidTr="004774AD">
        <w:trPr>
          <w:trHeight w:val="30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2019-1000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2020-1000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2021-1000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11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Мероприятие 2: </w:t>
            </w:r>
            <w:r w:rsidRPr="00BA52E1">
              <w:rPr>
                <w:rFonts w:ascii="Times New Roman" w:hAnsi="Times New Roman" w:cs="Times New Roman"/>
              </w:rPr>
              <w:t>Реконструкция здания  под МКУК «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центр  </w:t>
            </w:r>
            <w:proofErr w:type="spellStart"/>
            <w:r w:rsidRPr="00BA52E1">
              <w:rPr>
                <w:rFonts w:ascii="Times New Roman" w:hAnsi="Times New Roman" w:cs="Times New Roman"/>
              </w:rPr>
              <w:t>Средневасюганского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35773,0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24842,0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10931,0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2016-8188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48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2017- 8770</w:t>
            </w:r>
          </w:p>
        </w:tc>
      </w:tr>
      <w:tr w:rsidR="00BA34DA" w:rsidRPr="00BA52E1" w:rsidTr="004774AD">
        <w:trPr>
          <w:trHeight w:val="362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17 481,0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12151,0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5330,0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2018- 9400</w:t>
            </w:r>
          </w:p>
        </w:tc>
      </w:tr>
      <w:tr w:rsidR="00BA34DA" w:rsidRPr="00BA52E1" w:rsidTr="004774AD">
        <w:trPr>
          <w:trHeight w:val="30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18292,0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12691,0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5601,0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2019-9400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2020-9400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2021-9400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11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3: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Разработка ПСД,  строительство здания Павловского Центра творчества и досуга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40700,0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33700,0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2016-6633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48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2017-7104</w:t>
            </w:r>
          </w:p>
        </w:tc>
      </w:tr>
      <w:tr w:rsidR="00BA34DA" w:rsidRPr="00BA52E1" w:rsidTr="004774AD">
        <w:trPr>
          <w:trHeight w:val="362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2018-7616</w:t>
            </w:r>
          </w:p>
        </w:tc>
      </w:tr>
      <w:tr w:rsidR="00BA34DA" w:rsidRPr="00BA52E1" w:rsidTr="004774AD">
        <w:trPr>
          <w:trHeight w:val="30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19200,0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16500,0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2019-7616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17200,0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2020-7616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2021-7616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4: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 строительство здания МКУК «Культурно-библиотечный центр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Новоюгинского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40700,0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33700,0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2016-18000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2017-18100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19200,0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16500,0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2018-18200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17200,0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2019-18200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2020-18200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2021-18200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5:</w:t>
            </w:r>
            <w:r w:rsidRPr="00BA52E1">
              <w:rPr>
                <w:rFonts w:ascii="Times New Roman" w:hAnsi="Times New Roman" w:cs="Times New Roman"/>
              </w:rPr>
              <w:t xml:space="preserve"> </w:t>
            </w:r>
            <w:r w:rsidRPr="00BA52E1">
              <w:rPr>
                <w:rFonts w:ascii="Times New Roman" w:hAnsi="Times New Roman" w:cs="Times New Roman"/>
              </w:rPr>
              <w:lastRenderedPageBreak/>
              <w:t xml:space="preserve">Разработка ПСД,  строительство здания </w:t>
            </w:r>
            <w:proofErr w:type="spellStart"/>
            <w:r w:rsidRPr="00BA52E1">
              <w:rPr>
                <w:rFonts w:ascii="Times New Roman" w:hAnsi="Times New Roman" w:cs="Times New Roman"/>
              </w:rPr>
              <w:t>Староюгинского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25500,0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19750,0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5750,0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 xml:space="preserve">МКУ </w:t>
            </w:r>
            <w:r w:rsidRPr="00BA52E1">
              <w:rPr>
                <w:rFonts w:ascii="Times New Roman" w:hAnsi="Times New Roman" w:cs="Times New Roman"/>
              </w:rPr>
              <w:lastRenderedPageBreak/>
              <w:t>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 xml:space="preserve">Пропускная </w:t>
            </w:r>
            <w:r w:rsidRPr="00BA52E1">
              <w:rPr>
                <w:rFonts w:ascii="Times New Roman" w:hAnsi="Times New Roman" w:cs="Times New Roman"/>
              </w:rPr>
              <w:lastRenderedPageBreak/>
              <w:t>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2016-6495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2017-6956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2018-7450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11850,0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2019-7450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7900,0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2020-7450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2021-7450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6: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 xml:space="preserve">Разработка ПСД, капитальный ремонт здания МКУК «Березовский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2016-2250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2017-2400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2018-2580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2019-2580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2020-2580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2021-2580</w:t>
            </w:r>
          </w:p>
        </w:tc>
      </w:tr>
      <w:tr w:rsidR="00BA34DA" w:rsidRPr="00BA52E1" w:rsidTr="00BA52E1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7: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 МКУК «</w:t>
            </w:r>
            <w:proofErr w:type="spellStart"/>
            <w:r w:rsidRPr="00BA52E1">
              <w:rPr>
                <w:rFonts w:ascii="Times New Roman" w:hAnsi="Times New Roman" w:cs="Times New Roman"/>
              </w:rPr>
              <w:t>Усть-Тымский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2016-4340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2017-4650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2018-4985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2019-4985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2020-4985</w:t>
            </w:r>
          </w:p>
        </w:tc>
      </w:tr>
      <w:tr w:rsidR="00BA34DA" w:rsidRPr="00BA52E1" w:rsidTr="00BA52E1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2021-4985</w:t>
            </w:r>
          </w:p>
        </w:tc>
      </w:tr>
      <w:tr w:rsidR="00BA34DA" w:rsidRPr="00BA52E1" w:rsidTr="00BA52E1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8: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 Центра культуры  с. Пятый </w:t>
            </w:r>
            <w:proofErr w:type="gramStart"/>
            <w:r w:rsidRPr="00BA52E1">
              <w:rPr>
                <w:rFonts w:ascii="Times New Roman" w:hAnsi="Times New Roman" w:cs="Times New Roman"/>
              </w:rPr>
              <w:t>км</w:t>
            </w:r>
            <w:proofErr w:type="gramEnd"/>
            <w:r w:rsidRPr="00BA52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 xml:space="preserve">МКУ «Управление жилищно-коммунального хозяйства  и капитального строительства МО </w:t>
            </w:r>
            <w:r w:rsidRPr="00BA52E1">
              <w:rPr>
                <w:rFonts w:ascii="Times New Roman" w:hAnsi="Times New Roman" w:cs="Times New Roman"/>
              </w:rPr>
              <w:lastRenderedPageBreak/>
              <w:t>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2016-5520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2017-5900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2018-6340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2019-6340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2020-6340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2021-6340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lastRenderedPageBreak/>
              <w:t>Мероприятие 9: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 МКУК «</w:t>
            </w:r>
            <w:proofErr w:type="spellStart"/>
            <w:r w:rsidRPr="00BA52E1">
              <w:rPr>
                <w:rFonts w:ascii="Times New Roman" w:hAnsi="Times New Roman" w:cs="Times New Roman"/>
              </w:rPr>
              <w:t>Среднетымский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Центр культуры»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2016-8370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2017-8960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2018-9600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2019-9600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2020-9600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2021-9600</w:t>
            </w:r>
          </w:p>
        </w:tc>
      </w:tr>
      <w:tr w:rsidR="00BA34DA" w:rsidRPr="00BA52E1" w:rsidTr="004774AD">
        <w:trPr>
          <w:trHeight w:val="408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10: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Большегривского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БДЦ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535,0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535,0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2016-2175</w:t>
            </w:r>
          </w:p>
        </w:tc>
      </w:tr>
      <w:tr w:rsidR="00BA34DA" w:rsidRPr="00BA52E1" w:rsidTr="004774AD">
        <w:trPr>
          <w:trHeight w:val="365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2017-2330</w:t>
            </w:r>
          </w:p>
        </w:tc>
      </w:tr>
      <w:tr w:rsidR="00BA34DA" w:rsidRPr="00BA52E1" w:rsidTr="004774AD">
        <w:trPr>
          <w:trHeight w:val="323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2018-2498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2019-2498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2020-2498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2021-2498</w:t>
            </w:r>
          </w:p>
        </w:tc>
      </w:tr>
      <w:tr w:rsidR="00BA34DA" w:rsidRPr="00BA52E1" w:rsidTr="004774AD">
        <w:trPr>
          <w:trHeight w:val="387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65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11: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Капитальный ремонт здания Бондарского  БДЦ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863,5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863,5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2016-2031</w:t>
            </w:r>
          </w:p>
        </w:tc>
      </w:tr>
      <w:tr w:rsidR="00BA34DA" w:rsidRPr="00BA52E1" w:rsidTr="004774AD">
        <w:trPr>
          <w:trHeight w:val="333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2017-2175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2018-2332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2019-2332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2020-2332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2021-2332</w:t>
            </w:r>
          </w:p>
        </w:tc>
      </w:tr>
      <w:tr w:rsidR="00BA34DA" w:rsidRPr="00BA52E1" w:rsidTr="004774AD">
        <w:trPr>
          <w:trHeight w:val="398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37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 xml:space="preserve">Задача 5: Совершенствование </w:t>
            </w:r>
            <w:proofErr w:type="gramStart"/>
            <w:r w:rsidRPr="00BA52E1">
              <w:rPr>
                <w:rFonts w:ascii="Times New Roman" w:hAnsi="Times New Roman" w:cs="Times New Roman"/>
              </w:rPr>
              <w:t>системы оплаты труда  специалистов учреждений культуры</w:t>
            </w:r>
            <w:proofErr w:type="gramEnd"/>
            <w:r w:rsidRPr="00BA52E1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  <w:r w:rsidRPr="00BA52E1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BA52E1">
              <w:rPr>
                <w:rFonts w:ascii="Times New Roman" w:hAnsi="Times New Roman" w:cs="Times New Roman"/>
              </w:rPr>
              <w:t>системы оплаты труда  специалистов учреждений культуры</w:t>
            </w:r>
            <w:proofErr w:type="gramEnd"/>
            <w:r w:rsidRPr="00BA52E1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171 460,1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171 460,1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2016- 82,4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31057,3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31 057,3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29349,2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29349,2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2018- 100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Мероприятие 1: </w:t>
            </w:r>
            <w:r w:rsidRPr="00BA52E1">
              <w:rPr>
                <w:rFonts w:ascii="Times New Roman" w:hAnsi="Times New Roman" w:cs="Times New Roman"/>
              </w:rPr>
              <w:t>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162 749,0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162 749,0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</w:t>
            </w:r>
            <w:proofErr w:type="gramStart"/>
            <w:r w:rsidRPr="00BA52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A52E1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2016-134,2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29 546,2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29 546,2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27909,2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27909,2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2017-131,1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2018-128,1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2019-128,1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2020-128,1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2021-128,1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Мероприятие 2: </w:t>
            </w:r>
            <w:r w:rsidRPr="00BA52E1">
              <w:rPr>
                <w:rFonts w:ascii="Times New Roman" w:hAnsi="Times New Roman" w:cs="Times New Roman"/>
              </w:rPr>
              <w:t>Предоставление иных межбюджетных трансфертов на оплату труда руководителям и специалистам в части выплат надбавок и доплат  к тарифной ставке  (должностному окладу)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8711,1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8711,1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2016-47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2017-47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2018-47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2019-47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2020-47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2021-47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Итого по Подпрограмме 1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628997,02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323682,57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305236,05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45086,2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155274,52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91541,27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63733,25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126296,8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73454,4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52842,4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129104,8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74013,4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55091,4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81104,8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35663,4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45441,4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53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70804,8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43041,4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  <w:sectPr w:rsidR="00BA34DA" w:rsidRPr="00BA52E1" w:rsidSect="00121BC3">
          <w:pgSz w:w="16838" w:h="11906" w:orient="landscape"/>
          <w:pgMar w:top="426" w:right="1134" w:bottom="284" w:left="1134" w:header="709" w:footer="680" w:gutter="0"/>
          <w:cols w:space="720"/>
          <w:docGrid w:linePitch="299"/>
        </w:sect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Куратор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Цель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BA34DA" w:rsidRPr="00BA52E1" w:rsidTr="004774AD">
        <w:trPr>
          <w:trHeight w:val="56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2015г.</w:t>
            </w:r>
          </w:p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ind w:left="-91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2021г.</w:t>
            </w:r>
          </w:p>
        </w:tc>
      </w:tr>
      <w:tr w:rsidR="00BA34DA" w:rsidRPr="00BA52E1" w:rsidTr="004774AD">
        <w:trPr>
          <w:trHeight w:val="1362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Общий объем туристского потока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районе, чел.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1050</w:t>
            </w: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Задача 1  Содействие формированию и развитию субъектов туристской деятельности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BA34DA" w:rsidRPr="00BA52E1" w:rsidTr="004774AD">
        <w:trPr>
          <w:trHeight w:val="6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задач Подпрограммы 2 и их значения (с детализацие</w:t>
            </w:r>
            <w:r w:rsidRPr="00BA52E1">
              <w:rPr>
                <w:rFonts w:ascii="Times New Roman" w:hAnsi="Times New Roman" w:cs="Times New Roman"/>
              </w:rPr>
              <w:lastRenderedPageBreak/>
              <w:t>й по годам реализации)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2015г.</w:t>
            </w:r>
          </w:p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2021г.</w:t>
            </w:r>
          </w:p>
        </w:tc>
      </w:tr>
      <w:tr w:rsidR="00BA34DA" w:rsidRPr="00BA52E1" w:rsidTr="004774AD">
        <w:trPr>
          <w:trHeight w:val="275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Задача 1 Содействие формированию и развитию субъектов туристской деятельности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BA34DA" w:rsidRPr="00BA52E1" w:rsidTr="004774AD">
        <w:trPr>
          <w:trHeight w:val="192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Объем оказанных </w:t>
            </w:r>
            <w:r w:rsidRPr="00BA52E1">
              <w:rPr>
                <w:rFonts w:ascii="Times New Roman" w:hAnsi="Times New Roman" w:cs="Times New Roman"/>
              </w:rPr>
              <w:lastRenderedPageBreak/>
              <w:t>населению туристских услуг, 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3500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6500</w:t>
            </w:r>
          </w:p>
        </w:tc>
      </w:tr>
      <w:tr w:rsidR="00BA34DA" w:rsidRPr="00BA52E1" w:rsidTr="004774AD">
        <w:trPr>
          <w:trHeight w:val="56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A34DA" w:rsidRPr="00BA52E1" w:rsidTr="004774AD">
        <w:trPr>
          <w:trHeight w:val="299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Источники</w:t>
            </w:r>
          </w:p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2021г.</w:t>
            </w:r>
          </w:p>
        </w:tc>
      </w:tr>
      <w:tr w:rsidR="00BA34DA" w:rsidRPr="00BA52E1" w:rsidTr="004774AD">
        <w:trPr>
          <w:trHeight w:val="2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4DA" w:rsidRPr="00BA52E1" w:rsidTr="004774AD">
        <w:trPr>
          <w:trHeight w:val="56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4DA" w:rsidRPr="00BA52E1" w:rsidTr="004774AD">
        <w:trPr>
          <w:trHeight w:val="551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3380,0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A34DA" w:rsidRPr="00BA52E1" w:rsidTr="004774AD">
        <w:trPr>
          <w:trHeight w:val="5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4DA" w:rsidRPr="00BA52E1" w:rsidTr="004774AD">
        <w:trPr>
          <w:trHeight w:val="101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3380,0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BA34DA" w:rsidRPr="0064797F" w:rsidRDefault="00BA34DA" w:rsidP="00BA34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сферы реализации Подпрограммы 2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Из редких видов животных на болотах обитают, в частности, </w:t>
      </w:r>
      <w:hyperlink r:id="rId8" w:tooltip="Северный олень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северный олень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9" w:tooltip="Беркут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беркут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fldChar w:fldCharType="begin"/>
      </w:r>
      <w:r w:rsidRPr="0064797F">
        <w:rPr>
          <w:rFonts w:ascii="Times New Roman" w:hAnsi="Times New Roman" w:cs="Times New Roman"/>
          <w:sz w:val="24"/>
          <w:szCs w:val="24"/>
        </w:rPr>
        <w:instrText>HYPERLINK "http://ru.wikipedia.org/wiki/%D0%9E%D1%80%D0%BB%D0%B0%D0%BD-%D0%B1%D0%B5%D0%BB%D0%BE%D1%85%D0%B2%D0%BE%D1%81%D1%82" \o "Орлан-белохвост"</w:instrText>
      </w:r>
      <w:r w:rsidRPr="0064797F">
        <w:rPr>
          <w:rFonts w:ascii="Times New Roman" w:hAnsi="Times New Roman" w:cs="Times New Roman"/>
          <w:sz w:val="24"/>
          <w:szCs w:val="24"/>
        </w:rPr>
        <w:fldChar w:fldCharType="separate"/>
      </w:r>
      <w:r w:rsidRPr="0064797F">
        <w:rPr>
          <w:rStyle w:val="ac"/>
          <w:rFonts w:ascii="Times New Roman" w:hAnsi="Times New Roman" w:cs="Times New Roman"/>
          <w:sz w:val="24"/>
          <w:szCs w:val="24"/>
        </w:rPr>
        <w:t>орлан-белохвост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fldChar w:fldCharType="end"/>
      </w:r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0" w:tooltip="Скоп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скопа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1" w:tooltip="Серый сорокопут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серый сорокопут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2" w:tooltip="Сапсан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сапсан</w:t>
        </w:r>
      </w:hyperlink>
      <w:r w:rsidRPr="0064797F">
        <w:rPr>
          <w:rFonts w:ascii="Times New Roman" w:hAnsi="Times New Roman" w:cs="Times New Roman"/>
          <w:sz w:val="24"/>
          <w:szCs w:val="24"/>
        </w:rPr>
        <w:t>. В значительных количествах имеются белки, лоси, соболя, глухари, белые куропатки, </w:t>
      </w:r>
      <w:hyperlink r:id="rId13" w:tooltip="Рябчики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рябчики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4" w:tooltip="Тетерев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тетерева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 в меньших количествах </w:t>
      </w:r>
      <w:hyperlink r:id="rId15" w:tooltip="Европейская норк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норка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6" w:tooltip="Выдр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выдра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7" w:tooltip="Росомах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росомаха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. Флора также включает в себя редкие и исчезающие виды растений и растительные сообщества.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Из </w:t>
      </w:r>
      <w:hyperlink r:id="rId18" w:tooltip="Дикоросы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дикоросов</w:t>
        </w:r>
      </w:hyperlink>
      <w:r w:rsidRPr="0064797F">
        <w:rPr>
          <w:rFonts w:ascii="Times New Roman" w:hAnsi="Times New Roman" w:cs="Times New Roman"/>
          <w:sz w:val="24"/>
          <w:szCs w:val="24"/>
        </w:rPr>
        <w:t xml:space="preserve"> широко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распространены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> </w:t>
      </w:r>
      <w:hyperlink r:id="rId19" w:tooltip="Клюкв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клюква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20" w:tooltip="Голубик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голубика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21" w:tooltip="Морошк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морошка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беломошники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</w:t>
      </w:r>
      <w:r w:rsidRPr="006479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797F">
        <w:rPr>
          <w:rFonts w:ascii="Times New Roman" w:hAnsi="Times New Roman" w:cs="Times New Roman"/>
          <w:sz w:val="24"/>
          <w:szCs w:val="24"/>
        </w:rPr>
        <w:t xml:space="preserve">государственный природный заказник областного значения "ПОЛЬТО". Расположен в бассейне р.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Польта</w:t>
      </w:r>
      <w:proofErr w:type="spellEnd"/>
      <w:r w:rsidRPr="0064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97F">
        <w:rPr>
          <w:rFonts w:ascii="Times New Roman" w:hAnsi="Times New Roman" w:cs="Times New Roman"/>
          <w:sz w:val="24"/>
          <w:szCs w:val="24"/>
        </w:rPr>
        <w:t xml:space="preserve">(левый приток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Тыма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 xml:space="preserve">комплекса надпойменных террас р.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Польта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>. Заповедный участок для сохранения и восстановления редких и исчезающих видов животных и растений;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государственный природный заказник областного значения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Оглатский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64797F">
        <w:rPr>
          <w:rFonts w:ascii="Times New Roman" w:hAnsi="Times New Roman" w:cs="Times New Roman"/>
          <w:bCs/>
          <w:sz w:val="24"/>
          <w:szCs w:val="24"/>
        </w:rPr>
        <w:t>смешанные леса</w:t>
      </w:r>
      <w:r w:rsidRPr="0064797F">
        <w:rPr>
          <w:rFonts w:ascii="Times New Roman" w:hAnsi="Times New Roman" w:cs="Times New Roman"/>
          <w:sz w:val="24"/>
          <w:szCs w:val="24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Оглатский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Также в орнитофауне заказника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Оглатский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проживают и некоторые "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краснокнижные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" виды, такие, как беркут, скопа, чёрный аист, </w:t>
      </w:r>
      <w:proofErr w:type="spellStart"/>
      <w:proofErr w:type="gramStart"/>
      <w:r w:rsidRPr="0064797F">
        <w:rPr>
          <w:rFonts w:ascii="Times New Roman" w:hAnsi="Times New Roman" w:cs="Times New Roman"/>
          <w:sz w:val="24"/>
          <w:szCs w:val="24"/>
        </w:rPr>
        <w:t>орлан-белохвост</w:t>
      </w:r>
      <w:proofErr w:type="spellEnd"/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и филин.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экскурсионно-выставочную) 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деятельность, открыто более двадцати выставок для жителей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Каргаска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и наших гостей.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Гаус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И.Ю., ИП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Петруненко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Каргасокский район один из самых удалённых районов области;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на территории района располагаются множество лесов, озёр и рек, обладающих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значительными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разнообразием фауны;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в районе низкий уровень развития туристской инфраструктуры;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необходимость значительных капитальных вложений на начальной стадии осуществления проекта;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долгий срок окупаемости проекта;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Экологический туризм имеет наибольшие шансы стать в будущем самым динамично развивающимся видом туризма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 xml:space="preserve">К приему гостей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с. Каргасок оборудовано более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100</w:t>
      </w:r>
      <w:r w:rsidRPr="006479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797F">
        <w:rPr>
          <w:rFonts w:ascii="Times New Roman" w:hAnsi="Times New Roman" w:cs="Times New Roman"/>
          <w:sz w:val="24"/>
          <w:szCs w:val="24"/>
        </w:rPr>
        <w:t>в</w:t>
      </w:r>
      <w:r w:rsidRPr="0064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97F">
        <w:rPr>
          <w:rFonts w:ascii="Times New Roman" w:hAnsi="Times New Roman" w:cs="Times New Roman"/>
          <w:sz w:val="24"/>
          <w:szCs w:val="24"/>
        </w:rPr>
        <w:t xml:space="preserve">коллективных средствах размещения, гостиницах. Коммунальная система развита в крупных населённых пунктах.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Места предполагаемого размещение туристов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Каргаске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обеспечены: электричеством, отоплением, водоснабжением, водоотведением.</w:t>
      </w:r>
      <w:proofErr w:type="gramEnd"/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 действует 107 объектов бытового обслуживания, 311 торговых объектов, 6 кафе, ресторан, 10 закусочных, 1 столовая.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Нёготка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>, Киевский, Молодёжный, Напас.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Ключевыми факторами, сдерживающими рост конкурентоспособности туристской индустрии, являются: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отсутствие сети внутрирайонных автомобильных дорог и придорожной инфраструктуры;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слабое развитие инфраструктуры речного транспорта;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несформированный имидж Каргасокского района как региона, привлекательного в туристском отношении.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Решение этих задач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проблематичноно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Неисполнение программных мероприятий повлечёт за собой стагнацию в сфере туризма.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Для обеспечения сбалансированности и последовательности действий в решении выявленных проблем необходим программно-целевой метод.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Целесообразность такого подхода обусловлена рядом факторов, основными из которых являются: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масштаб и государственная значимость проблемы развития туристской отрасли;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межотраслевой характер мероприятий, определяющий потребность в организации эффективного межведомственного взаимодействия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контроля и принятия согласованных решений;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Вероятными последствиями отказа от использования программно-целевого метода могут стать: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отсутствие конкурентоспособного районного туристско-рекреационного комплекса.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1. Проведён районный конкурс туристских брендов;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2. Приобретено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оборудование;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3. В сети Интернет создан информационный ресурс о туризме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</w:t>
      </w:r>
      <w:r w:rsidRPr="0064797F">
        <w:rPr>
          <w:rFonts w:ascii="Times New Roman" w:hAnsi="Times New Roman" w:cs="Times New Roman"/>
          <w:sz w:val="24"/>
          <w:szCs w:val="24"/>
        </w:rPr>
        <w:tab/>
        <w:t>районе;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4. Проведён районный конкурс по изготовлению сувенирной продукции;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5. Обеспечивалось участие представителей Каргасокского района в </w:t>
      </w:r>
      <w:r w:rsidRPr="0064797F">
        <w:rPr>
          <w:rFonts w:ascii="Times New Roman" w:hAnsi="Times New Roman" w:cs="Times New Roman"/>
          <w:sz w:val="24"/>
          <w:szCs w:val="24"/>
        </w:rPr>
        <w:tab/>
        <w:t xml:space="preserve">региональных, </w:t>
      </w:r>
      <w:r w:rsidRPr="0064797F">
        <w:rPr>
          <w:rFonts w:ascii="Times New Roman" w:hAnsi="Times New Roman" w:cs="Times New Roman"/>
          <w:sz w:val="24"/>
          <w:szCs w:val="24"/>
        </w:rPr>
        <w:tab/>
        <w:t>межрегиональных и международных мероприятиях, посвящённых туризму.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Данные мероприятия позволили увеличить выпуск сувенирной продукции, объём туристского потока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 и объём оказанных туристских услуг. </w:t>
      </w:r>
    </w:p>
    <w:p w:rsidR="00BA34DA" w:rsidRPr="0064797F" w:rsidRDefault="00BA34DA" w:rsidP="00BA34D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Задача 1 Подпрограммы - содействие формированию и развитию субъектов туристской деятельности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 предполагает реализацию основного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мероприятия: «содействие формированию и развитию  субъектов туристской деятельности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результативности Подпрограммы 2 приводятся в Приложении №1 к Подпрограмме 2.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Сроки реализации Подпрограммы 2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2016-2021 годы.</w:t>
      </w: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    </w:t>
      </w: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        </w:t>
      </w:r>
    </w:p>
    <w:p w:rsidR="00BA34DA" w:rsidRPr="00BA52E1" w:rsidRDefault="00BA34DA" w:rsidP="00BA34DA">
      <w:pPr>
        <w:jc w:val="both"/>
        <w:rPr>
          <w:rFonts w:ascii="Times New Roman" w:hAnsi="Times New Roman" w:cs="Times New Roman"/>
        </w:rPr>
        <w:sectPr w:rsidR="00BA34DA" w:rsidRPr="00BA52E1" w:rsidSect="00BA0ED8">
          <w:pgSz w:w="11906" w:h="16838"/>
          <w:pgMar w:top="568" w:right="850" w:bottom="568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11448"/>
        <w:gridCol w:w="3338"/>
      </w:tblGrid>
      <w:tr w:rsidR="00BA34DA" w:rsidRPr="00BA52E1" w:rsidTr="004774AD">
        <w:tc>
          <w:tcPr>
            <w:tcW w:w="114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BA34DA" w:rsidRPr="00BA52E1" w:rsidRDefault="00BA34DA" w:rsidP="00BA5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BA34DA" w:rsidRPr="00BA52E1" w:rsidRDefault="00BA34DA" w:rsidP="00BA5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внутреннего и въездного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туризма на территории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</w:t>
            </w:r>
            <w:r w:rsidRPr="00BA52E1">
              <w:rPr>
                <w:rFonts w:ascii="Times New Roman" w:hAnsi="Times New Roman" w:cs="Times New Roman"/>
              </w:rPr>
              <w:t>»</w:t>
            </w:r>
          </w:p>
        </w:tc>
      </w:tr>
    </w:tbl>
    <w:p w:rsidR="00BA34DA" w:rsidRPr="00BA52E1" w:rsidRDefault="00BA34DA" w:rsidP="00BA3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BA52E1" w:rsidRDefault="00BA34DA" w:rsidP="00BA3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СВЕДЕНИЯ</w:t>
      </w:r>
    </w:p>
    <w:p w:rsidR="00BA34DA" w:rsidRPr="00BA52E1" w:rsidRDefault="00BA34DA" w:rsidP="00BA3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BA34DA" w:rsidRPr="00BA52E1" w:rsidRDefault="00BA34DA" w:rsidP="00BA34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 xml:space="preserve">РЕЗУЛЬТАТИВНОСТИ ПОДПРОГРАММЫ 2 «РАЗВИТИЕ ВНУТРЕННЕГО И ВЪЕЗДНОГО ТУРИЗМА НА ТЕРРИТОРИИ КАРГАСОКСКОГО РАЙОНА» </w:t>
      </w:r>
    </w:p>
    <w:p w:rsidR="00BA34DA" w:rsidRPr="00BA52E1" w:rsidRDefault="00BA34DA" w:rsidP="00BA34D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15"/>
        <w:gridCol w:w="5030"/>
        <w:gridCol w:w="661"/>
        <w:gridCol w:w="667"/>
        <w:gridCol w:w="667"/>
        <w:gridCol w:w="667"/>
        <w:gridCol w:w="682"/>
        <w:gridCol w:w="667"/>
        <w:gridCol w:w="661"/>
        <w:gridCol w:w="664"/>
        <w:gridCol w:w="658"/>
        <w:gridCol w:w="1597"/>
        <w:gridCol w:w="1427"/>
      </w:tblGrid>
      <w:tr w:rsidR="00BA34DA" w:rsidRPr="00BA52E1" w:rsidTr="004774AD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Периодичность сбора данных 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Метод сбора информации </w:t>
            </w:r>
          </w:p>
        </w:tc>
      </w:tr>
      <w:tr w:rsidR="00BA34DA" w:rsidRPr="00BA52E1" w:rsidTr="004774AD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A34DA" w:rsidRPr="00BA52E1" w:rsidTr="004774AD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BA34DA" w:rsidRPr="00BA52E1" w:rsidTr="004774AD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туристского потока в </w:t>
            </w:r>
            <w:proofErr w:type="spellStart"/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sz w:val="22"/>
                <w:szCs w:val="22"/>
              </w:rPr>
              <w:t xml:space="preserve">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 xml:space="preserve">обследование </w:t>
            </w:r>
          </w:p>
        </w:tc>
      </w:tr>
      <w:tr w:rsidR="00BA34DA" w:rsidRPr="00BA52E1" w:rsidTr="004774AD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задачи 1 (Содействие формированию и развитию субъектов туристской деятельности в </w:t>
            </w:r>
            <w:proofErr w:type="spellStart"/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sz w:val="22"/>
                <w:szCs w:val="22"/>
              </w:rPr>
              <w:t xml:space="preserve"> районе)</w:t>
            </w:r>
          </w:p>
        </w:tc>
      </w:tr>
      <w:tr w:rsidR="00BA34DA" w:rsidRPr="00BA52E1" w:rsidTr="004774AD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BA34DA" w:rsidRPr="00BA52E1" w:rsidRDefault="00BA34DA" w:rsidP="00BA34DA">
      <w:pPr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rPr>
          <w:rFonts w:ascii="Times New Roman" w:hAnsi="Times New Roman" w:cs="Times New Roman"/>
        </w:rPr>
        <w:sectPr w:rsidR="00BA34DA" w:rsidRPr="00BA52E1" w:rsidSect="003A4F14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BA34DA" w:rsidRPr="0064797F" w:rsidRDefault="00BA34DA" w:rsidP="00BA34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lastRenderedPageBreak/>
        <w:t>3 Система мероприятий  подпрограммы 2 и ее ресурсное обеспечение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Подпрограмма 2 включает реализацию одного основного мероприятия: Содействие формированию и развитию субъектов туристской деятельности в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районе Перечень основных мероприятий и ресурсное обеспечение  подпрограммы 2 приведены в Приложении №2 к Подпрограмме 2.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Объем финансирования на реализацию подпрограммы 2 муниципальной программы составляет 3380,0  тысяч  рублей    из районного бюджета.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подпрограммы 2 из федерального и регионального бюджетов, внебюджетных источников не предусмотрено. </w:t>
      </w:r>
    </w:p>
    <w:p w:rsidR="00BA34DA" w:rsidRPr="0064797F" w:rsidRDefault="00BA34DA" w:rsidP="00BA34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rPr>
          <w:rFonts w:ascii="Times New Roman" w:hAnsi="Times New Roman" w:cs="Times New Roman"/>
        </w:rPr>
        <w:sectPr w:rsidR="00BA34DA" w:rsidRPr="00BA52E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6" w:type="dxa"/>
        <w:tblLook w:val="04A0"/>
      </w:tblPr>
      <w:tblGrid>
        <w:gridCol w:w="11448"/>
        <w:gridCol w:w="3828"/>
      </w:tblGrid>
      <w:tr w:rsidR="00BA34DA" w:rsidRPr="00BA52E1" w:rsidTr="00BA52E1">
        <w:tc>
          <w:tcPr>
            <w:tcW w:w="114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внутреннего и въездного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туризма  на территории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района»</w:t>
            </w:r>
          </w:p>
        </w:tc>
      </w:tr>
    </w:tbl>
    <w:p w:rsidR="00BA34DA" w:rsidRPr="00BA52E1" w:rsidRDefault="00BA34DA" w:rsidP="00BA34D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BA52E1" w:rsidRDefault="00BA34DA" w:rsidP="00BA34D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ПЕРЕЧЕНЬ</w:t>
      </w:r>
    </w:p>
    <w:p w:rsidR="00BA34DA" w:rsidRPr="00BA52E1" w:rsidRDefault="00BA34DA" w:rsidP="00BA34D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 xml:space="preserve">ОСНОВНЫХ МЕРОПРИЯТИЙ И РЕСУРСНОЕ ОБЕСПЕЧЕНИЕ ПОДПРОГРАММЫ 2 «РАЗВИТИЕ ВНУТРЕННЕГО И ВЪЕЗДНОГО ТУРИЗМА НА ТЕРРИТОРИИ КАРГАСОКСКОГО РАЙОНА» </w:t>
      </w:r>
    </w:p>
    <w:p w:rsidR="00BA34DA" w:rsidRPr="00BA52E1" w:rsidRDefault="00BA34DA" w:rsidP="00BA34D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929"/>
      </w:tblGrid>
      <w:tr w:rsidR="00BA34DA" w:rsidRPr="00BA52E1" w:rsidTr="004774AD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Объем финансирования</w:t>
            </w:r>
          </w:p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</w:rPr>
              <w:t>Участник/</w:t>
            </w:r>
          </w:p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A34DA" w:rsidRPr="00BA52E1" w:rsidTr="004774AD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DA" w:rsidRPr="00BA52E1" w:rsidTr="004774AD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BA34DA" w:rsidRPr="00BA52E1" w:rsidTr="004774AD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  <w:r w:rsidRPr="00BA52E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34DA" w:rsidRPr="00BA52E1" w:rsidTr="004774AD">
        <w:trPr>
          <w:trHeight w:val="213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BA34DA" w:rsidRPr="00BA52E1" w:rsidTr="004774AD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 подпрограммы 2:</w:t>
            </w: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E1"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BA34DA" w:rsidRPr="00BA52E1" w:rsidTr="004774AD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3380,0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3380,0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Объём оказанных населению туристских услуг, тыс. руб.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BA34DA" w:rsidRPr="00BA52E1" w:rsidTr="004774AD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1: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 и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A52E1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BA52E1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2 650,0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2 650,0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 xml:space="preserve">МКУ Отдел </w:t>
            </w:r>
            <w:r w:rsidRPr="00BA52E1">
              <w:rPr>
                <w:rFonts w:ascii="Times New Roman" w:hAnsi="Times New Roman" w:cs="Times New Roman"/>
              </w:rPr>
              <w:lastRenderedPageBreak/>
              <w:t>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1. Количество выявленных объектов </w:t>
            </w:r>
            <w:r w:rsidRPr="00BA52E1">
              <w:rPr>
                <w:rFonts w:ascii="Times New Roman" w:hAnsi="Times New Roman" w:cs="Times New Roman"/>
              </w:rPr>
              <w:lastRenderedPageBreak/>
              <w:t>туристского интереса, ед.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2. Количество объектов туристского </w:t>
            </w:r>
            <w:proofErr w:type="gramStart"/>
            <w:r w:rsidRPr="00BA52E1">
              <w:rPr>
                <w:rFonts w:ascii="Times New Roman" w:hAnsi="Times New Roman" w:cs="Times New Roman"/>
              </w:rPr>
              <w:t>интереса</w:t>
            </w:r>
            <w:proofErr w:type="gramEnd"/>
            <w:r w:rsidRPr="00BA52E1">
              <w:rPr>
                <w:rFonts w:ascii="Times New Roman" w:hAnsi="Times New Roman" w:cs="Times New Roman"/>
              </w:rPr>
              <w:t xml:space="preserve"> на которых проведены работы по благоустройству/ремонту/восстановлению, ед.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1. 0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2. 0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4DA" w:rsidRPr="00BA52E1" w:rsidTr="004774AD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BA34DA" w:rsidRPr="00BA52E1" w:rsidTr="004774AD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BA34DA" w:rsidRPr="00BA52E1" w:rsidTr="004774AD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BA34DA" w:rsidRPr="00BA52E1" w:rsidTr="004774AD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BA34DA" w:rsidRPr="00BA52E1" w:rsidTr="004774AD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BA34DA" w:rsidRPr="00BA52E1" w:rsidTr="004774AD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2: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Количество рекламного времени на радио и телевидении, мин.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BA34DA" w:rsidRPr="00BA52E1" w:rsidTr="004774AD">
        <w:trPr>
          <w:trHeight w:val="285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BA34DA" w:rsidRPr="00BA52E1" w:rsidTr="004774AD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3: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в сети Интернет информационного ресурса о туризме в </w:t>
            </w:r>
            <w:proofErr w:type="spellStart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Количество изменений и дополнений информационного ресурса о туризме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районе,  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4: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Обучение сотрудников МКУ Отдел культуры и туризма и МБУК «Каргасокская ЦРБ»  на курсах экскурсоводов.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34DA" w:rsidRPr="00BA52E1" w:rsidRDefault="00BA34DA" w:rsidP="004774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Количество обученных, чел.</w:t>
            </w:r>
          </w:p>
          <w:p w:rsidR="00BA34DA" w:rsidRPr="00BA52E1" w:rsidRDefault="00BA34DA" w:rsidP="0047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</w:tr>
      <w:tr w:rsidR="00BA34DA" w:rsidRPr="00BA52E1" w:rsidTr="004774AD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</w:tr>
      <w:tr w:rsidR="00BA34DA" w:rsidRPr="00BA52E1" w:rsidTr="004774AD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3380,0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3380,0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  <w:sectPr w:rsidR="00BA34DA" w:rsidRPr="00BA52E1" w:rsidSect="003A4F1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lastRenderedPageBreak/>
        <w:t>Подпрограмма 3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 xml:space="preserve"> Обеспечивающая подпрограмма</w:t>
      </w: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sz w:val="20"/>
          <w:szCs w:val="20"/>
        </w:rPr>
      </w:pPr>
      <w:r w:rsidRPr="00BA52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 xml:space="preserve">ЗАДАЧИ, ПОКАЗАТЕЛИ И РЕСУРСНОЕ ОБЕСПЕЧЕНИЕ </w:t>
      </w:r>
      <w:r w:rsidRPr="00BA52E1">
        <w:rPr>
          <w:rFonts w:ascii="Times New Roman" w:hAnsi="Times New Roman" w:cs="Times New Roman"/>
          <w:b/>
        </w:rPr>
        <w:br/>
        <w:t>РЕАЛИЗАЦИИ ОБЕСПЕЧИВАЮЩЕЙ ПОДПРОГРАММЫ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048"/>
        <w:gridCol w:w="986"/>
        <w:gridCol w:w="931"/>
        <w:gridCol w:w="867"/>
        <w:gridCol w:w="867"/>
        <w:gridCol w:w="867"/>
        <w:gridCol w:w="867"/>
        <w:gridCol w:w="867"/>
      </w:tblGrid>
      <w:tr w:rsidR="00BA34DA" w:rsidRPr="00BA52E1" w:rsidTr="004774AD">
        <w:tc>
          <w:tcPr>
            <w:tcW w:w="188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ответственного исполнителя</w:t>
            </w:r>
          </w:p>
        </w:tc>
        <w:tc>
          <w:tcPr>
            <w:tcW w:w="206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Распределение объема финансирования по задачам деятельности</w:t>
            </w:r>
          </w:p>
        </w:tc>
        <w:tc>
          <w:tcPr>
            <w:tcW w:w="99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BA34DA" w:rsidRPr="00BA52E1" w:rsidTr="004774AD">
        <w:trPr>
          <w:trHeight w:val="425"/>
        </w:trPr>
        <w:tc>
          <w:tcPr>
            <w:tcW w:w="188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286" w:type="dxa"/>
            <w:gridSpan w:val="8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Задача 1 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BA34DA" w:rsidRPr="00BA52E1" w:rsidTr="004774AD">
        <w:trPr>
          <w:trHeight w:val="426"/>
        </w:trPr>
        <w:tc>
          <w:tcPr>
            <w:tcW w:w="188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17235,7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2893,45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</w:tr>
      <w:tr w:rsidR="00BA34DA" w:rsidRPr="00BA52E1" w:rsidTr="004774AD">
        <w:trPr>
          <w:trHeight w:val="350"/>
        </w:trPr>
        <w:tc>
          <w:tcPr>
            <w:tcW w:w="188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BA34DA" w:rsidRPr="00BA52E1" w:rsidTr="004774AD">
        <w:trPr>
          <w:trHeight w:val="438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17235,7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2893,45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</w:tr>
      <w:tr w:rsidR="00BA34DA" w:rsidRPr="00BA52E1" w:rsidTr="004774AD">
        <w:trPr>
          <w:trHeight w:val="288"/>
        </w:trPr>
        <w:tc>
          <w:tcPr>
            <w:tcW w:w="1886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BA52E1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BA52E1">
              <w:rPr>
                <w:rFonts w:ascii="Times New Roman" w:hAnsi="Times New Roman" w:cs="Times New Roman"/>
              </w:rPr>
              <w:t>-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2E1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Итого, 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34471,4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2E1">
        <w:rPr>
          <w:rFonts w:ascii="Times New Roman" w:hAnsi="Times New Roman" w:cs="Times New Roman"/>
          <w:b/>
          <w:sz w:val="20"/>
          <w:szCs w:val="20"/>
        </w:rPr>
        <w:t>ИНФОРМАЦИЯ О МЕРАХ МУНИЦИПАЛЬНОГО РЕГУЛИРОВАНИЯ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399"/>
        <w:gridCol w:w="3100"/>
        <w:gridCol w:w="1592"/>
        <w:gridCol w:w="1947"/>
      </w:tblGrid>
      <w:tr w:rsidR="00BA34DA" w:rsidRPr="00BA52E1" w:rsidTr="004774AD">
        <w:tc>
          <w:tcPr>
            <w:tcW w:w="53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9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меры (налоговые, бюджетные, тарифные, иные)</w:t>
            </w:r>
          </w:p>
        </w:tc>
        <w:tc>
          <w:tcPr>
            <w:tcW w:w="310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Содержание меры</w:t>
            </w:r>
          </w:p>
        </w:tc>
        <w:tc>
          <w:tcPr>
            <w:tcW w:w="159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947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Социально-экономический эффект, ожидаемый от принятия меры</w:t>
            </w:r>
          </w:p>
        </w:tc>
      </w:tr>
      <w:tr w:rsidR="00BA34DA" w:rsidRPr="00BA52E1" w:rsidTr="004774AD">
        <w:tc>
          <w:tcPr>
            <w:tcW w:w="53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Тарифные меры </w:t>
            </w:r>
          </w:p>
        </w:tc>
        <w:tc>
          <w:tcPr>
            <w:tcW w:w="3100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159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194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Увеличение объема внебюджетных средств</w:t>
            </w:r>
          </w:p>
        </w:tc>
      </w:tr>
      <w:tr w:rsidR="00BA34DA" w:rsidRPr="00BA52E1" w:rsidTr="004774AD">
        <w:tc>
          <w:tcPr>
            <w:tcW w:w="53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Бюджетные меры</w:t>
            </w:r>
          </w:p>
        </w:tc>
        <w:tc>
          <w:tcPr>
            <w:tcW w:w="3100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 Привлечение дополнительного финансирования из областного бюджета.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 Исполнение бюджетных  (расходных)  обязательств</w:t>
            </w:r>
          </w:p>
        </w:tc>
        <w:tc>
          <w:tcPr>
            <w:tcW w:w="159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194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 Увеличение объема финансирования муниципальной программы из разных источников.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 Повышение эффективности расходования бюджетных средств.</w:t>
            </w: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1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Социально-экономический эффект, ожидаемый от принятия меры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районе».</w:t>
            </w:r>
          </w:p>
        </w:tc>
        <w:tc>
          <w:tcPr>
            <w:tcW w:w="191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 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2016-2021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15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BA52E1">
              <w:rPr>
                <w:rFonts w:ascii="Times New Roman" w:hAnsi="Times New Roman" w:cs="Times New Roman"/>
              </w:rPr>
              <w:t>эффективности реализации  мер государственной поддержки сферы культуры</w:t>
            </w:r>
            <w:proofErr w:type="gramEnd"/>
            <w:r w:rsidRPr="00BA52E1">
              <w:rPr>
                <w:rFonts w:ascii="Times New Roman" w:hAnsi="Times New Roman" w:cs="Times New Roman"/>
              </w:rPr>
              <w:t xml:space="preserve"> и туризма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Раздел 4. Система мероприятий муниципальной программы и ее ресурсное обеспечение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 w:rsidRPr="0064797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>едставлено в приложениях №2,3 к муниципальной программе.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Объем финансирования на реализацию муниципальной программы составляет 666 848,42 тыс. рублей, в том числе из федерального бюджета -78,4 тыс. рублей, из областного бюджета –323 682,57 тыс. рублей, из районного бюджета – 343 087,45 тыс. рублей.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97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BA34DA" w:rsidRPr="0064797F" w:rsidRDefault="00BA34DA" w:rsidP="00BA34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 xml:space="preserve">Раздел 5. Управление и </w:t>
      </w:r>
      <w:proofErr w:type="gramStart"/>
      <w:r w:rsidRPr="0064797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4797F">
        <w:rPr>
          <w:rFonts w:ascii="Times New Roman" w:hAnsi="Times New Roman" w:cs="Times New Roman"/>
          <w:b/>
          <w:sz w:val="24"/>
          <w:szCs w:val="24"/>
        </w:rPr>
        <w:t xml:space="preserve"> реализацией муниципальной программы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BA34DA" w:rsidRPr="0064797F" w:rsidRDefault="00BA34DA" w:rsidP="00BA34DA">
      <w:pPr>
        <w:pStyle w:val="ab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lastRenderedPageBreak/>
        <w:t xml:space="preserve">Текущий </w:t>
      </w:r>
      <w:proofErr w:type="gramStart"/>
      <w:r w:rsidRPr="006479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797F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BA34DA" w:rsidRPr="0064797F" w:rsidRDefault="00BA34DA" w:rsidP="00BA34DA">
      <w:pPr>
        <w:pStyle w:val="ab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 xml:space="preserve"> 7.5. </w:t>
      </w:r>
      <w:bookmarkStart w:id="4" w:name="Par262"/>
      <w:bookmarkEnd w:id="4"/>
      <w:r w:rsidRPr="0064797F">
        <w:rPr>
          <w:rFonts w:ascii="Times New Roman" w:hAnsi="Times New Roman"/>
          <w:sz w:val="24"/>
          <w:szCs w:val="24"/>
        </w:rPr>
        <w:t>Ответственный  исполнитель представляет в отдел экономики и социального развития отчеты о реализации муниципальной программы раз в полугодие нарастающим итогом с начала отчетного года:</w:t>
      </w:r>
    </w:p>
    <w:p w:rsidR="00BA34DA" w:rsidRPr="0064797F" w:rsidRDefault="00BA34DA" w:rsidP="00BA34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за первое полугодие (с 1 января по 30 июня) отчеты в срок до 20 июля отчетного года; за год (с 1 января по 31 декабря) - в срок до 1 марта года, следующего за отчетным годом.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4797F">
        <w:rPr>
          <w:rFonts w:ascii="Times New Roman" w:hAnsi="Times New Roman" w:cs="Times New Roman"/>
          <w:sz w:val="24"/>
          <w:szCs w:val="24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64797F"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 w:rsidRPr="0064797F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обеспечение притока высококвалифицированных кадров и повышения квалификации имеющихся специалистов.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A34DA" w:rsidRPr="0064797F" w:rsidSect="00BA0ED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598"/>
        <w:gridCol w:w="4252"/>
      </w:tblGrid>
      <w:tr w:rsidR="00BA34DA" w:rsidRPr="00BA52E1" w:rsidTr="00BA52E1">
        <w:tc>
          <w:tcPr>
            <w:tcW w:w="10598" w:type="dxa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  <w:r w:rsidR="00BA52E1"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</w:t>
            </w:r>
            <w:r w:rsidR="00BA52E1"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</w:t>
            </w:r>
            <w:r w:rsidR="00BA52E1"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«Каргасокский район»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ind w:left="2832" w:firstLine="708"/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>РЕСУРСНОЕ ОБЕСПЕЧЕНИЕ МУНИЦИПАЛЬНОЙ ПРОГРАММЫ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475"/>
        <w:gridCol w:w="1526"/>
        <w:gridCol w:w="2072"/>
        <w:gridCol w:w="1555"/>
        <w:gridCol w:w="1555"/>
        <w:gridCol w:w="1448"/>
        <w:gridCol w:w="1723"/>
        <w:gridCol w:w="1916"/>
      </w:tblGrid>
      <w:tr w:rsidR="00BA34DA" w:rsidRPr="00BA52E1" w:rsidTr="004774AD">
        <w:trPr>
          <w:trHeight w:val="133"/>
        </w:trPr>
        <w:tc>
          <w:tcPr>
            <w:tcW w:w="5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75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задачи муниципальной программы</w:t>
            </w:r>
          </w:p>
        </w:tc>
        <w:tc>
          <w:tcPr>
            <w:tcW w:w="152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072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</w:tc>
        <w:tc>
          <w:tcPr>
            <w:tcW w:w="6281" w:type="dxa"/>
            <w:gridSpan w:val="4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 том числе за счет средств</w:t>
            </w:r>
          </w:p>
        </w:tc>
        <w:tc>
          <w:tcPr>
            <w:tcW w:w="19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</w:tr>
      <w:tr w:rsidR="00BA34DA" w:rsidRPr="00BA52E1" w:rsidTr="004774AD">
        <w:trPr>
          <w:trHeight w:val="150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c>
          <w:tcPr>
            <w:tcW w:w="5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A34DA" w:rsidRPr="00BA52E1" w:rsidTr="004774AD">
        <w:tc>
          <w:tcPr>
            <w:tcW w:w="14786" w:type="dxa"/>
            <w:gridSpan w:val="9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Задача 1 муниципальной программы:</w:t>
            </w:r>
            <w:r w:rsidRPr="00BA52E1">
              <w:rPr>
                <w:rFonts w:ascii="Times New Roman" w:hAnsi="Times New Roman" w:cs="Times New Roman"/>
              </w:rPr>
              <w:t xml:space="preserve">  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65"/>
        </w:trPr>
        <w:tc>
          <w:tcPr>
            <w:tcW w:w="5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75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Подпрограмма 1: 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628 997,02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78,4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323 682,57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305 236,05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BA34DA" w:rsidRPr="00BA52E1" w:rsidTr="004774AD">
        <w:trPr>
          <w:trHeight w:val="248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78,4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31133,2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91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155274,52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91541,27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63733,25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00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126296,8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73454,4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52842,4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129 104,8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74013,4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55 091,4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74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81 104,8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35 663,4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45441,4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69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70 804,8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27 763,4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43 041,4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69"/>
        </w:trPr>
        <w:tc>
          <w:tcPr>
            <w:tcW w:w="14786" w:type="dxa"/>
            <w:gridSpan w:val="9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Задача 2  муниципальной программы: </w:t>
            </w:r>
            <w:r w:rsidRPr="00BA52E1">
              <w:rPr>
                <w:rFonts w:ascii="Times New Roman" w:hAnsi="Times New Roman" w:cs="Times New Roman"/>
              </w:rPr>
              <w:t xml:space="preserve"> Развитие внутреннего и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вьездного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туризма на территории Каргасокского района</w:t>
            </w:r>
          </w:p>
        </w:tc>
      </w:tr>
      <w:tr w:rsidR="00BA34DA" w:rsidRPr="00BA52E1" w:rsidTr="004774AD">
        <w:trPr>
          <w:trHeight w:val="344"/>
        </w:trPr>
        <w:tc>
          <w:tcPr>
            <w:tcW w:w="5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75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3 380,0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3 380,0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21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27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89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71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98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92"/>
        </w:trPr>
        <w:tc>
          <w:tcPr>
            <w:tcW w:w="5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 xml:space="preserve">3.1 </w:t>
            </w:r>
          </w:p>
        </w:tc>
        <w:tc>
          <w:tcPr>
            <w:tcW w:w="2475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34 471,4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34 471,4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15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68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32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59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50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24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429"/>
        </w:trPr>
        <w:tc>
          <w:tcPr>
            <w:tcW w:w="5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666 848,42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78,4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323 682,57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343 087,45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21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82 084,7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418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161 551,42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91 541,27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70 010,15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426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132 633,7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73 454,4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59 179,3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504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135 481,7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74 013,4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61 468,3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483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87 641,7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35 663,4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51 978,3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49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77 341,7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27 763,4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49 578,3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11165"/>
        <w:gridCol w:w="3621"/>
      </w:tblGrid>
      <w:tr w:rsidR="00BA34DA" w:rsidRPr="00BA52E1" w:rsidTr="004774AD">
        <w:tc>
          <w:tcPr>
            <w:tcW w:w="1116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муниципальном образовании 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«Каргасокский  район»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>ЗА СЧЕТ СРЕДСТВ БЮДЖЕТА МУНИЦИПАЛЬНОГО ОБРАЗОВАНИЯ «КАРГАСОКСКИЙ РАЙОН»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>ПО ГЛАВНЫМ РАСПОРЯДИТЕЛЯМ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490"/>
        <w:gridCol w:w="2408"/>
        <w:gridCol w:w="2263"/>
        <w:gridCol w:w="2032"/>
        <w:gridCol w:w="71"/>
        <w:gridCol w:w="17"/>
        <w:gridCol w:w="53"/>
        <w:gridCol w:w="44"/>
        <w:gridCol w:w="9"/>
        <w:gridCol w:w="1941"/>
      </w:tblGrid>
      <w:tr w:rsidR="00BA34DA" w:rsidRPr="00BA52E1" w:rsidTr="004774AD">
        <w:trPr>
          <w:trHeight w:val="1122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240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Объем бюджетных ассигнований (тыс. руб.) </w:t>
            </w: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МКУ Отдел культуры и туризма Администрации Каргасокского района 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b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BA34DA" w:rsidRPr="00BA52E1" w:rsidTr="004774AD">
        <w:tc>
          <w:tcPr>
            <w:tcW w:w="45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A34DA" w:rsidRPr="00BA52E1" w:rsidTr="004774AD">
        <w:tc>
          <w:tcPr>
            <w:tcW w:w="14786" w:type="dxa"/>
            <w:gridSpan w:val="1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Подпрограмма 1  муниципальной программы: Развитие культуры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BA34DA" w:rsidRPr="00BA52E1" w:rsidTr="004774AD"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Задача 1 подпрограммы: Создание условий для предоставления населению Каргасокского района библиотечных услуг  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96 506,3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96 506,3</w:t>
            </w:r>
          </w:p>
        </w:tc>
        <w:tc>
          <w:tcPr>
            <w:tcW w:w="20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</w:tr>
      <w:tr w:rsidR="00BA34DA" w:rsidRPr="00BA52E1" w:rsidTr="004774AD">
        <w:trPr>
          <w:trHeight w:val="24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16 633,8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16 633,8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6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4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2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2 подпрограммы: Создание услов</w:t>
            </w:r>
            <w:r w:rsidR="00BA52E1">
              <w:rPr>
                <w:rFonts w:ascii="Times New Roman" w:hAnsi="Times New Roman" w:cs="Times New Roman"/>
              </w:rPr>
              <w:t xml:space="preserve">ий по предоставлению населению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76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ВЦП: «Создание условий по предоставлению населению 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95 984,2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95 984,2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9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4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65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55 332,4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55 332,4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7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0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6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0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4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BA52E1">
              <w:rPr>
                <w:rFonts w:ascii="Times New Roman" w:hAnsi="Times New Roman" w:cs="Times New Roman"/>
              </w:rPr>
              <w:t xml:space="preserve"> Проведение работ  по строительству, реконструкции и капитальному ремонту зданий учреждений культуры Каргасокского района, в том числе: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57 413,15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57 413,15</w:t>
            </w:r>
          </w:p>
        </w:tc>
      </w:tr>
      <w:tr w:rsidR="00BA34DA" w:rsidRPr="00BA52E1" w:rsidTr="004774AD">
        <w:trPr>
          <w:trHeight w:val="17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2470,3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2470,3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22691,85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22691,85</w:t>
            </w:r>
          </w:p>
        </w:tc>
      </w:tr>
      <w:tr w:rsidR="00BA34DA" w:rsidRPr="00BA52E1" w:rsidTr="004774AD">
        <w:trPr>
          <w:trHeight w:val="17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11801,0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11801,0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14050,0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14050,0</w:t>
            </w:r>
          </w:p>
        </w:tc>
      </w:tr>
      <w:tr w:rsidR="00BA34DA" w:rsidRPr="00BA52E1" w:rsidTr="004774AD">
        <w:trPr>
          <w:trHeight w:val="15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4400,0</w:t>
            </w:r>
          </w:p>
        </w:tc>
      </w:tr>
      <w:tr w:rsidR="00BA34DA" w:rsidRPr="00BA52E1" w:rsidTr="004774AD">
        <w:trPr>
          <w:trHeight w:val="300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</w:tr>
      <w:tr w:rsidR="00BA34DA" w:rsidRPr="00BA52E1" w:rsidTr="004774AD">
        <w:trPr>
          <w:trHeight w:val="231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1:</w:t>
            </w:r>
            <w:r w:rsidRPr="00BA52E1">
              <w:rPr>
                <w:rFonts w:ascii="Times New Roman" w:hAnsi="Times New Roman" w:cs="Times New Roman"/>
              </w:rPr>
              <w:t xml:space="preserve"> Реконструкция здания музея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с</w:t>
            </w:r>
            <w:proofErr w:type="gramStart"/>
            <w:r w:rsidRPr="00BA52E1">
              <w:rPr>
                <w:rFonts w:ascii="Times New Roman" w:hAnsi="Times New Roman" w:cs="Times New Roman"/>
              </w:rPr>
              <w:t>.К</w:t>
            </w:r>
            <w:proofErr w:type="gramEnd"/>
            <w:r w:rsidRPr="00BA52E1">
              <w:rPr>
                <w:rFonts w:ascii="Times New Roman" w:hAnsi="Times New Roman" w:cs="Times New Roman"/>
              </w:rPr>
              <w:t>аргасок</w:t>
            </w:r>
            <w:proofErr w:type="spellEnd"/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14361,85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14361,85</w:t>
            </w:r>
          </w:p>
        </w:tc>
      </w:tr>
      <w:tr w:rsidR="00BA34DA" w:rsidRPr="00BA52E1" w:rsidTr="004774AD">
        <w:trPr>
          <w:trHeight w:val="30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14361,85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14361,85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2:</w:t>
            </w:r>
            <w:r w:rsidRPr="00BA52E1">
              <w:rPr>
                <w:rFonts w:ascii="Times New Roman" w:hAnsi="Times New Roman" w:cs="Times New Roman"/>
              </w:rPr>
              <w:t xml:space="preserve"> Реконструкция здания  под  МКУК «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BA52E1">
              <w:rPr>
                <w:rFonts w:ascii="Times New Roman" w:hAnsi="Times New Roman" w:cs="Times New Roman"/>
              </w:rPr>
              <w:t>Средневасюганского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10931,0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10931,0</w:t>
            </w: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5330,0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5330,0</w:t>
            </w:r>
          </w:p>
        </w:tc>
      </w:tr>
      <w:tr w:rsidR="00BA34DA" w:rsidRPr="00BA52E1" w:rsidTr="004774AD">
        <w:trPr>
          <w:trHeight w:val="27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5601,0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5601,0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3: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строительство здания  Павловского Центра творчества и досуга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4: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строительство здания  МКУК «Культурно-библиотечный центр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Новоюгинского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5: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строительство здания  </w:t>
            </w:r>
            <w:proofErr w:type="spellStart"/>
            <w:r w:rsidRPr="00BA52E1">
              <w:rPr>
                <w:rFonts w:ascii="Times New Roman" w:hAnsi="Times New Roman" w:cs="Times New Roman"/>
              </w:rPr>
              <w:t>Староюгинского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5750,0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5750,0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3150,0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2100,0</w:t>
            </w:r>
          </w:p>
        </w:tc>
      </w:tr>
      <w:tr w:rsidR="00BA34DA" w:rsidRPr="00BA52E1" w:rsidTr="004774AD">
        <w:trPr>
          <w:trHeight w:val="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6: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МКУК «Березовский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центр»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1 071,8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1 071,8</w:t>
            </w:r>
          </w:p>
        </w:tc>
      </w:tr>
      <w:tr w:rsidR="00BA34DA" w:rsidRPr="00BA52E1" w:rsidTr="004774AD">
        <w:trPr>
          <w:trHeight w:val="17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6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77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7: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МКУК «</w:t>
            </w:r>
            <w:proofErr w:type="spellStart"/>
            <w:r w:rsidRPr="00BA52E1">
              <w:rPr>
                <w:rFonts w:ascii="Times New Roman" w:hAnsi="Times New Roman" w:cs="Times New Roman"/>
              </w:rPr>
              <w:t>Усть-Тымский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центр»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5300,0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</w:tr>
      <w:tr w:rsidR="00BA34DA" w:rsidRPr="00BA52E1" w:rsidTr="004774AD">
        <w:trPr>
          <w:trHeight w:val="16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5000,0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7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72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8: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 Центра культуры с</w:t>
            </w:r>
            <w:proofErr w:type="gramStart"/>
            <w:r w:rsidRPr="00BA52E1">
              <w:rPr>
                <w:rFonts w:ascii="Times New Roman" w:hAnsi="Times New Roman" w:cs="Times New Roman"/>
              </w:rPr>
              <w:t>.П</w:t>
            </w:r>
            <w:proofErr w:type="gramEnd"/>
            <w:r w:rsidRPr="00BA52E1">
              <w:rPr>
                <w:rFonts w:ascii="Times New Roman" w:hAnsi="Times New Roman" w:cs="Times New Roman"/>
              </w:rPr>
              <w:t>ятый км.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2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</w:tr>
      <w:tr w:rsidR="00BA34DA" w:rsidRPr="00BA52E1" w:rsidTr="004774AD">
        <w:trPr>
          <w:trHeight w:val="7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21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9</w:t>
            </w:r>
            <w:r w:rsidRPr="00BA52E1">
              <w:rPr>
                <w:rFonts w:ascii="Times New Roman" w:hAnsi="Times New Roman" w:cs="Times New Roman"/>
              </w:rPr>
              <w:t>: Разработка ПСД, капитальный ремонт здания  МКУК «</w:t>
            </w:r>
            <w:proofErr w:type="spellStart"/>
            <w:r w:rsidRPr="00BA52E1">
              <w:rPr>
                <w:rFonts w:ascii="Times New Roman" w:hAnsi="Times New Roman" w:cs="Times New Roman"/>
              </w:rPr>
              <w:t>Среднетымский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2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</w:tr>
      <w:tr w:rsidR="00BA34DA" w:rsidRPr="00BA52E1" w:rsidTr="004774AD">
        <w:trPr>
          <w:trHeight w:val="4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</w:tr>
      <w:tr w:rsidR="00BA34DA" w:rsidRPr="00BA52E1" w:rsidTr="004774AD">
        <w:trPr>
          <w:trHeight w:val="237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10</w:t>
            </w:r>
            <w:r w:rsidRPr="00BA52E1">
              <w:rPr>
                <w:rFonts w:ascii="Times New Roman" w:hAnsi="Times New Roman" w:cs="Times New Roman"/>
              </w:rPr>
              <w:t xml:space="preserve">: Капитальный ремонт здания 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Большегривского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БДЦ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535,0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535,0</w:t>
            </w:r>
          </w:p>
        </w:tc>
      </w:tr>
      <w:tr w:rsidR="00BA34DA" w:rsidRPr="00BA52E1" w:rsidTr="004774AD">
        <w:trPr>
          <w:trHeight w:val="20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535,0</w:t>
            </w:r>
          </w:p>
        </w:tc>
      </w:tr>
      <w:tr w:rsidR="00BA34DA" w:rsidRPr="00BA52E1" w:rsidTr="004774AD">
        <w:trPr>
          <w:trHeight w:val="23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0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19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0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6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04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11</w:t>
            </w:r>
            <w:r w:rsidRPr="00BA52E1">
              <w:rPr>
                <w:rFonts w:ascii="Times New Roman" w:hAnsi="Times New Roman" w:cs="Times New Roman"/>
              </w:rPr>
              <w:t>: Капитальный ремонт здания  Бондарского  БДЦ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863,5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863,5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863,5</w:t>
            </w:r>
          </w:p>
        </w:tc>
      </w:tr>
      <w:tr w:rsidR="00BA34DA" w:rsidRPr="00BA52E1" w:rsidTr="004774AD">
        <w:trPr>
          <w:trHeight w:val="21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18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18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0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6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38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Итого по подпрограмме 1 муниципальной программы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305 236,05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247 822,9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57 413,15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42 615,9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2 470,3</w:t>
            </w:r>
          </w:p>
        </w:tc>
      </w:tr>
      <w:tr w:rsidR="00BA34DA" w:rsidRPr="00BA52E1" w:rsidTr="004774AD">
        <w:trPr>
          <w:trHeight w:val="23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63 733,25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41 041,4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22 691,85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52 842,4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41 041,4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11 801,0</w:t>
            </w:r>
          </w:p>
        </w:tc>
      </w:tr>
      <w:tr w:rsidR="00BA34DA" w:rsidRPr="00BA52E1" w:rsidTr="004774AD">
        <w:trPr>
          <w:trHeight w:val="29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55 091,4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41 041,4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14 050,0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45 441,4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41 041,4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4400,0</w:t>
            </w:r>
          </w:p>
        </w:tc>
      </w:tr>
      <w:tr w:rsidR="00BA34DA" w:rsidRPr="00BA52E1" w:rsidTr="004774AD">
        <w:trPr>
          <w:trHeight w:val="13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43 041,4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41 041,4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</w:tr>
      <w:tr w:rsidR="00BA34DA" w:rsidRPr="00BA52E1" w:rsidTr="004774AD">
        <w:trPr>
          <w:trHeight w:val="64"/>
        </w:trPr>
        <w:tc>
          <w:tcPr>
            <w:tcW w:w="14786" w:type="dxa"/>
            <w:gridSpan w:val="1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Подпрограмма 2: Развитие внутреннего и въездного туризма на территории Каргасокского района </w:t>
            </w:r>
          </w:p>
        </w:tc>
      </w:tr>
      <w:tr w:rsidR="00BA34DA" w:rsidRPr="00BA52E1" w:rsidTr="004774AD">
        <w:trPr>
          <w:trHeight w:val="64"/>
        </w:trPr>
        <w:tc>
          <w:tcPr>
            <w:tcW w:w="14786" w:type="dxa"/>
            <w:gridSpan w:val="11"/>
            <w:tcBorders>
              <w:bottom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Задача 1 подпрограммы:  Содействие формированию и развитию субъектов туристской деятельности 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</w:t>
            </w: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0" w:type="dxa"/>
            <w:vMerge w:val="restart"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  <w:r w:rsidRPr="00BA52E1">
              <w:rPr>
                <w:rFonts w:ascii="Times New Roman" w:hAnsi="Times New Roman" w:cs="Times New Roman"/>
              </w:rPr>
              <w:t xml:space="preserve">Содействие формированию  и развитию субъектов туристской деятельности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3380,0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3380,0</w:t>
            </w:r>
          </w:p>
        </w:tc>
        <w:tc>
          <w:tcPr>
            <w:tcW w:w="2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4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2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5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2650,0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2650,0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7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2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2: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645,4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645,4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3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2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5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2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0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0" w:type="dxa"/>
            <w:vMerge w:val="restart"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3:</w:t>
            </w:r>
            <w:r w:rsidRPr="00BA52E1">
              <w:rPr>
                <w:rFonts w:ascii="Times New Roman" w:hAnsi="Times New Roman" w:cs="Times New Roman"/>
              </w:rPr>
              <w:t xml:space="preserve"> 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 xml:space="preserve">Обеспечение функционирования в сети Интернет информационного ресурса  о туризме в </w:t>
            </w:r>
            <w:proofErr w:type="spellStart"/>
            <w:r w:rsidRPr="00BA52E1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BA52E1">
              <w:rPr>
                <w:rFonts w:ascii="Times New Roman" w:hAnsi="Times New Roman" w:cs="Times New Roman"/>
              </w:rPr>
              <w:t xml:space="preserve"> </w:t>
            </w:r>
            <w:r w:rsidRPr="00BA52E1">
              <w:rPr>
                <w:rFonts w:ascii="Times New Roman" w:hAnsi="Times New Roman" w:cs="Times New Roman"/>
              </w:rPr>
              <w:lastRenderedPageBreak/>
              <w:t>районе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20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4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0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4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2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74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4:</w:t>
            </w:r>
            <w:r w:rsidRPr="00BA52E1">
              <w:rPr>
                <w:rFonts w:ascii="Times New Roman" w:hAnsi="Times New Roman" w:cs="Times New Roman"/>
              </w:rPr>
              <w:t xml:space="preserve"> Обучение сотрудников МКУ Отдел культуры и туризма  и МБУК «Каргасокская ЦРБ» на курсах экскурсоводов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20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2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44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Итого по подпрограмме 2 муниципальной программы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3 380,0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3 380,0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6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7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7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09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9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50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34 471,4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34 471,4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2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3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0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2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0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91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343 087,45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285 674,3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48 402,8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57 413,15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2 470,3</w:t>
            </w:r>
          </w:p>
        </w:tc>
      </w:tr>
      <w:tr w:rsidR="00BA34DA" w:rsidRPr="00BA52E1" w:rsidTr="004774AD">
        <w:trPr>
          <w:trHeight w:val="33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70 010,15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47318,3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22 691,85</w:t>
            </w:r>
          </w:p>
        </w:tc>
      </w:tr>
      <w:tr w:rsidR="00BA34DA" w:rsidRPr="00BA52E1" w:rsidTr="004774AD">
        <w:trPr>
          <w:trHeight w:val="309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59 179,3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47378,3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11801,0</w:t>
            </w:r>
          </w:p>
        </w:tc>
      </w:tr>
      <w:tr w:rsidR="00BA34DA" w:rsidRPr="00BA52E1" w:rsidTr="004774AD">
        <w:trPr>
          <w:trHeight w:val="32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61 468,3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47418,3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14 050,0</w:t>
            </w:r>
          </w:p>
        </w:tc>
      </w:tr>
      <w:tr w:rsidR="00BA34DA" w:rsidRPr="00BA52E1" w:rsidTr="004774AD">
        <w:trPr>
          <w:trHeight w:val="33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51 978,3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47578,3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4400,0</w:t>
            </w:r>
          </w:p>
        </w:tc>
      </w:tr>
      <w:tr w:rsidR="00BA34DA" w:rsidRPr="00BA52E1" w:rsidTr="004774AD">
        <w:trPr>
          <w:trHeight w:val="29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49 578,3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47578,3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</w:tr>
    </w:tbl>
    <w:p w:rsidR="00C739C4" w:rsidRPr="00BA52E1" w:rsidRDefault="00C739C4" w:rsidP="00BA34D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739C4" w:rsidRPr="00BA52E1" w:rsidSect="00DC1E73">
      <w:footerReference w:type="even" r:id="rId22"/>
      <w:footerReference w:type="default" r:id="rId23"/>
      <w:pgSz w:w="16838" w:h="11906" w:orient="landscape"/>
      <w:pgMar w:top="709" w:right="53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4D" w:rsidRDefault="0064797F" w:rsidP="00BA2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134D" w:rsidRDefault="006479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4D" w:rsidRDefault="0064797F" w:rsidP="00BA2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53</w:t>
    </w:r>
    <w:r>
      <w:rPr>
        <w:rStyle w:val="aa"/>
      </w:rPr>
      <w:fldChar w:fldCharType="end"/>
    </w:r>
  </w:p>
  <w:p w:rsidR="00D4134D" w:rsidRDefault="0064797F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C739C4"/>
    <w:rsid w:val="001E494A"/>
    <w:rsid w:val="00226C15"/>
    <w:rsid w:val="0029737A"/>
    <w:rsid w:val="00327886"/>
    <w:rsid w:val="00336CBA"/>
    <w:rsid w:val="0037385E"/>
    <w:rsid w:val="003D42B5"/>
    <w:rsid w:val="005849E2"/>
    <w:rsid w:val="00611659"/>
    <w:rsid w:val="0064797F"/>
    <w:rsid w:val="00681E30"/>
    <w:rsid w:val="00684343"/>
    <w:rsid w:val="00723267"/>
    <w:rsid w:val="007B3B2C"/>
    <w:rsid w:val="007C577B"/>
    <w:rsid w:val="008131A6"/>
    <w:rsid w:val="00896BF9"/>
    <w:rsid w:val="00AE3BF7"/>
    <w:rsid w:val="00B53405"/>
    <w:rsid w:val="00BA06B5"/>
    <w:rsid w:val="00BA34DA"/>
    <w:rsid w:val="00BA52E1"/>
    <w:rsid w:val="00C739C4"/>
    <w:rsid w:val="00D7004C"/>
    <w:rsid w:val="00DC48A9"/>
    <w:rsid w:val="00F7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0"/>
  </w:style>
  <w:style w:type="paragraph" w:styleId="1">
    <w:name w:val="heading 1"/>
    <w:basedOn w:val="a"/>
    <w:next w:val="a"/>
    <w:link w:val="10"/>
    <w:uiPriority w:val="9"/>
    <w:qFormat/>
    <w:rsid w:val="007C577B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739C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3">
    <w:name w:val="Font Style43"/>
    <w:basedOn w:val="a0"/>
    <w:uiPriority w:val="99"/>
    <w:rsid w:val="00C739C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6BF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96BF9"/>
    <w:rPr>
      <w:rFonts w:ascii="Times New Roman" w:hAnsi="Times New Roman" w:cs="Times New Roman" w:hint="default"/>
      <w:sz w:val="28"/>
      <w:szCs w:val="28"/>
    </w:rPr>
  </w:style>
  <w:style w:type="character" w:customStyle="1" w:styleId="FontStyle37">
    <w:name w:val="Font Style37"/>
    <w:basedOn w:val="a0"/>
    <w:uiPriority w:val="99"/>
    <w:rsid w:val="00896BF9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basedOn w:val="a0"/>
    <w:uiPriority w:val="99"/>
    <w:rsid w:val="00896B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96BF9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77B"/>
    <w:rPr>
      <w:rFonts w:ascii="Times New Roman" w:eastAsia="Times New Roman" w:hAnsi="Times New Roman" w:cs="Times New Roman"/>
      <w:bCs/>
      <w:kern w:val="32"/>
      <w:sz w:val="24"/>
      <w:szCs w:val="24"/>
    </w:rPr>
  </w:style>
  <w:style w:type="table" w:styleId="a5">
    <w:name w:val="Table Grid"/>
    <w:basedOn w:val="a1"/>
    <w:rsid w:val="00BA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BA34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BA34D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8">
    <w:name w:val="footer"/>
    <w:basedOn w:val="a"/>
    <w:link w:val="a9"/>
    <w:rsid w:val="00BA3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A34D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A34DA"/>
  </w:style>
  <w:style w:type="paragraph" w:styleId="ab">
    <w:name w:val="List Paragraph"/>
    <w:basedOn w:val="a"/>
    <w:uiPriority w:val="34"/>
    <w:qFormat/>
    <w:rsid w:val="00BA34DA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BA34DA"/>
    <w:rPr>
      <w:color w:val="0000FF"/>
      <w:u w:val="single"/>
    </w:rPr>
  </w:style>
  <w:style w:type="character" w:customStyle="1" w:styleId="ad">
    <w:name w:val="Верхний колонтитул Знак"/>
    <w:basedOn w:val="a0"/>
    <w:link w:val="ae"/>
    <w:rsid w:val="00BA34DA"/>
    <w:rPr>
      <w:sz w:val="24"/>
      <w:szCs w:val="24"/>
    </w:rPr>
  </w:style>
  <w:style w:type="paragraph" w:styleId="ae">
    <w:name w:val="header"/>
    <w:basedOn w:val="a"/>
    <w:link w:val="ad"/>
    <w:unhideWhenUsed/>
    <w:rsid w:val="00BA34D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e"/>
    <w:rsid w:val="00BA34DA"/>
  </w:style>
  <w:style w:type="paragraph" w:customStyle="1" w:styleId="ConsPlusCell">
    <w:name w:val="ConsPlusCell"/>
    <w:uiPriority w:val="99"/>
    <w:rsid w:val="00BA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A3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0%B2%D0%B5%D1%80%D0%BD%D1%8B%D0%B9_%D0%BE%D0%BB%D0%B5%D0%BD%D1%8C" TargetMode="External"/><Relationship Id="rId13" Type="http://schemas.openxmlformats.org/officeDocument/2006/relationships/hyperlink" Target="http://ru.wikipedia.org/wiki/%D0%A0%D1%8F%D0%B1%D1%87%D0%B8%D0%BA%D0%B8" TargetMode="External"/><Relationship Id="rId18" Type="http://schemas.openxmlformats.org/officeDocument/2006/relationships/hyperlink" Target="http://ru.wikipedia.org/wiki/%D0%94%D0%B8%D0%BA%D0%BE%D1%80%D0%BE%D1%81%D1%8B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C%D0%BE%D1%80%D0%BE%D1%88%D0%BA%D0%B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A1%D0%B0%D0%BF%D1%81%D0%B0%D0%BD" TargetMode="External"/><Relationship Id="rId17" Type="http://schemas.openxmlformats.org/officeDocument/2006/relationships/hyperlink" Target="http://ru.wikipedia.org/wiki/%D0%A0%D0%BE%D1%81%D0%BE%D0%BC%D0%B0%D1%85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1%8B%D0%B4%D1%80%D0%B0" TargetMode="External"/><Relationship Id="rId20" Type="http://schemas.openxmlformats.org/officeDocument/2006/relationships/hyperlink" Target="http://ru.wikipedia.org/wiki/%D0%93%D0%BE%D0%BB%D1%83%D0%B1%D0%B8%D0%BA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1%D0%B5%D1%80%D1%8B%D0%B9_%D1%81%D0%BE%D1%80%D0%BE%D0%BA%D0%BE%D0%BF%D1%83%D1%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5%D0%B2%D1%80%D0%BE%D0%BF%D0%B5%D0%B9%D1%81%D0%BA%D0%B0%D1%8F_%D0%BD%D0%BE%D1%80%D0%BA%D0%B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u.wikipedia.org/wiki/%D0%A1%D0%BA%D0%BE%D0%BF%D0%B0" TargetMode="External"/><Relationship Id="rId19" Type="http://schemas.openxmlformats.org/officeDocument/2006/relationships/hyperlink" Target="http://ru.wikipedia.org/wiki/%D0%9A%D0%BB%D1%8E%D0%BA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5%D1%80%D0%BA%D1%83%D1%82" TargetMode="External"/><Relationship Id="rId14" Type="http://schemas.openxmlformats.org/officeDocument/2006/relationships/hyperlink" Target="http://ru.wikipedia.org/wiki/%D0%A2%D0%B5%D1%82%D0%B5%D1%80%D0%B5%D0%B2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E66D-7539-402A-9A57-5729B655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14492</Words>
  <Characters>82607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chubabriya</cp:lastModifiedBy>
  <cp:revision>4</cp:revision>
  <cp:lastPrinted>2016-12-02T05:58:00Z</cp:lastPrinted>
  <dcterms:created xsi:type="dcterms:W3CDTF">2016-12-02T05:50:00Z</dcterms:created>
  <dcterms:modified xsi:type="dcterms:W3CDTF">2016-12-02T05:58:00Z</dcterms:modified>
</cp:coreProperties>
</file>