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8F" w:rsidRPr="00024757" w:rsidRDefault="00CE5BB1" w:rsidP="00042C88">
      <w:pPr>
        <w:ind w:firstLine="567"/>
        <w:jc w:val="center"/>
        <w:rPr>
          <w:b/>
          <w:sz w:val="24"/>
          <w:szCs w:val="24"/>
        </w:rPr>
      </w:pPr>
      <w:r w:rsidRPr="00024757">
        <w:rPr>
          <w:b/>
          <w:sz w:val="24"/>
          <w:szCs w:val="24"/>
        </w:rPr>
        <w:t xml:space="preserve">ПРОТОКОЛ № </w:t>
      </w:r>
      <w:r w:rsidR="00911690">
        <w:rPr>
          <w:b/>
          <w:sz w:val="24"/>
          <w:szCs w:val="24"/>
        </w:rPr>
        <w:t>8</w:t>
      </w:r>
    </w:p>
    <w:p w:rsidR="0044508F" w:rsidRPr="00024757" w:rsidRDefault="002D0AAE" w:rsidP="00AD608A">
      <w:pPr>
        <w:ind w:firstLine="567"/>
        <w:jc w:val="center"/>
        <w:rPr>
          <w:sz w:val="24"/>
          <w:szCs w:val="24"/>
        </w:rPr>
      </w:pPr>
      <w:r w:rsidRPr="00024757">
        <w:rPr>
          <w:sz w:val="24"/>
          <w:szCs w:val="24"/>
        </w:rPr>
        <w:t>заседания конкурсной комиссии</w:t>
      </w:r>
      <w:r w:rsidR="00BE38AB" w:rsidRPr="00024757">
        <w:rPr>
          <w:sz w:val="24"/>
          <w:szCs w:val="24"/>
        </w:rPr>
        <w:t xml:space="preserve"> </w:t>
      </w:r>
      <w:r w:rsidR="0044508F" w:rsidRPr="00024757">
        <w:rPr>
          <w:sz w:val="24"/>
          <w:szCs w:val="24"/>
        </w:rPr>
        <w:t xml:space="preserve"> предпринимательских проектов субъектов малого предпринимательства «</w:t>
      </w:r>
      <w:r w:rsidR="00E711D0" w:rsidRPr="00024757">
        <w:rPr>
          <w:sz w:val="24"/>
          <w:szCs w:val="24"/>
        </w:rPr>
        <w:t>Первый шаг</w:t>
      </w:r>
      <w:r w:rsidR="0044508F" w:rsidRPr="00024757">
        <w:rPr>
          <w:sz w:val="24"/>
          <w:szCs w:val="24"/>
        </w:rPr>
        <w:t>»</w:t>
      </w:r>
      <w:r w:rsidR="00311AE3" w:rsidRPr="00024757">
        <w:rPr>
          <w:sz w:val="24"/>
          <w:szCs w:val="24"/>
        </w:rPr>
        <w:t xml:space="preserve"> </w:t>
      </w:r>
      <w:r w:rsidR="00380DC1">
        <w:rPr>
          <w:sz w:val="24"/>
          <w:szCs w:val="24"/>
        </w:rPr>
        <w:t>двенадцатая</w:t>
      </w:r>
      <w:r w:rsidR="00311AE3" w:rsidRPr="00024757">
        <w:rPr>
          <w:sz w:val="24"/>
          <w:szCs w:val="24"/>
        </w:rPr>
        <w:t xml:space="preserve"> конкурсная процедура</w:t>
      </w:r>
    </w:p>
    <w:p w:rsidR="00AD608A" w:rsidRPr="00024757" w:rsidRDefault="00AD608A" w:rsidP="00AD608A">
      <w:pPr>
        <w:ind w:firstLine="567"/>
        <w:jc w:val="center"/>
        <w:rPr>
          <w:sz w:val="24"/>
          <w:szCs w:val="24"/>
        </w:rPr>
      </w:pPr>
    </w:p>
    <w:p w:rsidR="00A93788" w:rsidRPr="00EF3D48" w:rsidRDefault="0044508F" w:rsidP="00311AE3">
      <w:pPr>
        <w:ind w:firstLine="567"/>
        <w:rPr>
          <w:szCs w:val="26"/>
        </w:rPr>
      </w:pPr>
      <w:r w:rsidRPr="00EF3D48">
        <w:rPr>
          <w:szCs w:val="26"/>
        </w:rPr>
        <w:t>с.</w:t>
      </w:r>
      <w:r w:rsidR="00CB6B91" w:rsidRPr="00EF3D48">
        <w:rPr>
          <w:szCs w:val="26"/>
        </w:rPr>
        <w:t xml:space="preserve"> </w:t>
      </w:r>
      <w:r w:rsidRPr="00EF3D48">
        <w:rPr>
          <w:szCs w:val="26"/>
        </w:rPr>
        <w:t xml:space="preserve">Каргасок                                                       </w:t>
      </w:r>
      <w:r w:rsidR="003A75D9" w:rsidRPr="00EF3D48">
        <w:rPr>
          <w:szCs w:val="26"/>
        </w:rPr>
        <w:t xml:space="preserve">                                    </w:t>
      </w:r>
      <w:r w:rsidR="009E371B">
        <w:rPr>
          <w:szCs w:val="26"/>
        </w:rPr>
        <w:t xml:space="preserve">          </w:t>
      </w:r>
      <w:r w:rsidR="00024757" w:rsidRPr="00EF3D48">
        <w:rPr>
          <w:szCs w:val="26"/>
        </w:rPr>
        <w:t xml:space="preserve">      </w:t>
      </w:r>
      <w:r w:rsidR="001263F7">
        <w:rPr>
          <w:szCs w:val="26"/>
        </w:rPr>
        <w:t>__</w:t>
      </w:r>
      <w:r w:rsidR="00612CAD">
        <w:rPr>
          <w:szCs w:val="26"/>
        </w:rPr>
        <w:t>.02</w:t>
      </w:r>
      <w:r w:rsidR="00FB2739" w:rsidRPr="00EF3D48">
        <w:rPr>
          <w:szCs w:val="26"/>
        </w:rPr>
        <w:t>.201</w:t>
      </w:r>
      <w:r w:rsidR="00663374">
        <w:rPr>
          <w:szCs w:val="26"/>
        </w:rPr>
        <w:t>7</w:t>
      </w:r>
    </w:p>
    <w:p w:rsidR="00A37BC9" w:rsidRPr="00EF3D48" w:rsidRDefault="00A37BC9" w:rsidP="00A37BC9">
      <w:pPr>
        <w:autoSpaceDE w:val="0"/>
        <w:autoSpaceDN w:val="0"/>
        <w:adjustRightInd w:val="0"/>
        <w:ind w:firstLine="0"/>
        <w:jc w:val="both"/>
        <w:rPr>
          <w:b/>
          <w:spacing w:val="-4"/>
          <w:szCs w:val="26"/>
        </w:rPr>
      </w:pPr>
    </w:p>
    <w:p w:rsidR="00A37BC9" w:rsidRPr="00EF3D48" w:rsidRDefault="00A37BC9" w:rsidP="00A37BC9">
      <w:pPr>
        <w:autoSpaceDE w:val="0"/>
        <w:autoSpaceDN w:val="0"/>
        <w:adjustRightInd w:val="0"/>
        <w:ind w:firstLine="567"/>
        <w:jc w:val="both"/>
        <w:rPr>
          <w:b/>
          <w:spacing w:val="-4"/>
          <w:szCs w:val="26"/>
        </w:rPr>
      </w:pPr>
      <w:r w:rsidRPr="00EF3D48">
        <w:rPr>
          <w:b/>
          <w:spacing w:val="-4"/>
          <w:szCs w:val="26"/>
        </w:rPr>
        <w:t xml:space="preserve">Председатель конкурсной комиссии – </w:t>
      </w:r>
      <w:r w:rsidRPr="00EF3D48">
        <w:rPr>
          <w:spacing w:val="-4"/>
          <w:szCs w:val="26"/>
        </w:rPr>
        <w:t>Н.Н. Бударина</w:t>
      </w:r>
      <w:r w:rsidRPr="00EF3D48">
        <w:rPr>
          <w:b/>
          <w:spacing w:val="-4"/>
          <w:szCs w:val="26"/>
        </w:rPr>
        <w:t xml:space="preserve"> – </w:t>
      </w:r>
      <w:r w:rsidRPr="00EF3D48">
        <w:rPr>
          <w:szCs w:val="26"/>
        </w:rPr>
        <w:t>заместитель Главы Каргасокского района по экономике.</w:t>
      </w:r>
    </w:p>
    <w:p w:rsidR="00024757" w:rsidRPr="00EF3D48" w:rsidRDefault="00024757" w:rsidP="00024757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EF3D48">
        <w:rPr>
          <w:b/>
          <w:spacing w:val="-4"/>
          <w:szCs w:val="26"/>
        </w:rPr>
        <w:t xml:space="preserve">Заместитель председателя конкурсной комиссии – </w:t>
      </w:r>
      <w:r w:rsidRPr="00EF3D48">
        <w:rPr>
          <w:spacing w:val="-4"/>
          <w:szCs w:val="26"/>
        </w:rPr>
        <w:t>Рублева В.А. – начальник отдела экономики и социального развития Администрации Каргасокского района.</w:t>
      </w:r>
    </w:p>
    <w:p w:rsidR="009031D3" w:rsidRDefault="009031D3" w:rsidP="009031D3">
      <w:pPr>
        <w:autoSpaceDE w:val="0"/>
        <w:autoSpaceDN w:val="0"/>
        <w:adjustRightInd w:val="0"/>
        <w:ind w:firstLine="567"/>
        <w:jc w:val="both"/>
        <w:rPr>
          <w:b/>
          <w:i/>
          <w:szCs w:val="26"/>
        </w:rPr>
      </w:pPr>
      <w:r w:rsidRPr="00EF3D48">
        <w:rPr>
          <w:b/>
          <w:szCs w:val="26"/>
        </w:rPr>
        <w:t>Члены комиссии</w:t>
      </w:r>
      <w:r w:rsidRPr="00EF3D48">
        <w:rPr>
          <w:b/>
          <w:i/>
          <w:szCs w:val="26"/>
        </w:rPr>
        <w:t>:</w:t>
      </w:r>
    </w:p>
    <w:p w:rsidR="00DA7670" w:rsidRPr="00DA7670" w:rsidRDefault="00DA7670" w:rsidP="00DA7670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DA7670">
        <w:rPr>
          <w:szCs w:val="26"/>
        </w:rPr>
        <w:t>Тимохин В.В. – начальник отдела правовой и кадровой работы Администрации Каргасокского района;</w:t>
      </w:r>
    </w:p>
    <w:p w:rsidR="00024757" w:rsidRPr="00EF3D48" w:rsidRDefault="00024757" w:rsidP="00024757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EF3D48">
        <w:rPr>
          <w:szCs w:val="26"/>
        </w:rPr>
        <w:t xml:space="preserve">Андрейчук Т.В. – начальник Управления финансов Администрации Каргасокского района; </w:t>
      </w:r>
    </w:p>
    <w:p w:rsidR="006B38CB" w:rsidRPr="00EF3D48" w:rsidRDefault="006B38CB" w:rsidP="006B38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D48">
        <w:rPr>
          <w:rFonts w:ascii="Times New Roman" w:hAnsi="Times New Roman" w:cs="Times New Roman"/>
          <w:sz w:val="26"/>
          <w:szCs w:val="26"/>
        </w:rPr>
        <w:t>Рудаков А.А. – главный специалист отдела по управлению муниципальным имуществом и земельными ресурсами Администрации Каргасокского района</w:t>
      </w:r>
      <w:r w:rsidR="00CB415B" w:rsidRPr="00EF3D48">
        <w:rPr>
          <w:rFonts w:ascii="Times New Roman" w:hAnsi="Times New Roman" w:cs="Times New Roman"/>
          <w:sz w:val="26"/>
          <w:szCs w:val="26"/>
        </w:rPr>
        <w:t>;</w:t>
      </w:r>
    </w:p>
    <w:p w:rsidR="00CB415B" w:rsidRPr="00EF3D48" w:rsidRDefault="00CB415B" w:rsidP="006B38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D48">
        <w:rPr>
          <w:rFonts w:ascii="Times New Roman" w:hAnsi="Times New Roman" w:cs="Times New Roman"/>
          <w:sz w:val="26"/>
          <w:szCs w:val="26"/>
        </w:rPr>
        <w:t xml:space="preserve">Огуречева </w:t>
      </w:r>
      <w:r w:rsidRPr="00EF3D48">
        <w:rPr>
          <w:rStyle w:val="FontStyle12"/>
          <w:sz w:val="26"/>
          <w:szCs w:val="26"/>
        </w:rPr>
        <w:t xml:space="preserve">О.В. – </w:t>
      </w:r>
      <w:r w:rsidRPr="00EF3D48">
        <w:rPr>
          <w:rFonts w:ascii="Times New Roman" w:hAnsi="Times New Roman" w:cs="Times New Roman"/>
          <w:sz w:val="26"/>
          <w:szCs w:val="26"/>
        </w:rPr>
        <w:t>Директор ОГКУ «Центр занятости населения Каргасокского района»</w:t>
      </w:r>
      <w:r w:rsidR="00A37BC9" w:rsidRPr="00EF3D48">
        <w:rPr>
          <w:rFonts w:ascii="Times New Roman" w:hAnsi="Times New Roman" w:cs="Times New Roman"/>
          <w:sz w:val="26"/>
          <w:szCs w:val="26"/>
        </w:rPr>
        <w:t>;</w:t>
      </w:r>
    </w:p>
    <w:p w:rsidR="00A37BC9" w:rsidRPr="00EF3D48" w:rsidRDefault="00A37BC9" w:rsidP="00A37BC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D48">
        <w:rPr>
          <w:rFonts w:ascii="Times New Roman" w:hAnsi="Times New Roman" w:cs="Times New Roman"/>
          <w:sz w:val="26"/>
          <w:szCs w:val="26"/>
        </w:rPr>
        <w:t xml:space="preserve">Васина А.Г. </w:t>
      </w:r>
      <w:r w:rsidRPr="00EF3D48">
        <w:rPr>
          <w:rStyle w:val="FontStyle12"/>
          <w:sz w:val="26"/>
          <w:szCs w:val="26"/>
        </w:rPr>
        <w:t xml:space="preserve">– </w:t>
      </w:r>
      <w:r w:rsidRPr="00EF3D48">
        <w:rPr>
          <w:rFonts w:ascii="Times New Roman" w:hAnsi="Times New Roman" w:cs="Times New Roman"/>
          <w:color w:val="000000"/>
          <w:sz w:val="26"/>
          <w:szCs w:val="26"/>
        </w:rPr>
        <w:t>начальник отдела содействия занятости населения ОГКУ «Центр занятости населения Каргасокского района».</w:t>
      </w:r>
    </w:p>
    <w:p w:rsidR="009031D3" w:rsidRPr="00EF3D48" w:rsidRDefault="009031D3" w:rsidP="009031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D48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="00DA7670">
        <w:rPr>
          <w:rFonts w:ascii="Times New Roman" w:hAnsi="Times New Roman" w:cs="Times New Roman"/>
          <w:b/>
          <w:sz w:val="26"/>
          <w:szCs w:val="26"/>
        </w:rPr>
        <w:t xml:space="preserve">конкурсной </w:t>
      </w:r>
      <w:r w:rsidRPr="00EF3D48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024757" w:rsidRPr="00EF3D48">
        <w:rPr>
          <w:rFonts w:ascii="Times New Roman" w:hAnsi="Times New Roman" w:cs="Times New Roman"/>
          <w:sz w:val="26"/>
          <w:szCs w:val="26"/>
        </w:rPr>
        <w:t xml:space="preserve"> – Иванов Д</w:t>
      </w:r>
      <w:r w:rsidRPr="00EF3D48">
        <w:rPr>
          <w:rFonts w:ascii="Times New Roman" w:hAnsi="Times New Roman" w:cs="Times New Roman"/>
          <w:sz w:val="26"/>
          <w:szCs w:val="26"/>
        </w:rPr>
        <w:t>.А</w:t>
      </w:r>
      <w:r w:rsidR="00024757" w:rsidRPr="00EF3D48">
        <w:rPr>
          <w:rFonts w:ascii="Times New Roman" w:hAnsi="Times New Roman" w:cs="Times New Roman"/>
          <w:sz w:val="26"/>
          <w:szCs w:val="26"/>
        </w:rPr>
        <w:t>.</w:t>
      </w:r>
      <w:r w:rsidRPr="00EF3D48">
        <w:rPr>
          <w:rFonts w:ascii="Times New Roman" w:hAnsi="Times New Roman" w:cs="Times New Roman"/>
          <w:sz w:val="26"/>
          <w:szCs w:val="26"/>
        </w:rPr>
        <w:t xml:space="preserve"> </w:t>
      </w:r>
      <w:r w:rsidR="00756173">
        <w:rPr>
          <w:rFonts w:ascii="Times New Roman" w:hAnsi="Times New Roman" w:cs="Times New Roman"/>
          <w:sz w:val="26"/>
          <w:szCs w:val="26"/>
        </w:rPr>
        <w:t>–</w:t>
      </w:r>
      <w:r w:rsidR="005803A3" w:rsidRPr="00EF3D48">
        <w:rPr>
          <w:rFonts w:ascii="Times New Roman" w:hAnsi="Times New Roman" w:cs="Times New Roman"/>
          <w:sz w:val="26"/>
          <w:szCs w:val="26"/>
        </w:rPr>
        <w:t xml:space="preserve"> </w:t>
      </w:r>
      <w:r w:rsidR="00756173">
        <w:rPr>
          <w:rFonts w:ascii="Times New Roman" w:hAnsi="Times New Roman" w:cs="Times New Roman"/>
          <w:sz w:val="26"/>
          <w:szCs w:val="26"/>
        </w:rPr>
        <w:t xml:space="preserve">главный специалист по муниципальным закупкам </w:t>
      </w:r>
      <w:r w:rsidRPr="00EF3D48">
        <w:rPr>
          <w:rFonts w:ascii="Times New Roman" w:hAnsi="Times New Roman" w:cs="Times New Roman"/>
          <w:sz w:val="26"/>
          <w:szCs w:val="26"/>
        </w:rPr>
        <w:t>отдела экономики и социального развития Администрации Каргасокского района.</w:t>
      </w:r>
    </w:p>
    <w:p w:rsidR="00E13589" w:rsidRPr="00EF3D48" w:rsidRDefault="00311AE3" w:rsidP="00311AE3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EF3D48">
        <w:rPr>
          <w:szCs w:val="26"/>
        </w:rPr>
        <w:t>На заседании коми</w:t>
      </w:r>
      <w:r w:rsidR="001B3477" w:rsidRPr="00EF3D48">
        <w:rPr>
          <w:szCs w:val="26"/>
        </w:rPr>
        <w:t xml:space="preserve">ссии присутствуют </w:t>
      </w:r>
      <w:r w:rsidR="00DA7670">
        <w:rPr>
          <w:szCs w:val="26"/>
        </w:rPr>
        <w:t>8</w:t>
      </w:r>
      <w:r w:rsidRPr="00EF3D48">
        <w:rPr>
          <w:szCs w:val="26"/>
        </w:rPr>
        <w:t xml:space="preserve"> членов комиссии из 1</w:t>
      </w:r>
      <w:r w:rsidR="001B3477" w:rsidRPr="00EF3D48">
        <w:rPr>
          <w:szCs w:val="26"/>
        </w:rPr>
        <w:t>0</w:t>
      </w:r>
      <w:r w:rsidRPr="00EF3D48">
        <w:rPr>
          <w:szCs w:val="26"/>
        </w:rPr>
        <w:t>, что составляет более половины членов комиссии.</w:t>
      </w:r>
      <w:r w:rsidR="00265CF5" w:rsidRPr="00EF3D48">
        <w:rPr>
          <w:szCs w:val="26"/>
        </w:rPr>
        <w:t xml:space="preserve"> </w:t>
      </w:r>
    </w:p>
    <w:p w:rsidR="00E13589" w:rsidRPr="00EF3D48" w:rsidRDefault="00E13589" w:rsidP="009D7F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D48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Pr="00EF3D48">
        <w:rPr>
          <w:rFonts w:ascii="Times New Roman" w:hAnsi="Times New Roman" w:cs="Times New Roman"/>
          <w:sz w:val="26"/>
          <w:szCs w:val="26"/>
        </w:rPr>
        <w:t>.</w:t>
      </w:r>
    </w:p>
    <w:p w:rsidR="007C2706" w:rsidRPr="00EF3D48" w:rsidRDefault="007C2706" w:rsidP="007C27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EF3D48">
        <w:rPr>
          <w:szCs w:val="26"/>
        </w:rPr>
        <w:t xml:space="preserve">1. </w:t>
      </w:r>
      <w:r w:rsidR="009A2E5A" w:rsidRPr="00EF3D48">
        <w:rPr>
          <w:szCs w:val="26"/>
        </w:rPr>
        <w:t>Подведение итогов</w:t>
      </w:r>
      <w:r w:rsidRPr="00EF3D48">
        <w:rPr>
          <w:color w:val="000000"/>
          <w:spacing w:val="-4"/>
          <w:szCs w:val="26"/>
        </w:rPr>
        <w:t xml:space="preserve"> реализации предпринимательского</w:t>
      </w:r>
      <w:r w:rsidR="00663374">
        <w:rPr>
          <w:color w:val="000000"/>
          <w:spacing w:val="-4"/>
          <w:szCs w:val="26"/>
        </w:rPr>
        <w:t xml:space="preserve"> проекта ИП Нефедьевой Т.Ю. за 4</w:t>
      </w:r>
      <w:r w:rsidRPr="00EF3D48">
        <w:rPr>
          <w:color w:val="000000"/>
          <w:spacing w:val="-4"/>
          <w:szCs w:val="26"/>
        </w:rPr>
        <w:t xml:space="preserve"> квартал</w:t>
      </w:r>
      <w:r w:rsidR="00DA34F9" w:rsidRPr="00EF3D48">
        <w:rPr>
          <w:color w:val="000000"/>
          <w:spacing w:val="-4"/>
          <w:szCs w:val="26"/>
        </w:rPr>
        <w:t xml:space="preserve"> 2016</w:t>
      </w:r>
      <w:r w:rsidR="00DC70F1">
        <w:rPr>
          <w:color w:val="000000"/>
          <w:spacing w:val="-4"/>
          <w:szCs w:val="26"/>
        </w:rPr>
        <w:t>года</w:t>
      </w:r>
      <w:r w:rsidR="00663374">
        <w:rPr>
          <w:color w:val="000000"/>
          <w:spacing w:val="-4"/>
          <w:szCs w:val="26"/>
        </w:rPr>
        <w:t xml:space="preserve"> и за 2016 год</w:t>
      </w:r>
      <w:r w:rsidRPr="00EF3D48">
        <w:rPr>
          <w:color w:val="000000"/>
          <w:spacing w:val="-4"/>
          <w:szCs w:val="26"/>
        </w:rPr>
        <w:t>.</w:t>
      </w:r>
    </w:p>
    <w:p w:rsidR="003E7D83" w:rsidRPr="00EF3D48" w:rsidRDefault="007C2706" w:rsidP="009D7FF0">
      <w:pPr>
        <w:pStyle w:val="ConsPlusNonformat"/>
        <w:widowControl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F3D48">
        <w:rPr>
          <w:rFonts w:ascii="Times New Roman" w:hAnsi="Times New Roman" w:cs="Times New Roman"/>
          <w:b/>
          <w:sz w:val="26"/>
          <w:szCs w:val="26"/>
        </w:rPr>
        <w:t>Вопрос 1:</w:t>
      </w:r>
    </w:p>
    <w:p w:rsidR="00E81941" w:rsidRPr="00EF3D48" w:rsidRDefault="00832E13" w:rsidP="00E8194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F3D48">
        <w:rPr>
          <w:rFonts w:ascii="Times New Roman" w:hAnsi="Times New Roman"/>
          <w:b/>
          <w:color w:val="000000"/>
          <w:spacing w:val="-4"/>
          <w:sz w:val="26"/>
          <w:szCs w:val="26"/>
        </w:rPr>
        <w:t>Выступил</w:t>
      </w:r>
      <w:r w:rsidR="00E13589" w:rsidRPr="00EF3D48">
        <w:rPr>
          <w:rFonts w:ascii="Times New Roman" w:hAnsi="Times New Roman"/>
          <w:b/>
          <w:color w:val="000000"/>
          <w:spacing w:val="-4"/>
          <w:sz w:val="26"/>
          <w:szCs w:val="26"/>
        </w:rPr>
        <w:t>:</w:t>
      </w:r>
      <w:r w:rsidR="00E13589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Иванов Д</w:t>
      </w:r>
      <w:r w:rsidR="00DC2019" w:rsidRPr="00EF3D48">
        <w:rPr>
          <w:rFonts w:ascii="Times New Roman" w:hAnsi="Times New Roman"/>
          <w:color w:val="000000"/>
          <w:spacing w:val="-4"/>
          <w:sz w:val="26"/>
          <w:szCs w:val="26"/>
        </w:rPr>
        <w:t>.А</w:t>
      </w:r>
      <w:r w:rsidR="003E7D83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. - </w:t>
      </w:r>
      <w:r w:rsidR="00E81941" w:rsidRPr="00EF3D48">
        <w:rPr>
          <w:rFonts w:ascii="Times New Roman" w:hAnsi="Times New Roman"/>
          <w:color w:val="000000"/>
          <w:spacing w:val="-4"/>
          <w:sz w:val="26"/>
          <w:szCs w:val="26"/>
        </w:rPr>
        <w:t>по итога</w:t>
      </w:r>
      <w:r w:rsidR="00663374">
        <w:rPr>
          <w:rFonts w:ascii="Times New Roman" w:hAnsi="Times New Roman"/>
          <w:color w:val="000000"/>
          <w:spacing w:val="-4"/>
          <w:sz w:val="26"/>
          <w:szCs w:val="26"/>
        </w:rPr>
        <w:t>м представленной отчетности за 4</w:t>
      </w:r>
      <w:r w:rsidR="00E81941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квартал </w:t>
      </w:r>
      <w:r w:rsidR="00B60F4B" w:rsidRPr="00EF3D48">
        <w:rPr>
          <w:rFonts w:ascii="Times New Roman" w:hAnsi="Times New Roman"/>
          <w:color w:val="000000"/>
          <w:spacing w:val="-4"/>
          <w:sz w:val="26"/>
          <w:szCs w:val="26"/>
        </w:rPr>
        <w:t>2016</w:t>
      </w:r>
      <w:r w:rsidR="000F32D3">
        <w:rPr>
          <w:rFonts w:ascii="Times New Roman" w:hAnsi="Times New Roman"/>
          <w:color w:val="000000"/>
          <w:spacing w:val="-4"/>
          <w:sz w:val="26"/>
          <w:szCs w:val="26"/>
        </w:rPr>
        <w:t xml:space="preserve"> года</w:t>
      </w:r>
      <w:r w:rsidR="00B60F4B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E81941" w:rsidRPr="00EF3D48">
        <w:rPr>
          <w:rFonts w:ascii="Times New Roman" w:hAnsi="Times New Roman"/>
          <w:color w:val="000000"/>
          <w:spacing w:val="-4"/>
          <w:sz w:val="26"/>
          <w:szCs w:val="26"/>
        </w:rPr>
        <w:t>пре</w:t>
      </w:r>
      <w:r w:rsidR="003E7D83" w:rsidRPr="00EF3D48">
        <w:rPr>
          <w:rFonts w:ascii="Times New Roman" w:hAnsi="Times New Roman"/>
          <w:color w:val="000000"/>
          <w:spacing w:val="-4"/>
          <w:sz w:val="26"/>
          <w:szCs w:val="26"/>
        </w:rPr>
        <w:t>дпринимательский проект реализуе</w:t>
      </w:r>
      <w:r w:rsidR="00E81941" w:rsidRPr="00EF3D48">
        <w:rPr>
          <w:rFonts w:ascii="Times New Roman" w:hAnsi="Times New Roman"/>
          <w:color w:val="000000"/>
          <w:spacing w:val="-4"/>
          <w:sz w:val="26"/>
          <w:szCs w:val="26"/>
        </w:rPr>
        <w:t>тся следующим образом:</w:t>
      </w:r>
    </w:p>
    <w:p w:rsidR="00E81941" w:rsidRDefault="00E81941" w:rsidP="00E8194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Финансово-экономические показатели, запланированные ИП Нефедьевой Т.Ю. </w:t>
      </w:r>
      <w:r w:rsidR="00EF5A39">
        <w:rPr>
          <w:rFonts w:ascii="Times New Roman" w:hAnsi="Times New Roman"/>
          <w:color w:val="000000"/>
          <w:spacing w:val="-4"/>
          <w:sz w:val="26"/>
          <w:szCs w:val="26"/>
        </w:rPr>
        <w:t xml:space="preserve">в 4 квартале 2016 года, 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выполнены </w:t>
      </w:r>
      <w:r w:rsidR="00EF5A39">
        <w:rPr>
          <w:rFonts w:ascii="Times New Roman" w:hAnsi="Times New Roman"/>
          <w:color w:val="000000"/>
          <w:spacing w:val="-4"/>
          <w:sz w:val="26"/>
          <w:szCs w:val="26"/>
        </w:rPr>
        <w:t xml:space="preserve">не 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в полном </w:t>
      </w:r>
      <w:r w:rsidR="003E7D83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объеме. Сумма перечисленного НДФЛ составила </w:t>
      </w:r>
      <w:r w:rsidR="00663374">
        <w:rPr>
          <w:rFonts w:ascii="Times New Roman" w:hAnsi="Times New Roman"/>
          <w:color w:val="000000"/>
          <w:spacing w:val="-4"/>
          <w:sz w:val="26"/>
          <w:szCs w:val="26"/>
        </w:rPr>
        <w:t>9</w:t>
      </w:r>
      <w:r w:rsidR="00F15966" w:rsidRPr="00EF3D48"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 w:rsidR="00663374">
        <w:rPr>
          <w:rFonts w:ascii="Times New Roman" w:hAnsi="Times New Roman"/>
          <w:color w:val="000000"/>
          <w:spacing w:val="-4"/>
          <w:sz w:val="26"/>
          <w:szCs w:val="26"/>
        </w:rPr>
        <w:t>971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>тыс. руб. Плановое значение – 11,7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тыс. 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руб. Отчисления во внебюджетные фонды выполнены </w:t>
      </w:r>
      <w:r w:rsidR="0034172C">
        <w:rPr>
          <w:rFonts w:ascii="Times New Roman" w:hAnsi="Times New Roman"/>
          <w:color w:val="000000"/>
          <w:spacing w:val="-4"/>
          <w:sz w:val="26"/>
          <w:szCs w:val="26"/>
        </w:rPr>
        <w:t>не в полном объеме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. Плановое значение – 32</w:t>
      </w:r>
      <w:r w:rsidR="000F32D3"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745 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тыс. 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руб., фак</w:t>
      </w:r>
      <w:r w:rsidR="00663374">
        <w:rPr>
          <w:rFonts w:ascii="Times New Roman" w:hAnsi="Times New Roman"/>
          <w:color w:val="000000"/>
          <w:spacing w:val="-4"/>
          <w:sz w:val="26"/>
          <w:szCs w:val="26"/>
        </w:rPr>
        <w:t>тическое значение – 28,508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тыс. 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руб. Обязательства п</w:t>
      </w:r>
      <w:r w:rsidR="003C0079">
        <w:rPr>
          <w:rFonts w:ascii="Times New Roman" w:hAnsi="Times New Roman"/>
          <w:color w:val="000000"/>
          <w:spacing w:val="-4"/>
          <w:sz w:val="26"/>
          <w:szCs w:val="26"/>
        </w:rPr>
        <w:t>о рабочим местам были выполнены</w:t>
      </w:r>
      <w:r w:rsidR="00663374">
        <w:rPr>
          <w:rFonts w:ascii="Times New Roman" w:hAnsi="Times New Roman"/>
          <w:color w:val="000000"/>
          <w:spacing w:val="-4"/>
          <w:sz w:val="26"/>
          <w:szCs w:val="26"/>
        </w:rPr>
        <w:t xml:space="preserve"> в 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полном объеме: план – 3 чел., факт – 3 чел. Показатель по уровню средней заработной пла</w:t>
      </w:r>
      <w:r w:rsidR="003C0079">
        <w:rPr>
          <w:rFonts w:ascii="Times New Roman" w:hAnsi="Times New Roman"/>
          <w:color w:val="000000"/>
          <w:spacing w:val="-4"/>
          <w:sz w:val="26"/>
          <w:szCs w:val="26"/>
        </w:rPr>
        <w:t>ты наемных работников выполнен не в</w:t>
      </w:r>
      <w:r w:rsidR="00663374">
        <w:rPr>
          <w:rFonts w:ascii="Times New Roman" w:hAnsi="Times New Roman"/>
          <w:color w:val="000000"/>
          <w:spacing w:val="-4"/>
          <w:sz w:val="26"/>
          <w:szCs w:val="26"/>
        </w:rPr>
        <w:t xml:space="preserve"> полном объеме и составил 11783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руб.</w:t>
      </w:r>
      <w:r w:rsidR="00EF3D48"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 w:rsidR="009E371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663374">
        <w:rPr>
          <w:rFonts w:ascii="Times New Roman" w:hAnsi="Times New Roman"/>
          <w:color w:val="000000"/>
          <w:spacing w:val="-4"/>
          <w:sz w:val="26"/>
          <w:szCs w:val="26"/>
        </w:rPr>
        <w:t xml:space="preserve">плановое значение 12000. 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>Объем производства составил 272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тыс. руб. пр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>и запланированном показателе 270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тыс. руб. </w:t>
      </w:r>
      <w:r w:rsidR="003E7D83" w:rsidRPr="00EF3D48">
        <w:rPr>
          <w:rFonts w:ascii="Times New Roman" w:hAnsi="Times New Roman"/>
          <w:color w:val="000000"/>
          <w:spacing w:val="-4"/>
          <w:sz w:val="26"/>
          <w:szCs w:val="26"/>
        </w:rPr>
        <w:t>Сумма уплаченного ЕНВД составила</w:t>
      </w:r>
      <w:r w:rsidR="005D3DE1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6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 w:rsidR="005D3DE1" w:rsidRPr="00EF3D48">
        <w:rPr>
          <w:rFonts w:ascii="Times New Roman" w:hAnsi="Times New Roman"/>
          <w:color w:val="000000"/>
          <w:spacing w:val="-4"/>
          <w:sz w:val="26"/>
          <w:szCs w:val="26"/>
        </w:rPr>
        <w:t>554</w:t>
      </w:r>
      <w:r w:rsidR="009A2E5A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тыс. </w:t>
      </w:r>
      <w:r w:rsidR="009A2E5A" w:rsidRPr="00EF3D48">
        <w:rPr>
          <w:rFonts w:ascii="Times New Roman" w:hAnsi="Times New Roman"/>
          <w:color w:val="000000"/>
          <w:spacing w:val="-4"/>
          <w:sz w:val="26"/>
          <w:szCs w:val="26"/>
        </w:rPr>
        <w:t>руб., плановое значение 2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 w:rsidR="009A2E5A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790 </w:t>
      </w:r>
      <w:r w:rsidR="00DA34F9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тыс. </w:t>
      </w:r>
      <w:r w:rsidR="009A2E5A" w:rsidRPr="00EF3D48">
        <w:rPr>
          <w:rFonts w:ascii="Times New Roman" w:hAnsi="Times New Roman"/>
          <w:color w:val="000000"/>
          <w:spacing w:val="-4"/>
          <w:sz w:val="26"/>
          <w:szCs w:val="26"/>
        </w:rPr>
        <w:t>руб.</w:t>
      </w:r>
    </w:p>
    <w:p w:rsidR="006E1263" w:rsidRDefault="00DC70F1" w:rsidP="006E126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Не достижение запланированных показателей связанно с </w:t>
      </w:r>
      <w:r w:rsidR="006F2CED">
        <w:rPr>
          <w:rFonts w:ascii="Times New Roman" w:hAnsi="Times New Roman"/>
          <w:color w:val="000000"/>
          <w:spacing w:val="-4"/>
          <w:sz w:val="26"/>
          <w:szCs w:val="26"/>
        </w:rPr>
        <w:t>нахо</w:t>
      </w:r>
      <w:r w:rsidR="00EF5A39">
        <w:rPr>
          <w:rFonts w:ascii="Times New Roman" w:hAnsi="Times New Roman"/>
          <w:color w:val="000000"/>
          <w:spacing w:val="-4"/>
          <w:sz w:val="26"/>
          <w:szCs w:val="26"/>
        </w:rPr>
        <w:t>ждением на больничном работника</w:t>
      </w:r>
      <w:r w:rsidR="006F2CED">
        <w:rPr>
          <w:rFonts w:ascii="Times New Roman" w:hAnsi="Times New Roman"/>
          <w:color w:val="000000"/>
          <w:spacing w:val="-4"/>
          <w:sz w:val="26"/>
          <w:szCs w:val="26"/>
        </w:rPr>
        <w:t xml:space="preserve"> и увольнением одного работника по собственному желанию.</w:t>
      </w:r>
    </w:p>
    <w:p w:rsidR="00DC70F1" w:rsidRDefault="006E1263" w:rsidP="006E126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Замечаний отчет не имеет.</w:t>
      </w:r>
    </w:p>
    <w:p w:rsidR="006F2CED" w:rsidRDefault="006F2CED" w:rsidP="00E8194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На итоговые показатели дан</w:t>
      </w:r>
      <w:r w:rsidR="00182FDB">
        <w:rPr>
          <w:rFonts w:ascii="Times New Roman" w:hAnsi="Times New Roman"/>
          <w:color w:val="000000"/>
          <w:spacing w:val="-4"/>
          <w:sz w:val="26"/>
          <w:szCs w:val="26"/>
        </w:rPr>
        <w:t>ное обстоятельство не повлияло.</w:t>
      </w:r>
    </w:p>
    <w:p w:rsidR="006F2CED" w:rsidRDefault="006F2CED" w:rsidP="00E8194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Итоговые финансово-экономические показатели были выполнены в полном объеме.</w:t>
      </w:r>
      <w:r w:rsidRPr="006F2CED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Сумма перечисленного НДФЛ составила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41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2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тыс. руб. Плановое значение – 40,569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тыс. руб. Отчисления во внебюджетные фонды выполнены с превышением запланированног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о объема. </w:t>
      </w:r>
      <w:proofErr w:type="gramStart"/>
      <w:r>
        <w:rPr>
          <w:rFonts w:ascii="Times New Roman" w:hAnsi="Times New Roman"/>
          <w:color w:val="000000"/>
          <w:spacing w:val="-4"/>
          <w:sz w:val="26"/>
          <w:szCs w:val="26"/>
        </w:rPr>
        <w:t>Плановое значение – 116,484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тыс. руб., фак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тическое значение – 119,93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тыс. руб. Обязательства п</w:t>
      </w:r>
      <w:r w:rsidR="00EF5A39">
        <w:rPr>
          <w:rFonts w:ascii="Times New Roman" w:hAnsi="Times New Roman"/>
          <w:color w:val="000000"/>
          <w:spacing w:val="-4"/>
          <w:sz w:val="26"/>
          <w:szCs w:val="26"/>
        </w:rPr>
        <w:t>о рабочим местам были выполнены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в 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полном объеме: план – 3 чел., факт – 3 чел. Показатель по уровню средней заработной платы наемных работников выполнен в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полном объеме</w:t>
      </w:r>
      <w:r w:rsidR="006E1263">
        <w:rPr>
          <w:rFonts w:ascii="Times New Roman" w:hAnsi="Times New Roman"/>
          <w:color w:val="000000"/>
          <w:spacing w:val="-4"/>
          <w:sz w:val="26"/>
          <w:szCs w:val="26"/>
        </w:rPr>
        <w:t xml:space="preserve"> и составил 12000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, плановое значение 12000</w:t>
      </w:r>
      <w:r w:rsidR="006E1263">
        <w:rPr>
          <w:rFonts w:ascii="Times New Roman" w:hAnsi="Times New Roman"/>
          <w:color w:val="000000"/>
          <w:spacing w:val="-4"/>
          <w:sz w:val="26"/>
          <w:szCs w:val="26"/>
        </w:rPr>
        <w:t xml:space="preserve"> руб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r w:rsidR="006E1263">
        <w:rPr>
          <w:rFonts w:ascii="Times New Roman" w:hAnsi="Times New Roman"/>
          <w:color w:val="000000"/>
          <w:spacing w:val="-4"/>
          <w:sz w:val="26"/>
          <w:szCs w:val="26"/>
        </w:rPr>
        <w:t xml:space="preserve">Объем производства </w:t>
      </w:r>
      <w:r w:rsidR="006E1263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>составил 1032,4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тыс. руб. пр</w:t>
      </w:r>
      <w:r w:rsidR="006E1263">
        <w:rPr>
          <w:rFonts w:ascii="Times New Roman" w:hAnsi="Times New Roman"/>
          <w:color w:val="000000"/>
          <w:spacing w:val="-4"/>
          <w:sz w:val="26"/>
          <w:szCs w:val="26"/>
        </w:rPr>
        <w:t>и запланированном показателе 1023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тыс. руб. Сумма уплаченного ЕНВД</w:t>
      </w:r>
      <w:proofErr w:type="gramEnd"/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составила</w:t>
      </w:r>
      <w:r w:rsidR="006E1263">
        <w:rPr>
          <w:rFonts w:ascii="Times New Roman" w:hAnsi="Times New Roman"/>
          <w:color w:val="000000"/>
          <w:spacing w:val="-4"/>
          <w:sz w:val="26"/>
          <w:szCs w:val="26"/>
        </w:rPr>
        <w:t xml:space="preserve"> 24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 w:rsidR="006E1263">
        <w:rPr>
          <w:rFonts w:ascii="Times New Roman" w:hAnsi="Times New Roman"/>
          <w:color w:val="000000"/>
          <w:spacing w:val="-4"/>
          <w:sz w:val="26"/>
          <w:szCs w:val="26"/>
        </w:rPr>
        <w:t>578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тыс. руб., плановое значен</w:t>
      </w:r>
      <w:r w:rsidR="006E1263">
        <w:rPr>
          <w:rFonts w:ascii="Times New Roman" w:hAnsi="Times New Roman"/>
          <w:color w:val="000000"/>
          <w:spacing w:val="-4"/>
          <w:sz w:val="26"/>
          <w:szCs w:val="26"/>
        </w:rPr>
        <w:t>ие 10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 w:rsidR="006E1263">
        <w:rPr>
          <w:rFonts w:ascii="Times New Roman" w:hAnsi="Times New Roman"/>
          <w:color w:val="000000"/>
          <w:spacing w:val="-4"/>
          <w:sz w:val="26"/>
          <w:szCs w:val="26"/>
        </w:rPr>
        <w:t>23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>0 тыс. руб.</w:t>
      </w:r>
    </w:p>
    <w:p w:rsidR="00612CAD" w:rsidRDefault="00612CAD" w:rsidP="00E8194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С целью подтверждения информации, представленной в отчетах ИП Нефедьевой Т.Ю., были сделаны запросы в ГУ Отделение пенсионного фонда РФ по Томской области и МИФНС №2 по Томской области. </w:t>
      </w:r>
    </w:p>
    <w:p w:rsidR="00612CAD" w:rsidRPr="00EF3D48" w:rsidRDefault="00EF5A39" w:rsidP="00E8194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Вышеуказанные учреждения подтвердили информацию, представленную ИП Нефедьевой Т.Ю.</w:t>
      </w:r>
    </w:p>
    <w:p w:rsidR="00663374" w:rsidRPr="00EF5A39" w:rsidRDefault="00DA34F9" w:rsidP="00EF5A3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F3D48">
        <w:rPr>
          <w:rFonts w:ascii="Times New Roman" w:hAnsi="Times New Roman"/>
          <w:sz w:val="26"/>
          <w:szCs w:val="26"/>
        </w:rPr>
        <w:t>Предлагаю принять</w:t>
      </w:r>
      <w:r w:rsidR="00F21C17" w:rsidRPr="00EF3D48">
        <w:rPr>
          <w:rFonts w:ascii="Times New Roman" w:hAnsi="Times New Roman"/>
          <w:sz w:val="26"/>
          <w:szCs w:val="26"/>
        </w:rPr>
        <w:t xml:space="preserve"> </w:t>
      </w:r>
      <w:r w:rsidR="00A37BC9" w:rsidRPr="00EF3D48">
        <w:rPr>
          <w:rFonts w:ascii="Times New Roman" w:hAnsi="Times New Roman"/>
          <w:sz w:val="26"/>
          <w:szCs w:val="26"/>
        </w:rPr>
        <w:t xml:space="preserve">информацию </w:t>
      </w:r>
      <w:r w:rsidR="00F21C17" w:rsidRPr="00EF3D48">
        <w:rPr>
          <w:rFonts w:ascii="Times New Roman" w:hAnsi="Times New Roman"/>
          <w:color w:val="000000"/>
          <w:spacing w:val="-4"/>
          <w:sz w:val="26"/>
          <w:szCs w:val="26"/>
        </w:rPr>
        <w:t>о реализации предпринимательского проекта</w:t>
      </w:r>
      <w:r w:rsidR="00663374">
        <w:rPr>
          <w:rFonts w:ascii="Times New Roman" w:hAnsi="Times New Roman"/>
          <w:sz w:val="26"/>
          <w:szCs w:val="26"/>
        </w:rPr>
        <w:t xml:space="preserve"> за 4</w:t>
      </w:r>
      <w:r w:rsidR="00F21C17" w:rsidRPr="00EF3D48">
        <w:rPr>
          <w:rFonts w:ascii="Times New Roman" w:hAnsi="Times New Roman"/>
          <w:sz w:val="26"/>
          <w:szCs w:val="26"/>
        </w:rPr>
        <w:t xml:space="preserve"> квартал</w:t>
      </w:r>
      <w:r w:rsidR="002E0467" w:rsidRPr="00EF3D48">
        <w:rPr>
          <w:rFonts w:ascii="Times New Roman" w:hAnsi="Times New Roman"/>
          <w:sz w:val="26"/>
          <w:szCs w:val="26"/>
        </w:rPr>
        <w:t xml:space="preserve"> 2016</w:t>
      </w:r>
      <w:r w:rsidR="00612CAD">
        <w:rPr>
          <w:rFonts w:ascii="Times New Roman" w:hAnsi="Times New Roman"/>
          <w:sz w:val="26"/>
          <w:szCs w:val="26"/>
        </w:rPr>
        <w:t xml:space="preserve"> </w:t>
      </w:r>
      <w:r w:rsidR="00D30446">
        <w:rPr>
          <w:rFonts w:ascii="Times New Roman" w:hAnsi="Times New Roman"/>
          <w:sz w:val="26"/>
          <w:szCs w:val="26"/>
        </w:rPr>
        <w:t xml:space="preserve">года </w:t>
      </w:r>
      <w:r w:rsidR="00612CAD">
        <w:rPr>
          <w:rFonts w:ascii="Times New Roman" w:hAnsi="Times New Roman"/>
          <w:sz w:val="26"/>
          <w:szCs w:val="26"/>
        </w:rPr>
        <w:t>и 2016 год в целом</w:t>
      </w:r>
      <w:r w:rsidR="00EF5A39">
        <w:rPr>
          <w:rFonts w:ascii="Times New Roman" w:hAnsi="Times New Roman"/>
          <w:color w:val="000000"/>
          <w:spacing w:val="-4"/>
          <w:sz w:val="26"/>
          <w:szCs w:val="26"/>
        </w:rPr>
        <w:t xml:space="preserve"> и </w:t>
      </w:r>
      <w:r w:rsidR="00A80B76" w:rsidRPr="00EF5A39">
        <w:rPr>
          <w:rFonts w:ascii="Times New Roman" w:hAnsi="Times New Roman"/>
          <w:color w:val="000000"/>
          <w:spacing w:val="-4"/>
          <w:sz w:val="26"/>
          <w:szCs w:val="26"/>
        </w:rPr>
        <w:t>п</w:t>
      </w:r>
      <w:r w:rsidR="00663374" w:rsidRPr="00EF5A39">
        <w:rPr>
          <w:rFonts w:ascii="Times New Roman" w:hAnsi="Times New Roman"/>
          <w:color w:val="000000"/>
          <w:spacing w:val="-4"/>
          <w:sz w:val="26"/>
          <w:szCs w:val="26"/>
        </w:rPr>
        <w:t>ризнать реализацию предпринимательского проекта ИП Нефедьевой Т.Ю. успешной.</w:t>
      </w:r>
    </w:p>
    <w:p w:rsidR="00EF3D48" w:rsidRPr="00EF3D48" w:rsidRDefault="00EF3D48" w:rsidP="00EF3D48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EF3D48">
        <w:rPr>
          <w:szCs w:val="26"/>
        </w:rPr>
        <w:t>Голосование:</w:t>
      </w:r>
    </w:p>
    <w:p w:rsidR="00EF3D48" w:rsidRPr="00663374" w:rsidRDefault="00A80B76" w:rsidP="0066337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– 8</w:t>
      </w:r>
      <w:r w:rsidR="00EF3D48" w:rsidRPr="00EF3D48">
        <w:rPr>
          <w:rFonts w:ascii="Times New Roman" w:hAnsi="Times New Roman"/>
          <w:sz w:val="26"/>
          <w:szCs w:val="26"/>
        </w:rPr>
        <w:t>. Против – 0. Воздержались – 0.</w:t>
      </w:r>
    </w:p>
    <w:p w:rsidR="00513417" w:rsidRPr="00EF3D48" w:rsidRDefault="00513417" w:rsidP="00EF3D4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F3D48">
        <w:rPr>
          <w:rFonts w:ascii="Times New Roman" w:hAnsi="Times New Roman"/>
          <w:b/>
          <w:color w:val="000000"/>
          <w:spacing w:val="-4"/>
          <w:sz w:val="26"/>
          <w:szCs w:val="26"/>
        </w:rPr>
        <w:t>Решение:</w:t>
      </w: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</w:p>
    <w:p w:rsidR="00FB7339" w:rsidRPr="00EF3D48" w:rsidRDefault="00F15966" w:rsidP="0067707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Документальная </w:t>
      </w:r>
      <w:r w:rsidR="00EF382C">
        <w:rPr>
          <w:rFonts w:ascii="Times New Roman" w:hAnsi="Times New Roman"/>
          <w:color w:val="000000"/>
          <w:spacing w:val="-4"/>
          <w:sz w:val="26"/>
          <w:szCs w:val="26"/>
        </w:rPr>
        <w:t>проверка отчета</w:t>
      </w:r>
      <w:r w:rsidR="00FB7339" w:rsidRPr="00EF3D48">
        <w:rPr>
          <w:rFonts w:ascii="Times New Roman" w:hAnsi="Times New Roman"/>
          <w:color w:val="000000"/>
          <w:spacing w:val="-4"/>
          <w:sz w:val="26"/>
          <w:szCs w:val="26"/>
        </w:rPr>
        <w:t xml:space="preserve"> проведена. </w:t>
      </w:r>
    </w:p>
    <w:p w:rsidR="007C2706" w:rsidRPr="00663374" w:rsidRDefault="00080C48" w:rsidP="00F21C17">
      <w:pPr>
        <w:pStyle w:val="a5"/>
        <w:numPr>
          <w:ilvl w:val="0"/>
          <w:numId w:val="22"/>
        </w:numPr>
        <w:tabs>
          <w:tab w:val="clear" w:pos="4153"/>
          <w:tab w:val="clear" w:pos="8306"/>
          <w:tab w:val="left" w:pos="1418"/>
        </w:tabs>
        <w:ind w:left="0" w:right="-81" w:firstLine="567"/>
        <w:jc w:val="both"/>
        <w:rPr>
          <w:color w:val="000000"/>
          <w:spacing w:val="-4"/>
          <w:szCs w:val="26"/>
        </w:rPr>
      </w:pPr>
      <w:r w:rsidRPr="00EF3D48">
        <w:rPr>
          <w:color w:val="000000"/>
          <w:spacing w:val="-4"/>
          <w:szCs w:val="26"/>
        </w:rPr>
        <w:t>Принять информацию о ходе реализации предпринимательского проекта</w:t>
      </w:r>
      <w:r w:rsidR="00663374">
        <w:rPr>
          <w:color w:val="000000"/>
          <w:spacing w:val="-4"/>
          <w:szCs w:val="26"/>
        </w:rPr>
        <w:t xml:space="preserve"> за 4</w:t>
      </w:r>
      <w:r w:rsidR="00EF3D48">
        <w:rPr>
          <w:color w:val="000000"/>
          <w:spacing w:val="-4"/>
          <w:szCs w:val="26"/>
        </w:rPr>
        <w:t xml:space="preserve"> квартал </w:t>
      </w:r>
      <w:r w:rsidRPr="00EF3D48">
        <w:rPr>
          <w:color w:val="000000"/>
          <w:spacing w:val="-4"/>
          <w:szCs w:val="26"/>
        </w:rPr>
        <w:t>2016 года</w:t>
      </w:r>
      <w:r w:rsidR="00612CAD">
        <w:rPr>
          <w:color w:val="000000"/>
          <w:spacing w:val="-4"/>
          <w:szCs w:val="26"/>
        </w:rPr>
        <w:t xml:space="preserve"> и за 2016 год</w:t>
      </w:r>
      <w:r w:rsidRPr="00EF3D48">
        <w:rPr>
          <w:color w:val="000000"/>
          <w:spacing w:val="-4"/>
          <w:szCs w:val="26"/>
        </w:rPr>
        <w:t xml:space="preserve"> к сведению.</w:t>
      </w:r>
    </w:p>
    <w:p w:rsidR="00A37BC9" w:rsidRPr="00663374" w:rsidRDefault="00663374" w:rsidP="00663374">
      <w:pPr>
        <w:pStyle w:val="a5"/>
        <w:numPr>
          <w:ilvl w:val="0"/>
          <w:numId w:val="22"/>
        </w:numPr>
        <w:tabs>
          <w:tab w:val="clear" w:pos="4153"/>
          <w:tab w:val="clear" w:pos="8306"/>
          <w:tab w:val="left" w:pos="1418"/>
        </w:tabs>
        <w:ind w:left="0" w:right="-81" w:firstLine="567"/>
        <w:jc w:val="both"/>
        <w:rPr>
          <w:color w:val="000000"/>
          <w:spacing w:val="-4"/>
          <w:szCs w:val="26"/>
        </w:rPr>
      </w:pPr>
      <w:r>
        <w:rPr>
          <w:color w:val="000000"/>
          <w:spacing w:val="-4"/>
          <w:szCs w:val="26"/>
        </w:rPr>
        <w:t>Признать реализацию предпринимательского проекта ИП Нефедьевой Т.Ю. успешной.</w:t>
      </w:r>
    </w:p>
    <w:tbl>
      <w:tblPr>
        <w:tblpPr w:leftFromText="180" w:rightFromText="180" w:vertAnchor="text" w:horzAnchor="margin" w:tblpY="472"/>
        <w:tblW w:w="10500" w:type="dxa"/>
        <w:tblLook w:val="04A0"/>
      </w:tblPr>
      <w:tblGrid>
        <w:gridCol w:w="4928"/>
        <w:gridCol w:w="2127"/>
        <w:gridCol w:w="3445"/>
      </w:tblGrid>
      <w:tr w:rsidR="00A37BC9" w:rsidRPr="00EF3D48" w:rsidTr="00A37BC9">
        <w:tc>
          <w:tcPr>
            <w:tcW w:w="4928" w:type="dxa"/>
            <w:hideMark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851"/>
              <w:rPr>
                <w:b/>
                <w:spacing w:val="-4"/>
                <w:sz w:val="24"/>
                <w:szCs w:val="24"/>
              </w:rPr>
            </w:pPr>
            <w:r w:rsidRPr="00EF3D48">
              <w:rPr>
                <w:b/>
                <w:spacing w:val="-4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nil"/>
            </w:tcBorders>
            <w:hideMark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rPr>
                <w:b/>
                <w:spacing w:val="-4"/>
                <w:sz w:val="24"/>
                <w:szCs w:val="24"/>
              </w:rPr>
            </w:pPr>
            <w:r w:rsidRPr="00EF3D48">
              <w:rPr>
                <w:b/>
                <w:spacing w:val="-4"/>
                <w:sz w:val="24"/>
                <w:szCs w:val="24"/>
              </w:rPr>
              <w:t>Н.Н. Бударина</w:t>
            </w:r>
          </w:p>
        </w:tc>
      </w:tr>
      <w:tr w:rsidR="00A37BC9" w:rsidRPr="00EF3D48" w:rsidTr="00A37BC9">
        <w:tc>
          <w:tcPr>
            <w:tcW w:w="4928" w:type="dxa"/>
            <w:hideMark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851"/>
              <w:rPr>
                <w:b/>
                <w:spacing w:val="-4"/>
                <w:sz w:val="24"/>
                <w:szCs w:val="24"/>
              </w:rPr>
            </w:pPr>
            <w:r w:rsidRPr="00EF3D48">
              <w:rPr>
                <w:b/>
                <w:spacing w:val="-4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nil"/>
            </w:tcBorders>
            <w:hideMark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rPr>
                <w:b/>
                <w:spacing w:val="-4"/>
                <w:sz w:val="24"/>
                <w:szCs w:val="24"/>
              </w:rPr>
            </w:pPr>
            <w:r w:rsidRPr="00EF3D48">
              <w:rPr>
                <w:b/>
                <w:spacing w:val="-4"/>
                <w:sz w:val="24"/>
                <w:szCs w:val="24"/>
              </w:rPr>
              <w:t>В.А. Рублева</w:t>
            </w:r>
          </w:p>
        </w:tc>
      </w:tr>
      <w:tr w:rsidR="00A37BC9" w:rsidRPr="00EF3D48" w:rsidTr="00A37BC9">
        <w:tc>
          <w:tcPr>
            <w:tcW w:w="4928" w:type="dxa"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851"/>
              <w:jc w:val="both"/>
              <w:rPr>
                <w:b/>
                <w:spacing w:val="-4"/>
                <w:sz w:val="24"/>
                <w:szCs w:val="24"/>
              </w:rPr>
            </w:pPr>
            <w:r w:rsidRPr="00EF3D48">
              <w:rPr>
                <w:b/>
                <w:spacing w:val="-4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nil"/>
            </w:tcBorders>
            <w:hideMark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rPr>
                <w:b/>
                <w:spacing w:val="-4"/>
                <w:sz w:val="24"/>
                <w:szCs w:val="24"/>
              </w:rPr>
            </w:pPr>
            <w:r w:rsidRPr="00EF3D48">
              <w:rPr>
                <w:b/>
                <w:spacing w:val="-4"/>
                <w:sz w:val="24"/>
                <w:szCs w:val="24"/>
              </w:rPr>
              <w:t>Д.А. Иванов</w:t>
            </w:r>
          </w:p>
        </w:tc>
      </w:tr>
      <w:tr w:rsidR="00A37BC9" w:rsidRPr="00EF3D48" w:rsidTr="00A37BC9">
        <w:tc>
          <w:tcPr>
            <w:tcW w:w="4928" w:type="dxa"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nil"/>
            </w:tcBorders>
            <w:hideMark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rPr>
                <w:b/>
                <w:spacing w:val="-4"/>
                <w:sz w:val="24"/>
                <w:szCs w:val="24"/>
              </w:rPr>
            </w:pPr>
            <w:r w:rsidRPr="00EF3D48">
              <w:rPr>
                <w:b/>
                <w:spacing w:val="-4"/>
                <w:sz w:val="24"/>
                <w:szCs w:val="24"/>
              </w:rPr>
              <w:t>А.Г. Васина</w:t>
            </w:r>
          </w:p>
        </w:tc>
      </w:tr>
      <w:tr w:rsidR="00A37BC9" w:rsidRPr="00EF3D48" w:rsidTr="00A37BC9">
        <w:tc>
          <w:tcPr>
            <w:tcW w:w="4928" w:type="dxa"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nil"/>
            </w:tcBorders>
            <w:hideMark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rPr>
                <w:b/>
                <w:sz w:val="24"/>
                <w:szCs w:val="24"/>
              </w:rPr>
            </w:pPr>
            <w:r w:rsidRPr="00EF3D48">
              <w:rPr>
                <w:b/>
                <w:sz w:val="24"/>
                <w:szCs w:val="24"/>
              </w:rPr>
              <w:t xml:space="preserve">О.В. Огуречева </w:t>
            </w:r>
          </w:p>
        </w:tc>
      </w:tr>
      <w:tr w:rsidR="00A37BC9" w:rsidRPr="00EF3D48" w:rsidTr="00A37BC9">
        <w:tc>
          <w:tcPr>
            <w:tcW w:w="4928" w:type="dxa"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nil"/>
            </w:tcBorders>
            <w:hideMark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rPr>
                <w:b/>
                <w:sz w:val="24"/>
                <w:szCs w:val="24"/>
              </w:rPr>
            </w:pPr>
            <w:r w:rsidRPr="00EF3D48">
              <w:rPr>
                <w:b/>
                <w:spacing w:val="-4"/>
                <w:sz w:val="24"/>
                <w:szCs w:val="24"/>
              </w:rPr>
              <w:t>Т.В. Андрейчук</w:t>
            </w:r>
          </w:p>
        </w:tc>
      </w:tr>
      <w:tr w:rsidR="00DA7670" w:rsidRPr="00EF3D48" w:rsidTr="00A37BC9">
        <w:tc>
          <w:tcPr>
            <w:tcW w:w="4928" w:type="dxa"/>
          </w:tcPr>
          <w:p w:rsidR="00DA7670" w:rsidRPr="00EF3D48" w:rsidRDefault="00DA7670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A7670" w:rsidRPr="00EF3D48" w:rsidRDefault="00DA7670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nil"/>
            </w:tcBorders>
            <w:hideMark/>
          </w:tcPr>
          <w:p w:rsidR="00DA7670" w:rsidRPr="00EF3D48" w:rsidRDefault="00DA7670" w:rsidP="00A37BC9">
            <w:pPr>
              <w:pStyle w:val="a5"/>
              <w:tabs>
                <w:tab w:val="left" w:pos="2835"/>
              </w:tabs>
              <w:ind w:right="-81" w:firstLine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В.В. Тимохин</w:t>
            </w:r>
          </w:p>
        </w:tc>
      </w:tr>
      <w:tr w:rsidR="00A37BC9" w:rsidRPr="00EF3D48" w:rsidTr="00A37BC9">
        <w:tc>
          <w:tcPr>
            <w:tcW w:w="4928" w:type="dxa"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nil"/>
            </w:tcBorders>
            <w:hideMark/>
          </w:tcPr>
          <w:p w:rsidR="00A37BC9" w:rsidRPr="00EF3D48" w:rsidRDefault="00A37BC9" w:rsidP="00A37BC9">
            <w:pPr>
              <w:pStyle w:val="a5"/>
              <w:tabs>
                <w:tab w:val="left" w:pos="2835"/>
              </w:tabs>
              <w:ind w:right="-81" w:firstLine="0"/>
              <w:rPr>
                <w:b/>
                <w:sz w:val="24"/>
                <w:szCs w:val="24"/>
              </w:rPr>
            </w:pPr>
            <w:r w:rsidRPr="00EF3D48">
              <w:rPr>
                <w:b/>
                <w:sz w:val="24"/>
                <w:szCs w:val="24"/>
              </w:rPr>
              <w:t>А.А Рудаков</w:t>
            </w:r>
            <w:r w:rsidRPr="00EF3D48">
              <w:rPr>
                <w:sz w:val="24"/>
                <w:szCs w:val="24"/>
              </w:rPr>
              <w:t>.</w:t>
            </w:r>
          </w:p>
        </w:tc>
      </w:tr>
    </w:tbl>
    <w:p w:rsidR="00A37BC9" w:rsidRPr="00A37BC9" w:rsidRDefault="00A37BC9" w:rsidP="00663374">
      <w:pPr>
        <w:pStyle w:val="a5"/>
        <w:tabs>
          <w:tab w:val="clear" w:pos="4153"/>
          <w:tab w:val="clear" w:pos="8306"/>
          <w:tab w:val="left" w:pos="1418"/>
        </w:tabs>
        <w:ind w:right="-81" w:firstLine="0"/>
        <w:jc w:val="both"/>
        <w:rPr>
          <w:color w:val="000000"/>
          <w:spacing w:val="-4"/>
          <w:sz w:val="24"/>
          <w:szCs w:val="24"/>
        </w:rPr>
      </w:pPr>
    </w:p>
    <w:sectPr w:rsidR="00A37BC9" w:rsidRPr="00A37BC9" w:rsidSect="004B487A">
      <w:pgSz w:w="11906" w:h="16838"/>
      <w:pgMar w:top="851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1F6"/>
    <w:multiLevelType w:val="hybridMultilevel"/>
    <w:tmpl w:val="646E2924"/>
    <w:lvl w:ilvl="0" w:tplc="4D5AE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42386"/>
    <w:multiLevelType w:val="multilevel"/>
    <w:tmpl w:val="E7C4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E7F9F"/>
    <w:multiLevelType w:val="hybridMultilevel"/>
    <w:tmpl w:val="0F2AFAB6"/>
    <w:lvl w:ilvl="0" w:tplc="0E6CA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70B4D"/>
    <w:multiLevelType w:val="hybridMultilevel"/>
    <w:tmpl w:val="100ABE94"/>
    <w:lvl w:ilvl="0" w:tplc="3AA2ED0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45B8"/>
    <w:multiLevelType w:val="hybridMultilevel"/>
    <w:tmpl w:val="38A22D84"/>
    <w:lvl w:ilvl="0" w:tplc="FB0ED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A4803"/>
    <w:multiLevelType w:val="hybridMultilevel"/>
    <w:tmpl w:val="BE00A6A2"/>
    <w:lvl w:ilvl="0" w:tplc="F6A6D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D5C8E"/>
    <w:multiLevelType w:val="hybridMultilevel"/>
    <w:tmpl w:val="8C0C0BAE"/>
    <w:lvl w:ilvl="0" w:tplc="3C8AF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607A41"/>
    <w:multiLevelType w:val="hybridMultilevel"/>
    <w:tmpl w:val="570A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85878"/>
    <w:multiLevelType w:val="hybridMultilevel"/>
    <w:tmpl w:val="E1309892"/>
    <w:lvl w:ilvl="0" w:tplc="DA823C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FE1A9C"/>
    <w:multiLevelType w:val="hybridMultilevel"/>
    <w:tmpl w:val="127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C35CE"/>
    <w:multiLevelType w:val="hybridMultilevel"/>
    <w:tmpl w:val="19AE6F00"/>
    <w:lvl w:ilvl="0" w:tplc="A9EC2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3587E"/>
    <w:multiLevelType w:val="multilevel"/>
    <w:tmpl w:val="5C2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6320E"/>
    <w:multiLevelType w:val="hybridMultilevel"/>
    <w:tmpl w:val="5454A3FC"/>
    <w:lvl w:ilvl="0" w:tplc="4C34D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672C2"/>
    <w:multiLevelType w:val="hybridMultilevel"/>
    <w:tmpl w:val="19AE6F00"/>
    <w:lvl w:ilvl="0" w:tplc="A9EC2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B6183"/>
    <w:multiLevelType w:val="hybridMultilevel"/>
    <w:tmpl w:val="0B1C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058EA"/>
    <w:multiLevelType w:val="hybridMultilevel"/>
    <w:tmpl w:val="079AD962"/>
    <w:lvl w:ilvl="0" w:tplc="364ED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743C26"/>
    <w:multiLevelType w:val="hybridMultilevel"/>
    <w:tmpl w:val="0B1C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F5714"/>
    <w:multiLevelType w:val="hybridMultilevel"/>
    <w:tmpl w:val="0B1C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77508"/>
    <w:multiLevelType w:val="hybridMultilevel"/>
    <w:tmpl w:val="FFBA3F06"/>
    <w:lvl w:ilvl="0" w:tplc="E3A60B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8E1F24"/>
    <w:multiLevelType w:val="hybridMultilevel"/>
    <w:tmpl w:val="28406908"/>
    <w:lvl w:ilvl="0" w:tplc="F8D0E9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EA4B65"/>
    <w:multiLevelType w:val="hybridMultilevel"/>
    <w:tmpl w:val="1A547E48"/>
    <w:lvl w:ilvl="0" w:tplc="EF3C7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EA6719"/>
    <w:multiLevelType w:val="hybridMultilevel"/>
    <w:tmpl w:val="0B1C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C010E"/>
    <w:multiLevelType w:val="hybridMultilevel"/>
    <w:tmpl w:val="100ABE94"/>
    <w:lvl w:ilvl="0" w:tplc="3AA2ED0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C44F2"/>
    <w:multiLevelType w:val="hybridMultilevel"/>
    <w:tmpl w:val="100ABE94"/>
    <w:lvl w:ilvl="0" w:tplc="3AA2ED0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1426C"/>
    <w:multiLevelType w:val="hybridMultilevel"/>
    <w:tmpl w:val="D6DC5B64"/>
    <w:lvl w:ilvl="0" w:tplc="711C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9"/>
  </w:num>
  <w:num w:numId="5">
    <w:abstractNumId w:val="22"/>
  </w:num>
  <w:num w:numId="6">
    <w:abstractNumId w:val="7"/>
  </w:num>
  <w:num w:numId="7">
    <w:abstractNumId w:val="12"/>
  </w:num>
  <w:num w:numId="8">
    <w:abstractNumId w:val="23"/>
  </w:num>
  <w:num w:numId="9">
    <w:abstractNumId w:val="3"/>
  </w:num>
  <w:num w:numId="10">
    <w:abstractNumId w:val="14"/>
  </w:num>
  <w:num w:numId="11">
    <w:abstractNumId w:val="17"/>
  </w:num>
  <w:num w:numId="12">
    <w:abstractNumId w:val="16"/>
  </w:num>
  <w:num w:numId="13">
    <w:abstractNumId w:val="15"/>
  </w:num>
  <w:num w:numId="14">
    <w:abstractNumId w:val="24"/>
  </w:num>
  <w:num w:numId="15">
    <w:abstractNumId w:val="9"/>
  </w:num>
  <w:num w:numId="16">
    <w:abstractNumId w:val="13"/>
  </w:num>
  <w:num w:numId="17">
    <w:abstractNumId w:val="10"/>
  </w:num>
  <w:num w:numId="18">
    <w:abstractNumId w:val="21"/>
  </w:num>
  <w:num w:numId="19">
    <w:abstractNumId w:val="8"/>
  </w:num>
  <w:num w:numId="20">
    <w:abstractNumId w:val="5"/>
  </w:num>
  <w:num w:numId="21">
    <w:abstractNumId w:val="4"/>
  </w:num>
  <w:num w:numId="22">
    <w:abstractNumId w:val="18"/>
  </w:num>
  <w:num w:numId="23">
    <w:abstractNumId w:val="2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4C1B"/>
    <w:rsid w:val="00022408"/>
    <w:rsid w:val="00024757"/>
    <w:rsid w:val="00027282"/>
    <w:rsid w:val="00027C6B"/>
    <w:rsid w:val="00036CE5"/>
    <w:rsid w:val="00042C88"/>
    <w:rsid w:val="00047072"/>
    <w:rsid w:val="00060474"/>
    <w:rsid w:val="00065DD8"/>
    <w:rsid w:val="00080C48"/>
    <w:rsid w:val="000A3AB9"/>
    <w:rsid w:val="000C279E"/>
    <w:rsid w:val="000E0EC1"/>
    <w:rsid w:val="000F32D3"/>
    <w:rsid w:val="001241CF"/>
    <w:rsid w:val="001263F7"/>
    <w:rsid w:val="00135091"/>
    <w:rsid w:val="00142E5B"/>
    <w:rsid w:val="00143646"/>
    <w:rsid w:val="00157FCA"/>
    <w:rsid w:val="00180CE7"/>
    <w:rsid w:val="00182FDB"/>
    <w:rsid w:val="00184BF5"/>
    <w:rsid w:val="00195259"/>
    <w:rsid w:val="001B3477"/>
    <w:rsid w:val="001C3708"/>
    <w:rsid w:val="001E36FF"/>
    <w:rsid w:val="00204E81"/>
    <w:rsid w:val="00251F5B"/>
    <w:rsid w:val="002533D0"/>
    <w:rsid w:val="00265CF5"/>
    <w:rsid w:val="002701C3"/>
    <w:rsid w:val="00283E57"/>
    <w:rsid w:val="00286EFB"/>
    <w:rsid w:val="002A1F72"/>
    <w:rsid w:val="002A46E9"/>
    <w:rsid w:val="002B0A0D"/>
    <w:rsid w:val="002B7475"/>
    <w:rsid w:val="002B765B"/>
    <w:rsid w:val="002B7CA9"/>
    <w:rsid w:val="002D0AAE"/>
    <w:rsid w:val="002E0467"/>
    <w:rsid w:val="00311AE3"/>
    <w:rsid w:val="0034172C"/>
    <w:rsid w:val="0035156C"/>
    <w:rsid w:val="00360509"/>
    <w:rsid w:val="00377223"/>
    <w:rsid w:val="003772B1"/>
    <w:rsid w:val="00380DC1"/>
    <w:rsid w:val="00391248"/>
    <w:rsid w:val="003A07E9"/>
    <w:rsid w:val="003A75D9"/>
    <w:rsid w:val="003A7DF9"/>
    <w:rsid w:val="003B125E"/>
    <w:rsid w:val="003B6073"/>
    <w:rsid w:val="003C0079"/>
    <w:rsid w:val="003E366B"/>
    <w:rsid w:val="003E7D83"/>
    <w:rsid w:val="00401C84"/>
    <w:rsid w:val="004127B2"/>
    <w:rsid w:val="00424EEE"/>
    <w:rsid w:val="00427207"/>
    <w:rsid w:val="00437608"/>
    <w:rsid w:val="0044508F"/>
    <w:rsid w:val="00445E0A"/>
    <w:rsid w:val="00460DA7"/>
    <w:rsid w:val="004722E0"/>
    <w:rsid w:val="0048161E"/>
    <w:rsid w:val="00490D18"/>
    <w:rsid w:val="00496F24"/>
    <w:rsid w:val="004B1B68"/>
    <w:rsid w:val="004B2242"/>
    <w:rsid w:val="004B487A"/>
    <w:rsid w:val="004C5521"/>
    <w:rsid w:val="004C5841"/>
    <w:rsid w:val="004F136E"/>
    <w:rsid w:val="004F1847"/>
    <w:rsid w:val="004F3796"/>
    <w:rsid w:val="00500C1B"/>
    <w:rsid w:val="00502FD8"/>
    <w:rsid w:val="0051048F"/>
    <w:rsid w:val="00512915"/>
    <w:rsid w:val="00513417"/>
    <w:rsid w:val="005269A4"/>
    <w:rsid w:val="00544869"/>
    <w:rsid w:val="00573F93"/>
    <w:rsid w:val="005803A3"/>
    <w:rsid w:val="005A7ED3"/>
    <w:rsid w:val="005B6050"/>
    <w:rsid w:val="005C0360"/>
    <w:rsid w:val="005D3DE1"/>
    <w:rsid w:val="005E625C"/>
    <w:rsid w:val="005E6992"/>
    <w:rsid w:val="006009F4"/>
    <w:rsid w:val="00604622"/>
    <w:rsid w:val="00612CAD"/>
    <w:rsid w:val="00615EAE"/>
    <w:rsid w:val="006302C1"/>
    <w:rsid w:val="006312E0"/>
    <w:rsid w:val="0063265E"/>
    <w:rsid w:val="006355DF"/>
    <w:rsid w:val="00635B07"/>
    <w:rsid w:val="0064588E"/>
    <w:rsid w:val="00650D30"/>
    <w:rsid w:val="00657F96"/>
    <w:rsid w:val="00663374"/>
    <w:rsid w:val="00677075"/>
    <w:rsid w:val="00681A1B"/>
    <w:rsid w:val="00682804"/>
    <w:rsid w:val="00694DDE"/>
    <w:rsid w:val="006B1753"/>
    <w:rsid w:val="006B38CB"/>
    <w:rsid w:val="006C479D"/>
    <w:rsid w:val="006E1263"/>
    <w:rsid w:val="006E1CE8"/>
    <w:rsid w:val="006F29D7"/>
    <w:rsid w:val="006F2CED"/>
    <w:rsid w:val="006F63B0"/>
    <w:rsid w:val="00701669"/>
    <w:rsid w:val="007235D4"/>
    <w:rsid w:val="0072553C"/>
    <w:rsid w:val="00735D62"/>
    <w:rsid w:val="00756173"/>
    <w:rsid w:val="0075691E"/>
    <w:rsid w:val="00760836"/>
    <w:rsid w:val="0076406F"/>
    <w:rsid w:val="0076743E"/>
    <w:rsid w:val="0078527F"/>
    <w:rsid w:val="0078714F"/>
    <w:rsid w:val="00794723"/>
    <w:rsid w:val="007A4C1B"/>
    <w:rsid w:val="007A7CE2"/>
    <w:rsid w:val="007B5544"/>
    <w:rsid w:val="007C2706"/>
    <w:rsid w:val="007E1AEB"/>
    <w:rsid w:val="007E2FB4"/>
    <w:rsid w:val="007F07E0"/>
    <w:rsid w:val="007F1737"/>
    <w:rsid w:val="007F288A"/>
    <w:rsid w:val="007F68AF"/>
    <w:rsid w:val="00822508"/>
    <w:rsid w:val="00832E13"/>
    <w:rsid w:val="00841566"/>
    <w:rsid w:val="008553CC"/>
    <w:rsid w:val="00856F5F"/>
    <w:rsid w:val="00860185"/>
    <w:rsid w:val="00867C09"/>
    <w:rsid w:val="00871BE0"/>
    <w:rsid w:val="0089402A"/>
    <w:rsid w:val="00897460"/>
    <w:rsid w:val="008A0ACA"/>
    <w:rsid w:val="008D575F"/>
    <w:rsid w:val="008E33E3"/>
    <w:rsid w:val="008E5C7D"/>
    <w:rsid w:val="008F51D6"/>
    <w:rsid w:val="00902E1E"/>
    <w:rsid w:val="009031D3"/>
    <w:rsid w:val="00911690"/>
    <w:rsid w:val="00933E38"/>
    <w:rsid w:val="009739E3"/>
    <w:rsid w:val="0098050A"/>
    <w:rsid w:val="009A2E5A"/>
    <w:rsid w:val="009A456F"/>
    <w:rsid w:val="009C2E79"/>
    <w:rsid w:val="009C6C59"/>
    <w:rsid w:val="009D08A8"/>
    <w:rsid w:val="009D7FF0"/>
    <w:rsid w:val="009E371B"/>
    <w:rsid w:val="009E6307"/>
    <w:rsid w:val="009F0B16"/>
    <w:rsid w:val="00A05FF6"/>
    <w:rsid w:val="00A14ED6"/>
    <w:rsid w:val="00A243F3"/>
    <w:rsid w:val="00A264F2"/>
    <w:rsid w:val="00A30E18"/>
    <w:rsid w:val="00A34AE8"/>
    <w:rsid w:val="00A37BC9"/>
    <w:rsid w:val="00A52F37"/>
    <w:rsid w:val="00A6750F"/>
    <w:rsid w:val="00A80B76"/>
    <w:rsid w:val="00A86360"/>
    <w:rsid w:val="00A93788"/>
    <w:rsid w:val="00AA413E"/>
    <w:rsid w:val="00AD608A"/>
    <w:rsid w:val="00B13C0A"/>
    <w:rsid w:val="00B30FE3"/>
    <w:rsid w:val="00B520A6"/>
    <w:rsid w:val="00B60F4B"/>
    <w:rsid w:val="00B62B74"/>
    <w:rsid w:val="00B90B69"/>
    <w:rsid w:val="00B91F3B"/>
    <w:rsid w:val="00BA4BBE"/>
    <w:rsid w:val="00BB6D06"/>
    <w:rsid w:val="00BD003B"/>
    <w:rsid w:val="00BE38AB"/>
    <w:rsid w:val="00BE5B63"/>
    <w:rsid w:val="00BF5089"/>
    <w:rsid w:val="00BF7FF2"/>
    <w:rsid w:val="00C01535"/>
    <w:rsid w:val="00C108F3"/>
    <w:rsid w:val="00C304CA"/>
    <w:rsid w:val="00C445BD"/>
    <w:rsid w:val="00C621C5"/>
    <w:rsid w:val="00C71DA6"/>
    <w:rsid w:val="00C742A6"/>
    <w:rsid w:val="00C76620"/>
    <w:rsid w:val="00C777AF"/>
    <w:rsid w:val="00C85DD9"/>
    <w:rsid w:val="00C952A4"/>
    <w:rsid w:val="00CB415B"/>
    <w:rsid w:val="00CB6B91"/>
    <w:rsid w:val="00CC413E"/>
    <w:rsid w:val="00CE5BB1"/>
    <w:rsid w:val="00CF25BD"/>
    <w:rsid w:val="00D013A9"/>
    <w:rsid w:val="00D22973"/>
    <w:rsid w:val="00D30446"/>
    <w:rsid w:val="00D32437"/>
    <w:rsid w:val="00D72F8A"/>
    <w:rsid w:val="00D801E9"/>
    <w:rsid w:val="00D946B3"/>
    <w:rsid w:val="00DA34F9"/>
    <w:rsid w:val="00DA7670"/>
    <w:rsid w:val="00DB1676"/>
    <w:rsid w:val="00DC2019"/>
    <w:rsid w:val="00DC70F1"/>
    <w:rsid w:val="00DE567C"/>
    <w:rsid w:val="00DE6C54"/>
    <w:rsid w:val="00E00567"/>
    <w:rsid w:val="00E13589"/>
    <w:rsid w:val="00E14B10"/>
    <w:rsid w:val="00E21C20"/>
    <w:rsid w:val="00E22EF2"/>
    <w:rsid w:val="00E3755D"/>
    <w:rsid w:val="00E37BAE"/>
    <w:rsid w:val="00E51E9F"/>
    <w:rsid w:val="00E52A17"/>
    <w:rsid w:val="00E52F38"/>
    <w:rsid w:val="00E63774"/>
    <w:rsid w:val="00E64EA5"/>
    <w:rsid w:val="00E711D0"/>
    <w:rsid w:val="00E81941"/>
    <w:rsid w:val="00E82550"/>
    <w:rsid w:val="00EA7EA0"/>
    <w:rsid w:val="00EB305A"/>
    <w:rsid w:val="00EF06F6"/>
    <w:rsid w:val="00EF382C"/>
    <w:rsid w:val="00EF3D48"/>
    <w:rsid w:val="00EF4CD9"/>
    <w:rsid w:val="00EF5A39"/>
    <w:rsid w:val="00F05993"/>
    <w:rsid w:val="00F1239A"/>
    <w:rsid w:val="00F134BB"/>
    <w:rsid w:val="00F13CFE"/>
    <w:rsid w:val="00F15966"/>
    <w:rsid w:val="00F16A8C"/>
    <w:rsid w:val="00F21C17"/>
    <w:rsid w:val="00F22CD7"/>
    <w:rsid w:val="00F24810"/>
    <w:rsid w:val="00F459E4"/>
    <w:rsid w:val="00F60BBF"/>
    <w:rsid w:val="00F7511E"/>
    <w:rsid w:val="00F81A61"/>
    <w:rsid w:val="00FA7DC5"/>
    <w:rsid w:val="00FB2739"/>
    <w:rsid w:val="00FB7339"/>
    <w:rsid w:val="00FD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1B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7A4C1B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</w:rPr>
  </w:style>
  <w:style w:type="paragraph" w:styleId="7">
    <w:name w:val="heading 7"/>
    <w:basedOn w:val="a"/>
    <w:next w:val="a"/>
    <w:link w:val="70"/>
    <w:qFormat/>
    <w:rsid w:val="007A4C1B"/>
    <w:pPr>
      <w:keepNext/>
      <w:ind w:right="-99" w:firstLine="0"/>
      <w:jc w:val="center"/>
      <w:outlineLvl w:val="6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4C1B"/>
    <w:rPr>
      <w:b/>
      <w:color w:val="000000"/>
      <w:spacing w:val="-2"/>
      <w:sz w:val="25"/>
      <w:shd w:val="clear" w:color="auto" w:fill="FFFFFF"/>
    </w:rPr>
  </w:style>
  <w:style w:type="character" w:customStyle="1" w:styleId="70">
    <w:name w:val="Заголовок 7 Знак"/>
    <w:link w:val="7"/>
    <w:rsid w:val="007A4C1B"/>
    <w:rPr>
      <w:b/>
      <w:sz w:val="23"/>
    </w:rPr>
  </w:style>
  <w:style w:type="paragraph" w:styleId="a3">
    <w:name w:val="Body Text"/>
    <w:basedOn w:val="a"/>
    <w:next w:val="a"/>
    <w:link w:val="a4"/>
    <w:rsid w:val="007A4C1B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link w:val="a3"/>
    <w:rsid w:val="007A4C1B"/>
    <w:rPr>
      <w:sz w:val="22"/>
    </w:rPr>
  </w:style>
  <w:style w:type="paragraph" w:styleId="a5">
    <w:name w:val="footer"/>
    <w:basedOn w:val="a"/>
    <w:link w:val="a6"/>
    <w:rsid w:val="007A4C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7A4C1B"/>
    <w:rPr>
      <w:sz w:val="26"/>
    </w:rPr>
  </w:style>
  <w:style w:type="paragraph" w:styleId="a7">
    <w:name w:val="footnote text"/>
    <w:basedOn w:val="a"/>
    <w:link w:val="a8"/>
    <w:rsid w:val="007A4C1B"/>
    <w:rPr>
      <w:sz w:val="20"/>
    </w:rPr>
  </w:style>
  <w:style w:type="character" w:customStyle="1" w:styleId="a8">
    <w:name w:val="Текст сноски Знак"/>
    <w:basedOn w:val="a0"/>
    <w:link w:val="a7"/>
    <w:rsid w:val="007A4C1B"/>
  </w:style>
  <w:style w:type="paragraph" w:customStyle="1" w:styleId="11">
    <w:name w:val="Знак1 Знак Знак Знак"/>
    <w:basedOn w:val="a"/>
    <w:rsid w:val="007A4C1B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rsid w:val="003A7D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A7D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F25BD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c">
    <w:name w:val="Hyperlink"/>
    <w:uiPriority w:val="99"/>
    <w:unhideWhenUsed/>
    <w:rsid w:val="00CF25BD"/>
    <w:rPr>
      <w:color w:val="006699"/>
      <w:u w:val="single"/>
    </w:rPr>
  </w:style>
  <w:style w:type="character" w:styleId="ad">
    <w:name w:val="Strong"/>
    <w:uiPriority w:val="22"/>
    <w:qFormat/>
    <w:rsid w:val="00CF25BD"/>
    <w:rPr>
      <w:b/>
      <w:bCs/>
    </w:rPr>
  </w:style>
  <w:style w:type="paragraph" w:customStyle="1" w:styleId="ConsPlusNormal">
    <w:name w:val="ConsPlusNormal"/>
    <w:rsid w:val="00445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5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2B76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B765B"/>
    <w:rPr>
      <w:sz w:val="26"/>
    </w:rPr>
  </w:style>
  <w:style w:type="paragraph" w:styleId="af0">
    <w:name w:val="List Paragraph"/>
    <w:basedOn w:val="a"/>
    <w:uiPriority w:val="34"/>
    <w:qFormat/>
    <w:rsid w:val="00E1358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B41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E6B2-424F-4D0E-9D8A-710860C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Mikitich</dc:creator>
  <cp:lastModifiedBy>petrova</cp:lastModifiedBy>
  <cp:revision>17</cp:revision>
  <cp:lastPrinted>2016-01-25T08:46:00Z</cp:lastPrinted>
  <dcterms:created xsi:type="dcterms:W3CDTF">2017-01-12T08:14:00Z</dcterms:created>
  <dcterms:modified xsi:type="dcterms:W3CDTF">2017-02-21T01:59:00Z</dcterms:modified>
</cp:coreProperties>
</file>