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Pr="006C101E" w:rsidRDefault="008A4F65" w:rsidP="008A4F65">
      <w:pPr>
        <w:ind w:right="-142" w:firstLine="0"/>
        <w:jc w:val="center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>ПРОТОКОЛ №</w:t>
      </w:r>
      <w:r w:rsidR="00B929B5">
        <w:rPr>
          <w:b/>
          <w:sz w:val="24"/>
          <w:szCs w:val="24"/>
        </w:rPr>
        <w:t xml:space="preserve"> 4</w:t>
      </w:r>
    </w:p>
    <w:p w:rsidR="008A4F65" w:rsidRPr="006C101E" w:rsidRDefault="008A4F65" w:rsidP="008A4F65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заседания территориальной трехсторонней комиссии</w:t>
      </w:r>
    </w:p>
    <w:p w:rsidR="008A4F65" w:rsidRPr="006C101E" w:rsidRDefault="008A4F65" w:rsidP="008A4F65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по социально трудовым отношениям</w:t>
      </w:r>
    </w:p>
    <w:p w:rsidR="008A4F65" w:rsidRPr="006C101E" w:rsidRDefault="008A4F65" w:rsidP="008A4F65">
      <w:pPr>
        <w:ind w:right="-142"/>
        <w:jc w:val="center"/>
        <w:rPr>
          <w:sz w:val="24"/>
          <w:szCs w:val="24"/>
        </w:rPr>
      </w:pPr>
    </w:p>
    <w:p w:rsidR="008A4F65" w:rsidRPr="006C101E" w:rsidRDefault="008A4F65" w:rsidP="008A4F65">
      <w:pPr>
        <w:tabs>
          <w:tab w:val="left" w:pos="921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Каргасок     </w:t>
      </w:r>
      <w:r w:rsidRPr="006C101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  <w:r w:rsidR="0091701D">
        <w:rPr>
          <w:sz w:val="24"/>
          <w:szCs w:val="24"/>
        </w:rPr>
        <w:t xml:space="preserve">                      </w:t>
      </w:r>
      <w:r w:rsidRPr="006C101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="0022625E">
        <w:rPr>
          <w:sz w:val="24"/>
          <w:szCs w:val="24"/>
        </w:rPr>
        <w:t xml:space="preserve">   </w:t>
      </w:r>
      <w:r w:rsidR="00F33B77">
        <w:rPr>
          <w:sz w:val="24"/>
          <w:szCs w:val="24"/>
        </w:rPr>
        <w:t>1</w:t>
      </w:r>
      <w:r w:rsidR="00B929B5">
        <w:rPr>
          <w:sz w:val="24"/>
          <w:szCs w:val="24"/>
        </w:rPr>
        <w:t>8</w:t>
      </w:r>
      <w:r w:rsidR="0022625E">
        <w:rPr>
          <w:sz w:val="24"/>
          <w:szCs w:val="24"/>
        </w:rPr>
        <w:t>.05</w:t>
      </w:r>
      <w:r>
        <w:rPr>
          <w:sz w:val="24"/>
          <w:szCs w:val="24"/>
        </w:rPr>
        <w:t>.2017</w:t>
      </w:r>
      <w:r w:rsidRPr="006C101E">
        <w:rPr>
          <w:sz w:val="24"/>
          <w:szCs w:val="24"/>
        </w:rPr>
        <w:t xml:space="preserve"> г.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10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Координатор комиссии</w:t>
      </w: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>Н.Н Бударина – заместитель Главы Каргасокского района по экономике.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A4F65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Администрации Каргасокского района:</w:t>
      </w:r>
    </w:p>
    <w:p w:rsidR="005A0E63" w:rsidRPr="005A0E63" w:rsidRDefault="005A0E63" w:rsidP="005A0E6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E63">
        <w:rPr>
          <w:rFonts w:ascii="Times New Roman" w:hAnsi="Times New Roman" w:cs="Times New Roman"/>
          <w:sz w:val="24"/>
          <w:szCs w:val="24"/>
        </w:rPr>
        <w:t>Шамраев А.Ф. – заместитель Главы Каргасокского района по социальным вопросам – сопредседатель комиссии.</w:t>
      </w:r>
    </w:p>
    <w:p w:rsidR="008A4F65" w:rsidRDefault="008A4F65" w:rsidP="008A4F65">
      <w:pPr>
        <w:pStyle w:val="ConsPlusNonformat"/>
        <w:widowControl/>
        <w:tabs>
          <w:tab w:val="left" w:pos="9214"/>
        </w:tabs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Рублева В.А. - начальник отдела экономики и социального развития.</w:t>
      </w:r>
    </w:p>
    <w:p w:rsidR="005A0E63" w:rsidRPr="005A0E63" w:rsidRDefault="005A0E63" w:rsidP="005A0E63">
      <w:pPr>
        <w:pStyle w:val="ConsPlusNonformat"/>
        <w:widowControl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E63">
        <w:rPr>
          <w:rFonts w:ascii="Times New Roman" w:hAnsi="Times New Roman" w:cs="Times New Roman"/>
          <w:sz w:val="24"/>
          <w:szCs w:val="24"/>
        </w:rPr>
        <w:t>Тимохин В.В. - начальник отдела правовой и кадровой работы.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работодателей:</w:t>
      </w:r>
    </w:p>
    <w:p w:rsidR="005A0E63" w:rsidRPr="005A0E63" w:rsidRDefault="005A0E63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E63">
        <w:rPr>
          <w:rFonts w:ascii="Times New Roman" w:hAnsi="Times New Roman" w:cs="Times New Roman"/>
          <w:sz w:val="24"/>
          <w:szCs w:val="24"/>
        </w:rPr>
        <w:t>Гришаева А.О. – Индивидуальный предприниматель - сопредседатель комиссии.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Седунова В.М – Индивидуальный предприниматель.</w:t>
      </w:r>
    </w:p>
    <w:p w:rsidR="008A4F65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профсоюзов:</w:t>
      </w:r>
    </w:p>
    <w:p w:rsidR="005A0E63" w:rsidRPr="005A0E63" w:rsidRDefault="005A0E63" w:rsidP="005A0E6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63">
        <w:rPr>
          <w:rFonts w:ascii="Times New Roman" w:hAnsi="Times New Roman" w:cs="Times New Roman"/>
          <w:sz w:val="24"/>
          <w:szCs w:val="24"/>
        </w:rPr>
        <w:t>Ожогина Н.Н.- координатор профсоюзных организаций Каргасокского района - сопредседатель комиссии.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Холодова С.В.</w:t>
      </w:r>
      <w:r w:rsidR="00364925" w:rsidRPr="00364925">
        <w:rPr>
          <w:rFonts w:ascii="Times New Roman" w:hAnsi="Times New Roman" w:cs="Times New Roman"/>
          <w:sz w:val="24"/>
          <w:szCs w:val="24"/>
        </w:rPr>
        <w:t xml:space="preserve"> </w:t>
      </w:r>
      <w:r w:rsidR="00364925" w:rsidRPr="006C101E">
        <w:rPr>
          <w:rFonts w:ascii="Times New Roman" w:hAnsi="Times New Roman" w:cs="Times New Roman"/>
          <w:sz w:val="24"/>
          <w:szCs w:val="24"/>
        </w:rPr>
        <w:t xml:space="preserve">– </w:t>
      </w:r>
      <w:r w:rsidRPr="006C101E">
        <w:rPr>
          <w:rFonts w:ascii="Times New Roman" w:hAnsi="Times New Roman" w:cs="Times New Roman"/>
          <w:sz w:val="24"/>
          <w:szCs w:val="24"/>
        </w:rPr>
        <w:t>председатель профсоюза отдела культуры.</w:t>
      </w:r>
    </w:p>
    <w:p w:rsidR="008A4F65" w:rsidRDefault="008A4F65" w:rsidP="008A4F6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 xml:space="preserve">Нестерова С.А. </w:t>
      </w:r>
      <w:r w:rsidR="00364925" w:rsidRPr="006C101E">
        <w:rPr>
          <w:rFonts w:ascii="Times New Roman" w:hAnsi="Times New Roman" w:cs="Times New Roman"/>
          <w:sz w:val="24"/>
          <w:szCs w:val="24"/>
        </w:rPr>
        <w:t xml:space="preserve">– </w:t>
      </w:r>
      <w:r w:rsidRPr="006C101E">
        <w:rPr>
          <w:rFonts w:ascii="Times New Roman" w:hAnsi="Times New Roman" w:cs="Times New Roman"/>
          <w:sz w:val="24"/>
          <w:szCs w:val="24"/>
        </w:rPr>
        <w:t>председатель профсоюза народного образования.</w:t>
      </w:r>
    </w:p>
    <w:p w:rsidR="00B929B5" w:rsidRDefault="00B929B5" w:rsidP="0091701D">
      <w:pPr>
        <w:pStyle w:val="ConsPlusNormal"/>
        <w:widowControl/>
        <w:tabs>
          <w:tab w:val="left" w:pos="9214"/>
        </w:tabs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</w:t>
      </w:r>
      <w:r w:rsidR="00004DD7" w:rsidRPr="0091701D">
        <w:rPr>
          <w:rFonts w:ascii="Times New Roman" w:hAnsi="Times New Roman" w:cs="Times New Roman"/>
          <w:b/>
          <w:sz w:val="24"/>
          <w:szCs w:val="24"/>
        </w:rPr>
        <w:t>нные</w:t>
      </w:r>
      <w:r w:rsidR="0091701D" w:rsidRPr="009170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D7" w:rsidRPr="00B929B5" w:rsidRDefault="00B929B5" w:rsidP="00B929B5">
      <w:pPr>
        <w:pStyle w:val="ConsPlusNormal"/>
        <w:widowControl/>
        <w:ind w:left="284" w:right="-425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29B5">
        <w:rPr>
          <w:rFonts w:ascii="Times New Roman" w:hAnsi="Times New Roman" w:cs="Times New Roman"/>
          <w:sz w:val="24"/>
          <w:szCs w:val="24"/>
        </w:rPr>
        <w:t xml:space="preserve">.В. Огуречева </w:t>
      </w:r>
      <w:r w:rsidR="00316D0E" w:rsidRPr="006C101E">
        <w:rPr>
          <w:rFonts w:ascii="Times New Roman" w:hAnsi="Times New Roman" w:cs="Times New Roman"/>
          <w:sz w:val="24"/>
          <w:szCs w:val="24"/>
        </w:rPr>
        <w:t xml:space="preserve">– </w:t>
      </w:r>
      <w:r w:rsidRPr="00B929B5">
        <w:rPr>
          <w:rFonts w:ascii="Times New Roman" w:hAnsi="Times New Roman"/>
          <w:color w:val="000000"/>
          <w:sz w:val="24"/>
          <w:szCs w:val="24"/>
        </w:rPr>
        <w:t>директор ОГКУ «Центр занятости населения  Каргасокского района»</w:t>
      </w:r>
      <w:r w:rsidR="00A74ABC">
        <w:rPr>
          <w:rFonts w:ascii="Times New Roman" w:hAnsi="Times New Roman" w:cs="Times New Roman"/>
          <w:sz w:val="24"/>
          <w:szCs w:val="24"/>
        </w:rPr>
        <w:t>.</w:t>
      </w:r>
    </w:p>
    <w:p w:rsidR="00B929B5" w:rsidRDefault="00B929B5" w:rsidP="00B929B5">
      <w:pPr>
        <w:ind w:firstLine="284"/>
        <w:jc w:val="both"/>
        <w:rPr>
          <w:sz w:val="24"/>
          <w:szCs w:val="24"/>
        </w:rPr>
      </w:pPr>
      <w:r w:rsidRPr="00B929B5">
        <w:rPr>
          <w:sz w:val="24"/>
          <w:szCs w:val="24"/>
        </w:rPr>
        <w:t xml:space="preserve">О.В. Коньшина - заместитель начальника </w:t>
      </w:r>
      <w:r w:rsidR="00F33B77">
        <w:rPr>
          <w:sz w:val="24"/>
          <w:szCs w:val="24"/>
        </w:rPr>
        <w:t>Управления</w:t>
      </w:r>
      <w:r w:rsidR="00F33B77" w:rsidRPr="00F33B77">
        <w:rPr>
          <w:sz w:val="24"/>
          <w:szCs w:val="24"/>
        </w:rPr>
        <w:t xml:space="preserve"> образования, опеки и попечительства муниципального образования «Каргасокский район»</w:t>
      </w:r>
      <w:r w:rsidR="00F33B77">
        <w:rPr>
          <w:sz w:val="24"/>
          <w:szCs w:val="24"/>
        </w:rPr>
        <w:t xml:space="preserve"> </w:t>
      </w:r>
      <w:r w:rsidRPr="00B929B5">
        <w:rPr>
          <w:sz w:val="24"/>
          <w:szCs w:val="24"/>
        </w:rPr>
        <w:t>по финансово-экономическим вопросам</w:t>
      </w:r>
      <w:r w:rsidR="00F33B77">
        <w:rPr>
          <w:sz w:val="24"/>
          <w:szCs w:val="24"/>
        </w:rPr>
        <w:t>.</w:t>
      </w:r>
    </w:p>
    <w:p w:rsidR="00A74ABC" w:rsidRPr="00B929B5" w:rsidRDefault="00A74ABC" w:rsidP="00B929B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Н.А. Гр</w:t>
      </w:r>
      <w:r w:rsidR="004E62E3">
        <w:rPr>
          <w:sz w:val="24"/>
          <w:szCs w:val="24"/>
        </w:rPr>
        <w:t>омова – заместитель начальника О</w:t>
      </w:r>
      <w:r>
        <w:rPr>
          <w:sz w:val="24"/>
          <w:szCs w:val="24"/>
        </w:rPr>
        <w:t>тдела культуры Администрации Каргасокского района.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755F9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7755F9">
        <w:rPr>
          <w:rFonts w:ascii="Times New Roman" w:hAnsi="Times New Roman" w:cs="Times New Roman"/>
          <w:b/>
          <w:sz w:val="24"/>
          <w:szCs w:val="24"/>
        </w:rPr>
        <w:t>:</w:t>
      </w:r>
    </w:p>
    <w:p w:rsidR="00B929B5" w:rsidRDefault="00B929B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секретаря комиссии на текущее заседание.</w:t>
      </w:r>
    </w:p>
    <w:p w:rsidR="00B929B5" w:rsidRPr="00B929B5" w:rsidRDefault="00B929B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29B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тоги</w:t>
      </w:r>
      <w:r w:rsidRPr="00B929B5">
        <w:rPr>
          <w:rFonts w:ascii="Times New Roman" w:hAnsi="Times New Roman" w:cs="Times New Roman"/>
          <w:sz w:val="24"/>
          <w:szCs w:val="24"/>
        </w:rPr>
        <w:t xml:space="preserve"> выполнения программ занятости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B929B5">
        <w:rPr>
          <w:rFonts w:ascii="Times New Roman" w:hAnsi="Times New Roman" w:cs="Times New Roman"/>
          <w:sz w:val="24"/>
          <w:szCs w:val="24"/>
        </w:rPr>
        <w:t>области на территории Каргасокского района за 2016 год.</w:t>
      </w:r>
    </w:p>
    <w:p w:rsidR="00B929B5" w:rsidRPr="00B929B5" w:rsidRDefault="00B929B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29B5">
        <w:rPr>
          <w:rFonts w:ascii="Times New Roman" w:hAnsi="Times New Roman" w:cs="Times New Roman"/>
          <w:sz w:val="24"/>
          <w:szCs w:val="24"/>
        </w:rPr>
        <w:t>. Итоги работы по повышению заработной платы работников организации, по вопросам реализации мероприятий «дорожных карт» за 2016 год.</w:t>
      </w:r>
    </w:p>
    <w:p w:rsidR="00DE06EB" w:rsidRDefault="00F33B77" w:rsidP="00F33B77">
      <w:pPr>
        <w:ind w:left="284" w:right="-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1. </w:t>
      </w:r>
    </w:p>
    <w:p w:rsidR="00F33B77" w:rsidRDefault="00F33B77" w:rsidP="00F33B77">
      <w:pPr>
        <w:ind w:left="284" w:right="-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Выступила </w:t>
      </w:r>
      <w:r w:rsidRPr="00DE06EB">
        <w:rPr>
          <w:sz w:val="24"/>
          <w:szCs w:val="24"/>
        </w:rPr>
        <w:t>Н.Н. Бударина</w:t>
      </w:r>
      <w:r>
        <w:rPr>
          <w:b/>
          <w:sz w:val="24"/>
          <w:szCs w:val="24"/>
        </w:rPr>
        <w:t xml:space="preserve"> – </w:t>
      </w:r>
      <w:r w:rsidRPr="00F33B77">
        <w:rPr>
          <w:sz w:val="24"/>
          <w:szCs w:val="24"/>
        </w:rPr>
        <w:t>в виду отсутствия секретаря</w:t>
      </w:r>
      <w:r>
        <w:rPr>
          <w:b/>
          <w:sz w:val="24"/>
          <w:szCs w:val="24"/>
        </w:rPr>
        <w:t xml:space="preserve"> </w:t>
      </w:r>
      <w:r w:rsidRPr="006C101E">
        <w:rPr>
          <w:sz w:val="24"/>
          <w:szCs w:val="24"/>
        </w:rPr>
        <w:t>территориальной трехсторонней комиссии</w:t>
      </w:r>
      <w:r>
        <w:rPr>
          <w:sz w:val="24"/>
          <w:szCs w:val="24"/>
        </w:rPr>
        <w:t xml:space="preserve"> </w:t>
      </w:r>
      <w:r w:rsidRPr="006C101E">
        <w:rPr>
          <w:sz w:val="24"/>
          <w:szCs w:val="24"/>
        </w:rPr>
        <w:t>по социально трудовым отношениям</w:t>
      </w:r>
      <w:r>
        <w:rPr>
          <w:sz w:val="24"/>
          <w:szCs w:val="24"/>
        </w:rPr>
        <w:t xml:space="preserve"> предлагаю назначить секретарем комиссии на заседание 18.05.2017 г. В.А. Рублеву. </w:t>
      </w:r>
    </w:p>
    <w:p w:rsidR="00A363F9" w:rsidRDefault="00A363F9" w:rsidP="00A363F9">
      <w:pPr>
        <w:tabs>
          <w:tab w:val="left" w:pos="0"/>
          <w:tab w:val="left" w:pos="921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Проголосовало: За – 3 стороны; Против - 0; Воздержались - 0.</w:t>
      </w:r>
    </w:p>
    <w:p w:rsidR="00DE06EB" w:rsidRDefault="00DE06EB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</w:p>
    <w:p w:rsidR="00FE58A3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FC4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657907">
        <w:rPr>
          <w:rFonts w:ascii="Times New Roman" w:hAnsi="Times New Roman" w:cs="Times New Roman"/>
          <w:sz w:val="24"/>
          <w:szCs w:val="24"/>
        </w:rPr>
        <w:t xml:space="preserve"> </w:t>
      </w:r>
      <w:r w:rsidR="00DE06EB" w:rsidRPr="005A38D5">
        <w:rPr>
          <w:rFonts w:ascii="Times New Roman" w:hAnsi="Times New Roman" w:cs="Times New Roman"/>
          <w:b/>
          <w:sz w:val="24"/>
          <w:szCs w:val="24"/>
        </w:rPr>
        <w:t>О.В. Огуречева</w:t>
      </w:r>
      <w:r w:rsidR="005A38D5" w:rsidRPr="005A38D5">
        <w:rPr>
          <w:rFonts w:ascii="Times New Roman" w:hAnsi="Times New Roman" w:cs="Times New Roman"/>
          <w:b/>
          <w:sz w:val="24"/>
          <w:szCs w:val="24"/>
        </w:rPr>
        <w:t>:</w:t>
      </w:r>
      <w:r w:rsidR="00DE06EB" w:rsidRPr="00B929B5">
        <w:rPr>
          <w:rFonts w:ascii="Times New Roman" w:hAnsi="Times New Roman" w:cs="Times New Roman"/>
          <w:sz w:val="24"/>
          <w:szCs w:val="24"/>
        </w:rPr>
        <w:t xml:space="preserve"> </w:t>
      </w:r>
      <w:r w:rsidR="00DE06EB">
        <w:rPr>
          <w:rFonts w:ascii="Times New Roman" w:hAnsi="Times New Roman" w:cs="Times New Roman"/>
          <w:sz w:val="24"/>
          <w:szCs w:val="24"/>
        </w:rPr>
        <w:t xml:space="preserve">рассказала о программах занятости населения Томской области, реализуемых на </w:t>
      </w:r>
      <w:r w:rsidR="00FE58A3">
        <w:rPr>
          <w:rFonts w:ascii="Times New Roman" w:hAnsi="Times New Roman" w:cs="Times New Roman"/>
          <w:sz w:val="24"/>
          <w:szCs w:val="24"/>
        </w:rPr>
        <w:t xml:space="preserve">территории Каргасокского района: </w:t>
      </w:r>
    </w:p>
    <w:p w:rsidR="00FE58A3" w:rsidRDefault="00FE58A3" w:rsidP="00A363F9">
      <w:pPr>
        <w:pStyle w:val="ConsPlusNonformat"/>
        <w:widowControl/>
        <w:tabs>
          <w:tab w:val="left" w:pos="921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оплачиваемых общественных работ. В программе приняло участие 185 человек. На материальную поддержку было выплачено 547 тыс. руб. было из средств бюджета Томской области. Более 2 млн. руб. было выплачено на заработную плату гражданам</w:t>
      </w:r>
      <w:r w:rsidR="003D44AD">
        <w:rPr>
          <w:rFonts w:ascii="Times New Roman" w:hAnsi="Times New Roman" w:cs="Times New Roman"/>
          <w:sz w:val="24"/>
          <w:szCs w:val="24"/>
        </w:rPr>
        <w:t xml:space="preserve"> из средств работодателей, в том числе 400 тыс. руб</w:t>
      </w:r>
      <w:r w:rsidR="00A363F9">
        <w:rPr>
          <w:rFonts w:ascii="Times New Roman" w:hAnsi="Times New Roman" w:cs="Times New Roman"/>
          <w:sz w:val="24"/>
          <w:szCs w:val="24"/>
        </w:rPr>
        <w:t>. и</w:t>
      </w:r>
      <w:r w:rsidR="003D44AD">
        <w:rPr>
          <w:rFonts w:ascii="Times New Roman" w:hAnsi="Times New Roman" w:cs="Times New Roman"/>
          <w:sz w:val="24"/>
          <w:szCs w:val="24"/>
        </w:rPr>
        <w:t>з средств бюджета муниципального образования «Каргасокский район»;</w:t>
      </w:r>
    </w:p>
    <w:p w:rsidR="003D44AD" w:rsidRDefault="003D44AD" w:rsidP="00A363F9">
      <w:pPr>
        <w:pStyle w:val="ConsPlusNonformat"/>
        <w:widowControl/>
        <w:tabs>
          <w:tab w:val="left" w:pos="921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временного трудоустройства. В рамках реализации данной программы трудоустроено 155 подростков. 600 тыс. руб. было выделено из средств бюджета муниципального образования «Каргасокский район»</w:t>
      </w:r>
      <w:r w:rsidR="000E597F">
        <w:rPr>
          <w:rFonts w:ascii="Times New Roman" w:hAnsi="Times New Roman" w:cs="Times New Roman"/>
          <w:sz w:val="24"/>
          <w:szCs w:val="24"/>
        </w:rPr>
        <w:t xml:space="preserve"> и 177 тыс. руб. – </w:t>
      </w:r>
      <w:r w:rsidR="000E597F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работодателей. Также </w:t>
      </w:r>
      <w:r w:rsidR="00A363F9">
        <w:rPr>
          <w:rFonts w:ascii="Times New Roman" w:hAnsi="Times New Roman" w:cs="Times New Roman"/>
          <w:sz w:val="24"/>
          <w:szCs w:val="24"/>
        </w:rPr>
        <w:t xml:space="preserve">трудоустроено </w:t>
      </w:r>
      <w:r w:rsidR="000E597F">
        <w:rPr>
          <w:rFonts w:ascii="Times New Roman" w:hAnsi="Times New Roman" w:cs="Times New Roman"/>
          <w:sz w:val="24"/>
          <w:szCs w:val="24"/>
        </w:rPr>
        <w:t xml:space="preserve">3 граждан в возрасте от 18-20 лет, имеющих среднее профессиональное образование, выплачено 15 тыс. руб. материальной помощи. 41 человек из числа граждан, испытывающих трудности в поиске работы (инвалиды, одинокие и многодетные родители, освобожденные из мест лишения свободы, уволенные с военной службы, лица предпенсионного возраста) также были трудоустроены в рамках реализации программы. Выплачено 180 тыс. руб. из средств бюджета </w:t>
      </w:r>
      <w:r w:rsidR="001C47CE"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1C47CE" w:rsidRDefault="001C47CE" w:rsidP="00A363F9">
      <w:pPr>
        <w:pStyle w:val="ConsPlusNonformat"/>
        <w:widowControl/>
        <w:tabs>
          <w:tab w:val="left" w:pos="921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самозанятости и предпринимательства. Получили консультации в рамках реализации программы 47 человек, из них 9 зарегистрировались в качестве индивидуальных предпринимателей и организовали 2 рабочих места для граждан из числа безработных. Выплачено из средств бюджета Томской области</w:t>
      </w:r>
      <w:r w:rsidR="00E1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654 тыс. руб.;</w:t>
      </w:r>
    </w:p>
    <w:p w:rsidR="001C47CE" w:rsidRDefault="001C47CE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в переезде, переселении безработных граждан и членов их семьи с целью трудоустройства. В 2016 году была переселена и трудоустроена безработная женщина с 2 </w:t>
      </w:r>
      <w:r w:rsidR="00A363F9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7CE" w:rsidRDefault="001C47CE" w:rsidP="001C47CE">
      <w:pPr>
        <w:pStyle w:val="ConsPlusNonformat"/>
        <w:widowControl/>
        <w:tabs>
          <w:tab w:val="left" w:pos="921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центром занятости населении организованно получение дополнительного профессионального образования, повышение квалификации по имеющейся профессии для безработных граждан, желающих возобновить трудовую деятельность, в также </w:t>
      </w:r>
      <w:r w:rsidR="00A363F9">
        <w:rPr>
          <w:rFonts w:ascii="Times New Roman" w:hAnsi="Times New Roman" w:cs="Times New Roman"/>
          <w:sz w:val="24"/>
          <w:szCs w:val="24"/>
        </w:rPr>
        <w:t>женщин находящихся в отпуске по уходу за ребенком. В 2016 году приступили к обучении 67 человек. Трудоустроено 36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65" w:rsidRDefault="000C60F7" w:rsidP="00A363F9">
      <w:pPr>
        <w:pStyle w:val="ConsPlusNonformat"/>
        <w:widowControl/>
        <w:tabs>
          <w:tab w:val="left" w:pos="9214"/>
        </w:tabs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Сообщила, что с поставленными задачами в 2016 г. </w:t>
      </w:r>
      <w:r w:rsidRPr="00B929B5">
        <w:rPr>
          <w:rFonts w:ascii="Times New Roman" w:hAnsi="Times New Roman"/>
          <w:color w:val="000000"/>
          <w:sz w:val="24"/>
          <w:szCs w:val="24"/>
        </w:rPr>
        <w:t>Центр занятости населения  Каргасокского района</w:t>
      </w:r>
      <w:r w:rsidR="00364925">
        <w:rPr>
          <w:rFonts w:ascii="Times New Roman" w:hAnsi="Times New Roman"/>
          <w:color w:val="000000"/>
          <w:sz w:val="24"/>
          <w:szCs w:val="24"/>
        </w:rPr>
        <w:t xml:space="preserve"> справился. С</w:t>
      </w:r>
      <w:r>
        <w:rPr>
          <w:rFonts w:ascii="Times New Roman" w:hAnsi="Times New Roman"/>
          <w:color w:val="000000"/>
          <w:sz w:val="24"/>
          <w:szCs w:val="24"/>
        </w:rPr>
        <w:t>редства, выделенные на реализацию мероприятий программ, были освоены в полном объеме. Проинформировала о планах на 2017 год.</w:t>
      </w:r>
    </w:p>
    <w:p w:rsidR="00F95F7D" w:rsidRDefault="00F95F7D" w:rsidP="00F95F7D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Бударина – предлагаю принять информацию к сведению.</w:t>
      </w:r>
    </w:p>
    <w:p w:rsidR="00F95F7D" w:rsidRDefault="00F95F7D" w:rsidP="00F95F7D">
      <w:pPr>
        <w:tabs>
          <w:tab w:val="left" w:pos="0"/>
          <w:tab w:val="left" w:pos="921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Проголосовало: За – 3 стороны; Против - 0; Воздержались - 0.</w:t>
      </w:r>
    </w:p>
    <w:p w:rsidR="000C60F7" w:rsidRDefault="000C60F7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BC" w:rsidRDefault="005A38D5" w:rsidP="005A454C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8D5"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A74ABC" w:rsidRPr="005A38D5"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="000C60F7" w:rsidRPr="005A3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ABC" w:rsidRPr="005A38D5">
        <w:rPr>
          <w:rFonts w:ascii="Times New Roman" w:hAnsi="Times New Roman" w:cs="Times New Roman"/>
          <w:b/>
          <w:sz w:val="24"/>
          <w:szCs w:val="24"/>
        </w:rPr>
        <w:t>Громова</w:t>
      </w:r>
      <w:r w:rsidRPr="005A38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316D0E">
        <w:rPr>
          <w:rFonts w:ascii="Times New Roman" w:hAnsi="Times New Roman" w:cs="Times New Roman"/>
          <w:sz w:val="24"/>
          <w:szCs w:val="24"/>
        </w:rPr>
        <w:t xml:space="preserve"> о показателях, запланированных</w:t>
      </w:r>
      <w:r w:rsidR="00A74ABC">
        <w:rPr>
          <w:rFonts w:ascii="Times New Roman" w:hAnsi="Times New Roman" w:cs="Times New Roman"/>
          <w:sz w:val="24"/>
          <w:szCs w:val="24"/>
        </w:rPr>
        <w:t xml:space="preserve"> планом мероприятий «дорожной</w:t>
      </w:r>
      <w:r w:rsidR="00316D0E">
        <w:rPr>
          <w:rFonts w:ascii="Times New Roman" w:hAnsi="Times New Roman" w:cs="Times New Roman"/>
          <w:sz w:val="24"/>
          <w:szCs w:val="24"/>
        </w:rPr>
        <w:t xml:space="preserve"> карт</w:t>
      </w:r>
      <w:r w:rsidR="00A74ABC">
        <w:rPr>
          <w:rFonts w:ascii="Times New Roman" w:hAnsi="Times New Roman" w:cs="Times New Roman"/>
          <w:sz w:val="24"/>
          <w:szCs w:val="24"/>
        </w:rPr>
        <w:t>ы</w:t>
      </w:r>
      <w:r w:rsidR="00316D0E">
        <w:rPr>
          <w:rFonts w:ascii="Times New Roman" w:hAnsi="Times New Roman" w:cs="Times New Roman"/>
          <w:sz w:val="24"/>
          <w:szCs w:val="24"/>
        </w:rPr>
        <w:t>»</w:t>
      </w:r>
      <w:r w:rsidR="00A74ABC">
        <w:rPr>
          <w:rFonts w:ascii="Times New Roman" w:hAnsi="Times New Roman" w:cs="Times New Roman"/>
          <w:sz w:val="24"/>
          <w:szCs w:val="24"/>
        </w:rPr>
        <w:t xml:space="preserve"> «Изменения в сфере культуры, направленные на повышение ее эффективности в муниципальном образовании «Каргасокский район». Сообщила</w:t>
      </w:r>
      <w:r w:rsidR="00316D0E">
        <w:rPr>
          <w:rFonts w:ascii="Times New Roman" w:hAnsi="Times New Roman" w:cs="Times New Roman"/>
          <w:sz w:val="24"/>
          <w:szCs w:val="24"/>
        </w:rPr>
        <w:t>, что все запланированные показатели были достигнуты: среднемесячная заработная плата работников в сфере культуры составила 27,466 тыс. руб. при запланированном показателе 27,439 тыс. руб. Среднемесячная заработная плата работников дополнительного об</w:t>
      </w:r>
      <w:r w:rsidR="005A454C">
        <w:rPr>
          <w:rFonts w:ascii="Times New Roman" w:hAnsi="Times New Roman" w:cs="Times New Roman"/>
          <w:sz w:val="24"/>
          <w:szCs w:val="24"/>
        </w:rPr>
        <w:t>разования детей в сфере культуры составила 36, 168</w:t>
      </w:r>
      <w:r w:rsidR="00316D0E">
        <w:rPr>
          <w:rFonts w:ascii="Times New Roman" w:hAnsi="Times New Roman" w:cs="Times New Roman"/>
          <w:sz w:val="24"/>
          <w:szCs w:val="24"/>
        </w:rPr>
        <w:t xml:space="preserve"> тыс. руб. при плановом значении данного показателя </w:t>
      </w:r>
      <w:r w:rsidR="005A454C">
        <w:rPr>
          <w:rFonts w:ascii="Times New Roman" w:hAnsi="Times New Roman" w:cs="Times New Roman"/>
          <w:sz w:val="24"/>
          <w:szCs w:val="24"/>
        </w:rPr>
        <w:t xml:space="preserve"> 34,845 тыс. руб. </w:t>
      </w:r>
    </w:p>
    <w:p w:rsidR="000C60F7" w:rsidRDefault="005A38D5" w:rsidP="005A454C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8D5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r w:rsidR="00A74ABC" w:rsidRPr="005A38D5">
        <w:rPr>
          <w:rFonts w:ascii="Times New Roman" w:hAnsi="Times New Roman" w:cs="Times New Roman"/>
          <w:b/>
          <w:sz w:val="24"/>
          <w:szCs w:val="24"/>
        </w:rPr>
        <w:t>О.В. Коньшина</w:t>
      </w:r>
      <w:r w:rsidRPr="005A38D5">
        <w:rPr>
          <w:rFonts w:ascii="Times New Roman" w:hAnsi="Times New Roman" w:cs="Times New Roman"/>
          <w:b/>
          <w:sz w:val="24"/>
          <w:szCs w:val="24"/>
        </w:rPr>
        <w:t>:</w:t>
      </w:r>
      <w:r w:rsidR="00A7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  <w:r w:rsidR="00A74ABC">
        <w:rPr>
          <w:rFonts w:ascii="Times New Roman" w:hAnsi="Times New Roman" w:cs="Times New Roman"/>
          <w:sz w:val="24"/>
          <w:szCs w:val="24"/>
        </w:rPr>
        <w:t xml:space="preserve"> о показателях, запланированных планом мероприятий «дорожной карты». Сообщила, что все запланированные показатели были достигнуты: с</w:t>
      </w:r>
      <w:r w:rsidR="005A454C">
        <w:rPr>
          <w:rFonts w:ascii="Times New Roman" w:hAnsi="Times New Roman" w:cs="Times New Roman"/>
          <w:sz w:val="24"/>
          <w:szCs w:val="24"/>
        </w:rPr>
        <w:t xml:space="preserve">реднемесячная заработная </w:t>
      </w:r>
      <w:r w:rsidR="00A74ABC">
        <w:rPr>
          <w:rFonts w:ascii="Times New Roman" w:hAnsi="Times New Roman" w:cs="Times New Roman"/>
          <w:sz w:val="24"/>
          <w:szCs w:val="24"/>
        </w:rPr>
        <w:t>п</w:t>
      </w:r>
      <w:r w:rsidR="005A454C">
        <w:rPr>
          <w:rFonts w:ascii="Times New Roman" w:hAnsi="Times New Roman" w:cs="Times New Roman"/>
          <w:sz w:val="24"/>
          <w:szCs w:val="24"/>
        </w:rPr>
        <w:t>лата</w:t>
      </w:r>
      <w:r w:rsidR="005A454C" w:rsidRPr="005A454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общеобразовательных организаций</w:t>
      </w:r>
      <w:r w:rsidR="005A454C">
        <w:rPr>
          <w:rFonts w:ascii="Times New Roman" w:hAnsi="Times New Roman" w:cs="Times New Roman"/>
          <w:sz w:val="24"/>
          <w:szCs w:val="24"/>
        </w:rPr>
        <w:t xml:space="preserve"> 44, 072 тыс. руб. при запланированном показателе 44, 072 тыс. руб. Среднемесячная заработная плата</w:t>
      </w:r>
      <w:r w:rsidR="005A454C" w:rsidRPr="005A454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муниципальных дошкольных образовательных организаций</w:t>
      </w:r>
      <w:r w:rsidR="005A454C">
        <w:rPr>
          <w:rFonts w:ascii="Times New Roman" w:hAnsi="Times New Roman" w:cs="Times New Roman"/>
          <w:sz w:val="24"/>
          <w:szCs w:val="24"/>
        </w:rPr>
        <w:t xml:space="preserve"> составила 39, 285 тыс. руб. при запланированном показателе 39,299 тыс. руб.</w:t>
      </w:r>
    </w:p>
    <w:p w:rsidR="00A74ABC" w:rsidRDefault="00A74ABC" w:rsidP="005A454C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Бударина – предлагаю принять информацию к сведению.</w:t>
      </w:r>
    </w:p>
    <w:p w:rsidR="005A0E63" w:rsidRDefault="005A0E63" w:rsidP="005A0E63">
      <w:pPr>
        <w:tabs>
          <w:tab w:val="left" w:pos="0"/>
          <w:tab w:val="left" w:pos="921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Проголосовало: За – 3 стороны; Против - 0; Воздержались - 0.</w:t>
      </w:r>
    </w:p>
    <w:p w:rsidR="008A4F65" w:rsidRPr="006C101E" w:rsidRDefault="008A4F65" w:rsidP="008A4F65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color w:val="231F20"/>
          <w:sz w:val="24"/>
          <w:szCs w:val="24"/>
        </w:rPr>
      </w:pPr>
      <w:r w:rsidRPr="006C101E">
        <w:rPr>
          <w:b/>
          <w:sz w:val="24"/>
          <w:szCs w:val="24"/>
        </w:rPr>
        <w:t>Решение:</w:t>
      </w:r>
      <w:r w:rsidRPr="006C101E">
        <w:rPr>
          <w:color w:val="231F20"/>
          <w:sz w:val="24"/>
          <w:szCs w:val="24"/>
        </w:rPr>
        <w:t xml:space="preserve"> </w:t>
      </w:r>
    </w:p>
    <w:p w:rsidR="00FE58A3" w:rsidRPr="00FE58A3" w:rsidRDefault="00FE58A3" w:rsidP="00FE58A3">
      <w:pPr>
        <w:numPr>
          <w:ilvl w:val="0"/>
          <w:numId w:val="2"/>
        </w:numPr>
        <w:jc w:val="both"/>
        <w:rPr>
          <w:sz w:val="24"/>
          <w:szCs w:val="24"/>
        </w:rPr>
      </w:pPr>
      <w:r w:rsidRPr="00FE58A3">
        <w:rPr>
          <w:sz w:val="24"/>
          <w:szCs w:val="24"/>
        </w:rPr>
        <w:t>Назначить секретарем комиссии на текущее заседание В.А. Рублеву.</w:t>
      </w:r>
    </w:p>
    <w:p w:rsidR="00FE58A3" w:rsidRPr="00FE58A3" w:rsidRDefault="00FE58A3" w:rsidP="00FE58A3">
      <w:pPr>
        <w:numPr>
          <w:ilvl w:val="0"/>
          <w:numId w:val="2"/>
        </w:numPr>
        <w:jc w:val="both"/>
        <w:rPr>
          <w:sz w:val="24"/>
          <w:szCs w:val="24"/>
        </w:rPr>
      </w:pPr>
      <w:r w:rsidRPr="00FE58A3">
        <w:rPr>
          <w:sz w:val="24"/>
          <w:szCs w:val="24"/>
        </w:rPr>
        <w:t>Принять к сведению информацию, рассмотренную на комиссии.</w:t>
      </w:r>
    </w:p>
    <w:p w:rsidR="008A4F65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Pr="00F95F7D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  <w:r w:rsidRPr="00F95F7D">
        <w:rPr>
          <w:b/>
          <w:color w:val="000000" w:themeColor="text1"/>
          <w:sz w:val="24"/>
          <w:szCs w:val="24"/>
        </w:rPr>
        <w:t xml:space="preserve">Координатор комиссии                                                                                        </w:t>
      </w:r>
      <w:r w:rsidRPr="00F95F7D">
        <w:rPr>
          <w:color w:val="000000" w:themeColor="text1"/>
          <w:sz w:val="24"/>
          <w:szCs w:val="24"/>
        </w:rPr>
        <w:t>Н.Н. Бударина</w:t>
      </w:r>
    </w:p>
    <w:p w:rsidR="008A4F65" w:rsidRPr="00F95F7D" w:rsidRDefault="008A4F65" w:rsidP="008A4F65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</w:p>
    <w:p w:rsidR="008A4F65" w:rsidRPr="00F95F7D" w:rsidRDefault="008A4F65" w:rsidP="008A4F65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</w:p>
    <w:p w:rsidR="00200116" w:rsidRPr="00F95F7D" w:rsidRDefault="008A4F65" w:rsidP="00F95F7D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  <w:r w:rsidRPr="00F95F7D">
        <w:rPr>
          <w:b/>
          <w:color w:val="000000" w:themeColor="text1"/>
          <w:sz w:val="24"/>
          <w:szCs w:val="24"/>
        </w:rPr>
        <w:t xml:space="preserve">Секретарь комиссии                                                           </w:t>
      </w:r>
      <w:r w:rsidR="000C60F7" w:rsidRPr="00F95F7D">
        <w:rPr>
          <w:b/>
          <w:color w:val="000000" w:themeColor="text1"/>
          <w:sz w:val="24"/>
          <w:szCs w:val="24"/>
        </w:rPr>
        <w:t xml:space="preserve">                               </w:t>
      </w:r>
      <w:r w:rsidRPr="00F95F7D">
        <w:rPr>
          <w:b/>
          <w:color w:val="000000" w:themeColor="text1"/>
          <w:sz w:val="24"/>
          <w:szCs w:val="24"/>
        </w:rPr>
        <w:t xml:space="preserve"> </w:t>
      </w:r>
      <w:r w:rsidR="000C60F7" w:rsidRPr="00F95F7D">
        <w:rPr>
          <w:b/>
          <w:color w:val="000000" w:themeColor="text1"/>
          <w:sz w:val="24"/>
          <w:szCs w:val="24"/>
        </w:rPr>
        <w:t xml:space="preserve">    </w:t>
      </w:r>
      <w:r w:rsidR="000C60F7" w:rsidRPr="00F95F7D">
        <w:rPr>
          <w:color w:val="000000" w:themeColor="text1"/>
          <w:sz w:val="24"/>
          <w:szCs w:val="24"/>
        </w:rPr>
        <w:t>В.А</w:t>
      </w:r>
      <w:r w:rsidRPr="00F95F7D">
        <w:rPr>
          <w:color w:val="000000" w:themeColor="text1"/>
          <w:sz w:val="24"/>
          <w:szCs w:val="24"/>
        </w:rPr>
        <w:t>.</w:t>
      </w:r>
      <w:r w:rsidR="000C60F7" w:rsidRPr="00F95F7D">
        <w:rPr>
          <w:color w:val="000000" w:themeColor="text1"/>
          <w:sz w:val="24"/>
          <w:szCs w:val="24"/>
        </w:rPr>
        <w:t xml:space="preserve"> Рублева</w:t>
      </w:r>
    </w:p>
    <w:sectPr w:rsidR="00200116" w:rsidRPr="00F95F7D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ED8"/>
    <w:multiLevelType w:val="hybridMultilevel"/>
    <w:tmpl w:val="627A4EB2"/>
    <w:lvl w:ilvl="0" w:tplc="DCDA37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A96AF9"/>
    <w:multiLevelType w:val="hybridMultilevel"/>
    <w:tmpl w:val="B03C5C1A"/>
    <w:lvl w:ilvl="0" w:tplc="C576B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65"/>
    <w:rsid w:val="00004DD7"/>
    <w:rsid w:val="000C60F7"/>
    <w:rsid w:val="000E597F"/>
    <w:rsid w:val="00127812"/>
    <w:rsid w:val="001C47CE"/>
    <w:rsid w:val="00200116"/>
    <w:rsid w:val="002067AF"/>
    <w:rsid w:val="0022625E"/>
    <w:rsid w:val="002D497A"/>
    <w:rsid w:val="00316D0E"/>
    <w:rsid w:val="00364925"/>
    <w:rsid w:val="00377EDC"/>
    <w:rsid w:val="003D44AD"/>
    <w:rsid w:val="004D5DFF"/>
    <w:rsid w:val="004E62E3"/>
    <w:rsid w:val="005A0E63"/>
    <w:rsid w:val="005A38D5"/>
    <w:rsid w:val="005A454C"/>
    <w:rsid w:val="00686014"/>
    <w:rsid w:val="007755F9"/>
    <w:rsid w:val="008A4F65"/>
    <w:rsid w:val="0091701D"/>
    <w:rsid w:val="009471DC"/>
    <w:rsid w:val="009B3D63"/>
    <w:rsid w:val="00A363F9"/>
    <w:rsid w:val="00A74ABC"/>
    <w:rsid w:val="00B929B5"/>
    <w:rsid w:val="00DE06EB"/>
    <w:rsid w:val="00E1658A"/>
    <w:rsid w:val="00F33B77"/>
    <w:rsid w:val="00F3546D"/>
    <w:rsid w:val="00F7723F"/>
    <w:rsid w:val="00F95F7D"/>
    <w:rsid w:val="00F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character" w:styleId="a4">
    <w:name w:val="Hyperlink"/>
    <w:basedOn w:val="a0"/>
    <w:rsid w:val="00B92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DB27-FC69-4C1B-BB5C-ED882982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16</cp:revision>
  <cp:lastPrinted>2017-05-22T02:13:00Z</cp:lastPrinted>
  <dcterms:created xsi:type="dcterms:W3CDTF">2017-04-28T03:09:00Z</dcterms:created>
  <dcterms:modified xsi:type="dcterms:W3CDTF">2017-06-19T09:10:00Z</dcterms:modified>
</cp:coreProperties>
</file>