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2A" w:rsidRPr="00C55123" w:rsidRDefault="00010F2A" w:rsidP="00010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ПЕРЕЧЕНЬ</w:t>
      </w:r>
    </w:p>
    <w:p w:rsidR="00010F2A" w:rsidRDefault="00010F2A" w:rsidP="00010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0F2A" w:rsidRPr="00C55123" w:rsidRDefault="00010F2A" w:rsidP="00010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вопросов, обсуждаемых в ходе публичных консультаций</w:t>
      </w:r>
    </w:p>
    <w:p w:rsidR="00010F2A" w:rsidRPr="00C55123" w:rsidRDefault="00010F2A" w:rsidP="00010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в целях оценки регулирующего воздействия</w:t>
      </w:r>
    </w:p>
    <w:p w:rsidR="00010F2A" w:rsidRDefault="00010F2A" w:rsidP="00010F2A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р</w:t>
      </w:r>
      <w:r w:rsidRPr="009A1CA6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A1CA6">
        <w:rPr>
          <w:rFonts w:ascii="Times New Roman" w:hAnsi="Times New Roman" w:cs="Times New Roman"/>
          <w:sz w:val="24"/>
          <w:szCs w:val="24"/>
        </w:rPr>
        <w:t xml:space="preserve"> Думы Каргасокского района «Об утверждении П</w:t>
      </w:r>
      <w:r w:rsidRPr="009A1CA6">
        <w:rPr>
          <w:rFonts w:ascii="Times New Roman" w:eastAsiaTheme="minorHAnsi" w:hAnsi="Times New Roman" w:cs="Times New Roman"/>
          <w:sz w:val="24"/>
          <w:szCs w:val="24"/>
        </w:rPr>
        <w:t>орядка формирования, ведения, обязательного опубликования 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наименование организации;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сфера деятельности организации;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Ф.И.О. контактного лица;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номер контактного телефона;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адрес электронной почты.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правового регулирования соотносится с проблемой, на решение которой оно направлено? Достигнет ли, на Ваш взгляд, правовое регулирование тех целей, на которые оно направлено? Если считаете, что не достигнет, то почему?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C55123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55123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предпринимательской, инвестиционной деятельности будут затронуты правовым регулированием (по видам субъектов, по отраслям, количество в муниципальном образовании и проч.)?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5. Повлияет ли введение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профильными подразделениями Администрации Каргасокского района,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7. Существуют ли в правовом регулировании положения, которые необоснованно затрудняют ведение предпринимательской, инвестиционной деятельности? </w:t>
      </w:r>
      <w:proofErr w:type="gramStart"/>
      <w:r w:rsidRPr="00C55123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дополнительно определив</w:t>
      </w:r>
      <w:proofErr w:type="gramEnd"/>
      <w:r w:rsidRPr="00C55123">
        <w:rPr>
          <w:rFonts w:ascii="Times New Roman" w:hAnsi="Times New Roman" w:cs="Times New Roman"/>
          <w:sz w:val="24"/>
          <w:szCs w:val="24"/>
        </w:rPr>
        <w:t>: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lastRenderedPageBreak/>
        <w:t>- имеются ли технические ошибки;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приводит ли реализация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приводит ли реализация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устанавливается ли в ходе реализации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создает ли правовое регулирование существенные риски ведения предпринимательской и инвестиционной деятельности, способствует ли возникновению необоснованных прав муниципальных органов власти и должностных лиц, допускает ли возможность избирательного применения норм;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предпринимателей и инвесторов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принятие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предпринимательской, инвестиционной деятельности? Приведите конкретные примеры.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9. Оцените издержки (упущенную выгоду) (прямого, административного характера) субъектов предпринимательской,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предпринимательской, инвестиционной деятельности как следствие необходимости соблюдения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административных процедур, предусмотренных проектом предлагаемого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проч.).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новое правовое регулирование </w:t>
      </w:r>
      <w:proofErr w:type="spellStart"/>
      <w:r w:rsidRPr="00C55123">
        <w:rPr>
          <w:rFonts w:ascii="Times New Roman" w:hAnsi="Times New Roman" w:cs="Times New Roman"/>
          <w:sz w:val="24"/>
          <w:szCs w:val="24"/>
        </w:rPr>
        <w:t>недискриминационным</w:t>
      </w:r>
      <w:proofErr w:type="spellEnd"/>
      <w:r w:rsidRPr="00C55123">
        <w:rPr>
          <w:rFonts w:ascii="Times New Roman" w:hAnsi="Times New Roman" w:cs="Times New Roman"/>
          <w:sz w:val="24"/>
          <w:szCs w:val="24"/>
        </w:rPr>
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11. 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</w:t>
      </w:r>
      <w:r w:rsidRPr="00C55123">
        <w:rPr>
          <w:rFonts w:ascii="Times New Roman" w:hAnsi="Times New Roman" w:cs="Times New Roman"/>
          <w:sz w:val="24"/>
          <w:szCs w:val="24"/>
        </w:rPr>
        <w:lastRenderedPageBreak/>
        <w:t>регулирования в отношении отдельных групп лиц, приведите соответствующее обоснование.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010F2A" w:rsidRPr="00C55123" w:rsidRDefault="00010F2A" w:rsidP="00010F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0F2A" w:rsidRPr="00C55123" w:rsidRDefault="00010F2A" w:rsidP="00010F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:rsidR="00B8580D" w:rsidRDefault="00010F2A" w:rsidP="00010F2A"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B8580D" w:rsidSect="00B4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2A"/>
    <w:rsid w:val="00010F2A"/>
    <w:rsid w:val="001F6AF6"/>
    <w:rsid w:val="00550AE2"/>
    <w:rsid w:val="00674074"/>
    <w:rsid w:val="006A4D33"/>
    <w:rsid w:val="006E71BF"/>
    <w:rsid w:val="007564E9"/>
    <w:rsid w:val="00A5100E"/>
    <w:rsid w:val="00B4564A"/>
    <w:rsid w:val="00BA4E45"/>
    <w:rsid w:val="00C30035"/>
    <w:rsid w:val="00D260BE"/>
    <w:rsid w:val="00F8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A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0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1</cp:revision>
  <dcterms:created xsi:type="dcterms:W3CDTF">2017-05-31T05:53:00Z</dcterms:created>
  <dcterms:modified xsi:type="dcterms:W3CDTF">2017-05-31T05:53:00Z</dcterms:modified>
</cp:coreProperties>
</file>