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761B9D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6.65pt;margin-top:-19.2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FC2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FC2E20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FC2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FC2E20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FC2E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Layout w:type="fixed"/>
        <w:tblLook w:val="0000"/>
      </w:tblPr>
      <w:tblGrid>
        <w:gridCol w:w="1908"/>
        <w:gridCol w:w="5580"/>
        <w:gridCol w:w="2259"/>
      </w:tblGrid>
      <w:tr w:rsidR="00BF04EA" w:rsidRPr="00EA1ED2" w:rsidTr="00FC2E20">
        <w:trPr>
          <w:trHeight w:val="775"/>
        </w:trPr>
        <w:tc>
          <w:tcPr>
            <w:tcW w:w="9747" w:type="dxa"/>
            <w:gridSpan w:val="3"/>
          </w:tcPr>
          <w:p w:rsidR="00BF04EA" w:rsidRPr="00EA1ED2" w:rsidRDefault="00BF04EA" w:rsidP="00FC2E20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FC2E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FC2E20">
        <w:tc>
          <w:tcPr>
            <w:tcW w:w="1908" w:type="dxa"/>
          </w:tcPr>
          <w:p w:rsidR="00BF04EA" w:rsidRPr="004D34FB" w:rsidRDefault="00FC2E20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8E7C6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667E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9D0C4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F04EA" w:rsidRPr="004D34FB" w:rsidRDefault="00FC2E20" w:rsidP="00FC2E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315</w:t>
            </w:r>
          </w:p>
        </w:tc>
      </w:tr>
      <w:tr w:rsidR="00BF04EA" w:rsidRPr="004D34FB" w:rsidTr="00FC2E20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4D34FB" w:rsidTr="008E7C61">
        <w:tc>
          <w:tcPr>
            <w:tcW w:w="5637" w:type="dxa"/>
          </w:tcPr>
          <w:p w:rsidR="00BF04EA" w:rsidRPr="004D34FB" w:rsidRDefault="00013E6E" w:rsidP="00FC2E20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 xml:space="preserve"> № 97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FC2E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32F2F" w:rsidRPr="00FA6346" w:rsidRDefault="008E7C61" w:rsidP="00FC2E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A6346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7C4364">
        <w:rPr>
          <w:rFonts w:ascii="Times New Roman" w:hAnsi="Times New Roman"/>
          <w:sz w:val="24"/>
          <w:szCs w:val="24"/>
        </w:rPr>
        <w:t xml:space="preserve">Порядок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 (приложение </w:t>
      </w:r>
      <w:r w:rsidR="00E7425C"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</w:t>
      </w:r>
      <w:r w:rsidR="00FA6346">
        <w:rPr>
          <w:rFonts w:ascii="Times New Roman" w:eastAsiaTheme="minorHAnsi" w:hAnsi="Times New Roman"/>
          <w:sz w:val="24"/>
          <w:szCs w:val="24"/>
        </w:rPr>
        <w:t>от 13.0</w:t>
      </w:r>
      <w:r w:rsidR="007C4364">
        <w:rPr>
          <w:rFonts w:ascii="Times New Roman" w:eastAsiaTheme="minorHAnsi" w:hAnsi="Times New Roman"/>
          <w:sz w:val="24"/>
          <w:szCs w:val="24"/>
        </w:rPr>
        <w:t>4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7C4364">
        <w:rPr>
          <w:rFonts w:ascii="Times New Roman" w:eastAsiaTheme="minorHAnsi" w:hAnsi="Times New Roman"/>
          <w:sz w:val="24"/>
          <w:szCs w:val="24"/>
        </w:rPr>
        <w:t>97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 «</w:t>
      </w:r>
      <w:r w:rsidR="007C4364">
        <w:rPr>
          <w:rFonts w:ascii="Times New Roman" w:eastAsiaTheme="minorHAnsi" w:hAnsi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»</w:t>
      </w:r>
      <w:r w:rsidR="0014223A">
        <w:rPr>
          <w:rFonts w:ascii="Times New Roman" w:eastAsiaTheme="minorHAnsi" w:hAnsi="Times New Roman"/>
          <w:sz w:val="24"/>
          <w:szCs w:val="24"/>
        </w:rPr>
        <w:t>)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 xml:space="preserve"> (далее – </w:t>
      </w:r>
      <w:r w:rsidR="007C4364">
        <w:rPr>
          <w:rFonts w:ascii="Times New Roman" w:eastAsiaTheme="minorHAnsi" w:hAnsi="Times New Roman"/>
          <w:sz w:val="24"/>
          <w:szCs w:val="24"/>
        </w:rPr>
        <w:t>Порядок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):</w:t>
      </w:r>
      <w:proofErr w:type="gramEnd"/>
    </w:p>
    <w:p w:rsidR="009D0C4B" w:rsidRDefault="00BF36FF" w:rsidP="00FC2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601639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пункт </w:t>
      </w:r>
      <w:r w:rsidR="009D0C4B">
        <w:rPr>
          <w:rFonts w:ascii="Times New Roman" w:eastAsiaTheme="minorHAnsi" w:hAnsi="Times New Roman"/>
          <w:sz w:val="24"/>
          <w:szCs w:val="24"/>
        </w:rPr>
        <w:t xml:space="preserve">4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Порядка </w:t>
      </w:r>
      <w:r w:rsidR="009D0C4B">
        <w:rPr>
          <w:rFonts w:ascii="Times New Roman" w:eastAsiaTheme="minorHAnsi" w:hAnsi="Times New Roman"/>
          <w:sz w:val="24"/>
          <w:szCs w:val="24"/>
        </w:rPr>
        <w:t xml:space="preserve">изложить в новой редакции: «4. </w:t>
      </w:r>
      <w:proofErr w:type="gramStart"/>
      <w:r w:rsidR="009D0C4B">
        <w:rPr>
          <w:rFonts w:ascii="Times New Roman" w:hAnsi="Times New Roman"/>
          <w:sz w:val="24"/>
          <w:szCs w:val="24"/>
          <w:lang w:eastAsia="ru-RU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r w:rsidR="009D0C4B" w:rsidRPr="009D0C4B">
        <w:rPr>
          <w:rFonts w:ascii="Times New Roman" w:hAnsi="Times New Roman"/>
          <w:sz w:val="24"/>
          <w:szCs w:val="24"/>
          <w:lang w:eastAsia="ru-RU"/>
        </w:rPr>
        <w:t>частью 2 статьи 24 Федерального закона</w:t>
      </w:r>
      <w:r w:rsidR="009D0C4B"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</w:t>
      </w:r>
      <w:r w:rsidR="009D0C4B" w:rsidRPr="009D0C4B">
        <w:rPr>
          <w:rFonts w:ascii="Times New Roman" w:hAnsi="Times New Roman"/>
          <w:sz w:val="24"/>
          <w:szCs w:val="24"/>
          <w:lang w:eastAsia="ru-RU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87749F"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</w:t>
      </w:r>
      <w:r w:rsidR="009D0C4B">
        <w:rPr>
          <w:rFonts w:ascii="Times New Roman" w:hAnsi="Times New Roman"/>
          <w:sz w:val="24"/>
          <w:szCs w:val="24"/>
          <w:lang w:eastAsia="ru-RU"/>
        </w:rPr>
        <w:t>.</w:t>
      </w:r>
      <w:r w:rsidR="00A80C9A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A80C9A" w:rsidRDefault="00A80C9A" w:rsidP="00FC2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пункт 9 </w:t>
      </w:r>
      <w:r>
        <w:rPr>
          <w:rFonts w:ascii="Times New Roman" w:eastAsiaTheme="minorHAnsi" w:hAnsi="Times New Roman"/>
          <w:sz w:val="24"/>
          <w:szCs w:val="24"/>
        </w:rPr>
        <w:t xml:space="preserve">Порядка изложить в новой редакции: «9.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7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пунктах 10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23A">
        <w:rPr>
          <w:rFonts w:ascii="Times New Roman" w:hAnsi="Times New Roman"/>
          <w:sz w:val="24"/>
          <w:szCs w:val="24"/>
          <w:lang w:eastAsia="ru-RU"/>
        </w:rPr>
        <w:t>–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Pr="00A80C9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r w:rsidRPr="00A80C9A">
        <w:rPr>
          <w:rFonts w:ascii="Times New Roman" w:hAnsi="Times New Roman"/>
          <w:sz w:val="24"/>
          <w:szCs w:val="24"/>
          <w:lang w:eastAsia="ru-RU"/>
        </w:rPr>
        <w:t>частью 15 статьи 21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A80C9A" w:rsidRDefault="00A80C9A" w:rsidP="00FC2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пункт 10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9A5327">
        <w:rPr>
          <w:rFonts w:ascii="Times New Roman" w:eastAsiaTheme="minorHAnsi" w:hAnsi="Times New Roman"/>
          <w:sz w:val="24"/>
          <w:szCs w:val="24"/>
        </w:rPr>
        <w:t xml:space="preserve"> изложить в новой редакции: «10.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80C9A">
        <w:rPr>
          <w:rFonts w:ascii="Times New Roman" w:hAnsi="Times New Roman"/>
          <w:sz w:val="24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A80C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8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статьей 82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о контрактной системе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80C9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пунктом 9 части 1 статьи 93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 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- в день заключения контракта</w:t>
      </w:r>
      <w:proofErr w:type="gramStart"/>
      <w:r w:rsidRPr="00A80C9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DC31D2" w:rsidRDefault="007E6C6D" w:rsidP="00FC2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C31D2" w:rsidRPr="00DC31D2">
        <w:rPr>
          <w:rFonts w:ascii="Times New Roman" w:hAnsi="Times New Roman"/>
          <w:sz w:val="24"/>
          <w:szCs w:val="24"/>
          <w:lang w:eastAsia="ru-RU"/>
        </w:rPr>
        <w:t>дополнить</w:t>
      </w:r>
      <w:r w:rsidR="00DC31D2">
        <w:rPr>
          <w:rFonts w:ascii="Times New Roman" w:hAnsi="Times New Roman"/>
          <w:sz w:val="24"/>
          <w:szCs w:val="24"/>
          <w:lang w:eastAsia="ru-RU"/>
        </w:rPr>
        <w:t xml:space="preserve"> Порядок пунктами 10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="00DC31D2">
        <w:rPr>
          <w:rFonts w:ascii="Times New Roman" w:hAnsi="Times New Roman"/>
          <w:sz w:val="24"/>
          <w:szCs w:val="24"/>
          <w:lang w:eastAsia="ru-RU"/>
        </w:rPr>
        <w:t>1 и 10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="00DC31D2">
        <w:rPr>
          <w:rFonts w:ascii="Times New Roman" w:hAnsi="Times New Roman"/>
          <w:sz w:val="24"/>
          <w:szCs w:val="24"/>
          <w:lang w:eastAsia="ru-RU"/>
        </w:rPr>
        <w:t xml:space="preserve">2 следующего содержания: </w:t>
      </w:r>
    </w:p>
    <w:p w:rsidR="00DC31D2" w:rsidRPr="00DC31D2" w:rsidRDefault="00DC31D2" w:rsidP="00FC2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«10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9A5327"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31D2">
        <w:rPr>
          <w:rFonts w:ascii="Times New Roman" w:hAnsi="Times New Roman"/>
          <w:sz w:val="24"/>
          <w:szCs w:val="24"/>
          <w:lang w:eastAsia="ru-RU"/>
        </w:rPr>
        <w:t xml:space="preserve">В случае осуществления закупок в соответствии с </w:t>
      </w:r>
      <w:hyperlink r:id="rId10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частями 2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4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2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6 статьи 55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55.1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71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79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2 статьи 82.6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19 статьи 83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27 статьи 83.1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1 статьи 93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системе, за исключением случая, указанного в </w:t>
      </w:r>
      <w:hyperlink r:id="rId20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пункте 10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внесение изменений в план-график</w:t>
      </w:r>
      <w:proofErr w:type="gramEnd"/>
      <w:r w:rsidRPr="00DC31D2">
        <w:rPr>
          <w:rFonts w:ascii="Times New Roman" w:hAnsi="Times New Roman"/>
          <w:sz w:val="24"/>
          <w:szCs w:val="24"/>
          <w:lang w:eastAsia="ru-RU"/>
        </w:rPr>
        <w:t xml:space="preserve"> закупок по каждому такому объекту закупки может осуществляться не </w:t>
      </w:r>
      <w:proofErr w:type="gramStart"/>
      <w:r w:rsidRPr="00DC31D2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DC31D2">
        <w:rPr>
          <w:rFonts w:ascii="Times New Roman" w:hAnsi="Times New Roman"/>
          <w:sz w:val="24"/>
          <w:szCs w:val="24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C31D2" w:rsidRDefault="00DC31D2" w:rsidP="00FC2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1D2">
        <w:rPr>
          <w:rFonts w:ascii="Times New Roman" w:hAnsi="Times New Roman"/>
          <w:sz w:val="24"/>
          <w:szCs w:val="24"/>
          <w:lang w:eastAsia="ru-RU"/>
        </w:rPr>
        <w:t>10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>2</w:t>
      </w:r>
      <w:r w:rsidR="009A5327"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025BED" w:rsidRPr="00025BED" w:rsidRDefault="008E7C61" w:rsidP="00FC2E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025BED">
        <w:rPr>
          <w:rFonts w:ascii="Times New Roman" w:hAnsi="Times New Roman"/>
          <w:sz w:val="24"/>
          <w:szCs w:val="24"/>
        </w:rPr>
        <w:t xml:space="preserve">2. </w:t>
      </w:r>
      <w:r w:rsidR="00025BED" w:rsidRPr="00025BED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773763" w:rsidRDefault="00773763" w:rsidP="00FC2E2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773763" w:rsidRDefault="00773763" w:rsidP="00FC2E2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6D2C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025B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Каргасокского района         </w:t>
      </w:r>
      <w:r w:rsidR="00FC2E20">
        <w:rPr>
          <w:rFonts w:ascii="Times New Roman" w:hAnsi="Times New Roman"/>
          <w:sz w:val="24"/>
          <w:szCs w:val="24"/>
        </w:rPr>
        <w:t xml:space="preserve"> </w:t>
      </w:r>
      <w:r w:rsidR="008E7C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E7C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E7C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C0AF1">
        <w:rPr>
          <w:rFonts w:ascii="Times New Roman" w:hAnsi="Times New Roman"/>
          <w:sz w:val="24"/>
          <w:szCs w:val="24"/>
        </w:rPr>
        <w:t xml:space="preserve">        </w:t>
      </w:r>
      <w:r w:rsidR="00025BED">
        <w:rPr>
          <w:rFonts w:ascii="Times New Roman" w:hAnsi="Times New Roman"/>
          <w:sz w:val="24"/>
          <w:szCs w:val="24"/>
        </w:rPr>
        <w:t xml:space="preserve">         </w:t>
      </w:r>
      <w:r w:rsidR="00FC2E20">
        <w:rPr>
          <w:rFonts w:ascii="Times New Roman" w:hAnsi="Times New Roman"/>
          <w:sz w:val="24"/>
          <w:szCs w:val="24"/>
        </w:rPr>
        <w:t xml:space="preserve">     </w:t>
      </w:r>
      <w:r w:rsidR="00025BED">
        <w:rPr>
          <w:rFonts w:ascii="Times New Roman" w:hAnsi="Times New Roman"/>
          <w:sz w:val="24"/>
          <w:szCs w:val="24"/>
        </w:rPr>
        <w:t xml:space="preserve">       А.П. </w:t>
      </w:r>
      <w:proofErr w:type="spellStart"/>
      <w:r w:rsidR="00025BED">
        <w:rPr>
          <w:rFonts w:ascii="Times New Roman" w:hAnsi="Times New Roman"/>
          <w:sz w:val="24"/>
          <w:szCs w:val="24"/>
        </w:rPr>
        <w:t>Ащеулов</w:t>
      </w:r>
      <w:proofErr w:type="spellEnd"/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E20" w:rsidRDefault="00FC2E20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EEE" w:rsidRDefault="009C1E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E20" w:rsidRDefault="00FC2E20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0A731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D32F2F" w:rsidRDefault="00FC2E20" w:rsidP="005C4F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 xml:space="preserve">8 (38 253) </w:t>
      </w:r>
      <w:r w:rsidR="000A731A">
        <w:rPr>
          <w:rFonts w:ascii="Times New Roman" w:eastAsiaTheme="minorHAnsi" w:hAnsi="Times New Roman"/>
          <w:sz w:val="20"/>
          <w:szCs w:val="20"/>
        </w:rPr>
        <w:t>2</w:t>
      </w:r>
      <w:r w:rsidR="00025BED">
        <w:rPr>
          <w:rFonts w:ascii="Times New Roman" w:eastAsiaTheme="minorHAnsi" w:hAnsi="Times New Roman"/>
          <w:sz w:val="20"/>
          <w:szCs w:val="20"/>
        </w:rPr>
        <w:t>-</w:t>
      </w:r>
      <w:r w:rsidR="000A731A">
        <w:rPr>
          <w:rFonts w:ascii="Times New Roman" w:eastAsiaTheme="minorHAnsi" w:hAnsi="Times New Roman"/>
          <w:sz w:val="20"/>
          <w:szCs w:val="20"/>
        </w:rPr>
        <w:t>32</w:t>
      </w:r>
      <w:r w:rsidR="00025BED">
        <w:rPr>
          <w:rFonts w:ascii="Times New Roman" w:eastAsiaTheme="minorHAnsi" w:hAnsi="Times New Roman"/>
          <w:sz w:val="20"/>
          <w:szCs w:val="20"/>
        </w:rPr>
        <w:t>-</w:t>
      </w:r>
      <w:r w:rsidR="000A731A">
        <w:rPr>
          <w:rFonts w:ascii="Times New Roman" w:eastAsiaTheme="minorHAnsi" w:hAnsi="Times New Roman"/>
          <w:sz w:val="20"/>
          <w:szCs w:val="20"/>
        </w:rPr>
        <w:t>52</w:t>
      </w:r>
      <w:r w:rsidR="004442AC" w:rsidRPr="00C2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0A2" w:rsidRPr="00CD3682" w:rsidRDefault="005030A2" w:rsidP="009A5327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  <w:r w:rsidRPr="006B520F">
        <w:rPr>
          <w:rFonts w:ascii="Times New Roman" w:hAnsi="Times New Roman"/>
          <w:sz w:val="24"/>
          <w:szCs w:val="24"/>
        </w:rPr>
        <w:t xml:space="preserve"> </w:t>
      </w:r>
    </w:p>
    <w:p w:rsidR="005030A2" w:rsidRDefault="005030A2" w:rsidP="005C4F36">
      <w:pPr>
        <w:pStyle w:val="ConsPlusNormal"/>
        <w:rPr>
          <w:rFonts w:ascii="Times New Roman" w:hAnsi="Times New Roman"/>
          <w:sz w:val="24"/>
          <w:szCs w:val="24"/>
        </w:rPr>
      </w:pPr>
    </w:p>
    <w:sectPr w:rsidR="005030A2" w:rsidSect="00FC2E2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5BED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537A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4D7A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23A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30A2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420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B9D"/>
    <w:rsid w:val="00761D44"/>
    <w:rsid w:val="00761EFB"/>
    <w:rsid w:val="00762318"/>
    <w:rsid w:val="00763457"/>
    <w:rsid w:val="00763D9B"/>
    <w:rsid w:val="00765F04"/>
    <w:rsid w:val="00766966"/>
    <w:rsid w:val="00766A09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E6C6D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49F"/>
    <w:rsid w:val="00877FC1"/>
    <w:rsid w:val="00880C55"/>
    <w:rsid w:val="00882E00"/>
    <w:rsid w:val="00884254"/>
    <w:rsid w:val="0088439E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5327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1EEE"/>
    <w:rsid w:val="009D0C4B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C9A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E3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2296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0981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1D2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2E2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28B571FA25E18BE11D1214EAAB3389991A34B47E8595654k9rCE" TargetMode="External"/><Relationship Id="rId13" Type="http://schemas.openxmlformats.org/officeDocument/2006/relationships/hyperlink" Target="consultantplus://offline/ref=38909119D99FA44F909650A96412D72B7A1E47075308B6C372AABB2F88ED92A73BA28CCF1CQAz2E" TargetMode="External"/><Relationship Id="rId18" Type="http://schemas.openxmlformats.org/officeDocument/2006/relationships/hyperlink" Target="consultantplus://offline/ref=38909119D99FA44F909650A96412D72B7A1E47075308B6C372AABB2F88ED92A73BA28CC010QAz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072FEE23E3BD137D03CDA591042ABFD80CA16369EBF86605FDC7E22627C623ED991DpEo2E" TargetMode="External"/><Relationship Id="rId12" Type="http://schemas.openxmlformats.org/officeDocument/2006/relationships/hyperlink" Target="consultantplus://offline/ref=38909119D99FA44F909650A96412D72B7A1E47075308B6C372AABB2F88ED92A73BA28CC815A2084CQ8zEE" TargetMode="External"/><Relationship Id="rId17" Type="http://schemas.openxmlformats.org/officeDocument/2006/relationships/hyperlink" Target="consultantplus://offline/ref=38909119D99FA44F909650A96412D72B7A1E47075308B6C372AABB2F88ED92A73BA28CC11CQAz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09119D99FA44F909650A96412D72B7A1E47075308B6C372AABB2F88ED92A73BA28CC112QAz4E" TargetMode="External"/><Relationship Id="rId20" Type="http://schemas.openxmlformats.org/officeDocument/2006/relationships/hyperlink" Target="consultantplus://offline/ref=38909119D99FA44F909650A96412D72B7A1E4604510CB6C372AABB2F88ED92A73BA28CQCz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909119D99FA44F909650A96412D72B7A1E47075308B6C372AABB2F88ED92A73BA28CC815A2084DQ8z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909119D99FA44F909650A96412D72B7A1E47075308B6C372AABB2F88ED92A73BA28CC815A30F49Q8zAE" TargetMode="External"/><Relationship Id="rId10" Type="http://schemas.openxmlformats.org/officeDocument/2006/relationships/hyperlink" Target="consultantplus://offline/ref=38909119D99FA44F909650A96412D72B7A1E47075308B6C372AABB2F88ED92A73BA28CC815A2084DQ8zBE" TargetMode="External"/><Relationship Id="rId19" Type="http://schemas.openxmlformats.org/officeDocument/2006/relationships/hyperlink" Target="consultantplus://offline/ref=38909119D99FA44F909650A96412D72B7A1E47075308B6C372AABB2F88ED92A73BA28CC815A30D48Q8z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FF1F2A3241D66E81B45A68C8DCF97028B571FA25E18BE11D1214EAAB3389991A34B4FE1k5rEE" TargetMode="External"/><Relationship Id="rId14" Type="http://schemas.openxmlformats.org/officeDocument/2006/relationships/hyperlink" Target="consultantplus://offline/ref=38909119D99FA44F909650A96412D72B7A1E47075308B6C372AABB2F88ED92A73BA28CCE1DQAz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49C5-6F21-43F4-AB49-A915EA6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3</cp:revision>
  <cp:lastPrinted>2018-10-17T05:27:00Z</cp:lastPrinted>
  <dcterms:created xsi:type="dcterms:W3CDTF">2018-10-17T05:33:00Z</dcterms:created>
  <dcterms:modified xsi:type="dcterms:W3CDTF">2018-10-17T07:00:00Z</dcterms:modified>
</cp:coreProperties>
</file>