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6" w:rsidRPr="000F2444" w:rsidRDefault="001304D6" w:rsidP="00130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444">
        <w:rPr>
          <w:rFonts w:ascii="Times New Roman" w:hAnsi="Times New Roman" w:cs="Times New Roman"/>
          <w:b/>
        </w:rPr>
        <w:t>Памятка по вопросам установления и использования охранных зон</w:t>
      </w:r>
    </w:p>
    <w:p w:rsidR="001304D6" w:rsidRPr="000F2444" w:rsidRDefault="001304D6" w:rsidP="00130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444">
        <w:rPr>
          <w:rFonts w:ascii="Times New Roman" w:hAnsi="Times New Roman" w:cs="Times New Roman"/>
          <w:b/>
        </w:rPr>
        <w:t>магистральных газопроводов</w:t>
      </w:r>
    </w:p>
    <w:p w:rsidR="001304D6" w:rsidRPr="000F2444" w:rsidRDefault="001304D6" w:rsidP="00130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0F2444">
        <w:rPr>
          <w:rFonts w:ascii="Times New Roman" w:hAnsi="Times New Roman" w:cs="Times New Roman"/>
          <w:u w:val="single"/>
        </w:rPr>
        <w:t>Порядок установления охранных зон магистральных газопроводов утвержден Постановлением Правительства РФ от 08.09.2017 № 1083.</w:t>
      </w:r>
    </w:p>
    <w:p w:rsidR="00FB4605" w:rsidRPr="000F2444" w:rsidRDefault="00FB4605" w:rsidP="00235A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  <w:b/>
        </w:rPr>
        <w:t>Минимально допустимые расстояния до магистральных газопроводов</w:t>
      </w:r>
      <w:r w:rsidRPr="000F2444">
        <w:rPr>
          <w:rFonts w:ascii="Times New Roman" w:hAnsi="Times New Roman" w:cs="Times New Roman"/>
        </w:rPr>
        <w:t xml:space="preserve"> утверждены «СП 36.13330.2012. Свод правил. Магистральные трубопроводы. Актуализированная редакция СНиП 2.05.06-8</w:t>
      </w:r>
      <w:r w:rsidR="00D46CCB" w:rsidRPr="000F2444">
        <w:rPr>
          <w:rFonts w:ascii="Times New Roman" w:hAnsi="Times New Roman" w:cs="Times New Roman"/>
        </w:rPr>
        <w:t>5*</w:t>
      </w:r>
      <w:r w:rsidRPr="000F2444">
        <w:rPr>
          <w:rFonts w:ascii="Times New Roman" w:hAnsi="Times New Roman" w:cs="Times New Roman"/>
        </w:rPr>
        <w:t>». При наличии газопровода диаметром свыше 300 до 600 мм запрещено строительств</w:t>
      </w:r>
      <w:bookmarkStart w:id="0" w:name="_GoBack"/>
      <w:bookmarkEnd w:id="0"/>
      <w:r w:rsidRPr="000F2444">
        <w:rPr>
          <w:rFonts w:ascii="Times New Roman" w:hAnsi="Times New Roman" w:cs="Times New Roman"/>
        </w:rPr>
        <w:t xml:space="preserve">о зданий и сооружений </w:t>
      </w:r>
      <w:proofErr w:type="gramStart"/>
      <w:r w:rsidRPr="000F2444">
        <w:rPr>
          <w:rFonts w:ascii="Times New Roman" w:hAnsi="Times New Roman" w:cs="Times New Roman"/>
        </w:rPr>
        <w:t>ближе</w:t>
      </w:r>
      <w:proofErr w:type="gramEnd"/>
      <w:r w:rsidRPr="000F2444">
        <w:rPr>
          <w:rFonts w:ascii="Times New Roman" w:hAnsi="Times New Roman" w:cs="Times New Roman"/>
        </w:rPr>
        <w:t xml:space="preserve"> чем на 150 м в обе стороны от оси магистрального газопровода. </w:t>
      </w:r>
    </w:p>
    <w:p w:rsidR="00C261B2" w:rsidRPr="000F2444" w:rsidRDefault="00C261B2" w:rsidP="00FB4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F2444">
        <w:rPr>
          <w:rFonts w:ascii="Times New Roman" w:hAnsi="Times New Roman" w:cs="Times New Roman"/>
          <w:b/>
        </w:rPr>
        <w:t xml:space="preserve">Магистральный газопровод может включать в себя следующие объекты: </w:t>
      </w:r>
    </w:p>
    <w:p w:rsidR="00C261B2" w:rsidRPr="000F2444" w:rsidRDefault="00C261B2" w:rsidP="00FB4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а) линейная часть магистрального газопровода;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б) компрессорные станции;</w:t>
      </w:r>
      <w:r w:rsidR="00235A29" w:rsidRPr="000F2444">
        <w:rPr>
          <w:rFonts w:ascii="Times New Roman" w:hAnsi="Times New Roman" w:cs="Times New Roman"/>
        </w:rPr>
        <w:t xml:space="preserve"> 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в) газоизмерительные станции;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г) газораспределительные станции, узлы и пункты редуцирования газа;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д) станции охлаждения газа;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е) подземные хранилища газа, включая трубопроводы, соединяющие объекты подземных хранилищ газа.</w:t>
      </w:r>
      <w:r w:rsidR="00235A29" w:rsidRPr="000F2444">
        <w:rPr>
          <w:rFonts w:ascii="Times New Roman" w:hAnsi="Times New Roman" w:cs="Times New Roman"/>
        </w:rPr>
        <w:t xml:space="preserve"> 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F2444">
        <w:rPr>
          <w:rFonts w:ascii="Times New Roman" w:hAnsi="Times New Roman" w:cs="Times New Roman"/>
          <w:b/>
        </w:rPr>
        <w:t>Охранные зоны объектов магистральных газопроводов устанавливаются: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а) вдоль линейной части магистрального газопровода - в виде территории, ограниченной условными параллельными плоскостями, проходящими на расстоянии 25 метров от оси магистрального газопровода с каждой стороны;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б) вдоль линейной части многониточного магистрального газопровода - в виде территории, ограниченной условными параллельными плоскостями, проходящими на расстоянии 25 метров от осей крайних ниток магистрального газопровода;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в) вдоль подводных переходов магистральных газопроводов через водные преграды - в виде части водного объекта от поверхности до дна, ограниченной условными параллельными плоскостями, отстоящими от оси магистрального газопровода на 100 метров с каждой стороны;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г) вдоль газопроводов, соединяющих объекты подземных хранилищ газа, - в виде территории, ограниченной условными параллельными плоскостями, проходящими на расстоянии 25 метров от осей газопроводов с каждой стороны;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д) вокруг компрессорных станций, газоизмерительных станций, газораспределительных станций, узлов и пунктов редуцирования газа, станций охлаждения газа - в виде территории, ограниченной условной замкнутой линией, отстоящей от внешней границы указанных объектов на 100 метров с каждой стороны;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е) вокруг наземных сооружений подземных хранилищ газа - в виде территории, ограниченной условной замкнутой линией, отстоящей от внешней границы указанных объектов на 100 метров с каждой стороны.</w:t>
      </w:r>
    </w:p>
    <w:p w:rsidR="00C261B2" w:rsidRPr="000F2444" w:rsidRDefault="00C261B2" w:rsidP="00C2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ab/>
        <w:t>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055B9C" w:rsidRPr="000F2444" w:rsidRDefault="00724FCA" w:rsidP="0005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2444">
        <w:rPr>
          <w:rFonts w:ascii="Times New Roman" w:hAnsi="Times New Roman" w:cs="Times New Roman"/>
        </w:rPr>
        <w:t>Газотранспортные общества не реже одного раза в три года актуализируют сведения о прохождении объектов магистральных газопроводов, размерах охранных зон и зон минимальных расстояний в органах</w:t>
      </w:r>
      <w:r w:rsidR="00055B9C" w:rsidRPr="000F2444">
        <w:rPr>
          <w:rFonts w:ascii="Times New Roman" w:hAnsi="Times New Roman" w:cs="Times New Roman"/>
        </w:rPr>
        <w:t xml:space="preserve"> местного самоуправления</w:t>
      </w:r>
      <w:r w:rsidRPr="000F2444">
        <w:rPr>
          <w:rFonts w:ascii="Times New Roman" w:hAnsi="Times New Roman" w:cs="Times New Roman"/>
        </w:rPr>
        <w:t>.</w:t>
      </w:r>
    </w:p>
    <w:p w:rsidR="00C261B2" w:rsidRPr="000F2444" w:rsidRDefault="00964B1B" w:rsidP="00964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444">
        <w:rPr>
          <w:rFonts w:ascii="Times New Roman" w:hAnsi="Times New Roman" w:cs="Times New Roman"/>
          <w:b/>
        </w:rPr>
        <w:t>В границах охранных зон запрещается: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а)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б)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в) устраивать свалки, осуществлять сброс и слив едких и коррозионно-агрессивных веществ и горюче-смазочных материалов;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lastRenderedPageBreak/>
        <w:t>г) складировать любые материалы, в том числе горюче-смазочные, или размещать хранилища любых материалов;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д)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 xml:space="preserve">е)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0F2444">
        <w:rPr>
          <w:rFonts w:ascii="Times New Roman" w:hAnsi="Times New Roman" w:cs="Times New Roman"/>
          <w:bCs/>
        </w:rPr>
        <w:t>с</w:t>
      </w:r>
      <w:proofErr w:type="gramEnd"/>
      <w:r w:rsidRPr="000F2444">
        <w:rPr>
          <w:rFonts w:ascii="Times New Roman" w:hAnsi="Times New Roman" w:cs="Times New Roman"/>
          <w:bCs/>
        </w:rPr>
        <w:t xml:space="preserve"> вытравленной якорь-цепью;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ж)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з) проводить работы с использованием ударно-импульсных устройств и вспомогательных механизмов, сбрасывать грузы;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и) осуществлять рекреационную д</w:t>
      </w:r>
      <w:r w:rsidR="0020575A" w:rsidRPr="000F2444">
        <w:rPr>
          <w:rFonts w:ascii="Times New Roman" w:hAnsi="Times New Roman" w:cs="Times New Roman"/>
          <w:bCs/>
        </w:rPr>
        <w:t>еятельность (кроме деятельности по</w:t>
      </w:r>
      <w:r w:rsidRPr="000F2444">
        <w:rPr>
          <w:rFonts w:ascii="Times New Roman" w:hAnsi="Times New Roman" w:cs="Times New Roman"/>
          <w:bCs/>
        </w:rPr>
        <w:t xml:space="preserve"> </w:t>
      </w:r>
      <w:r w:rsidR="0020575A" w:rsidRPr="000F2444">
        <w:rPr>
          <w:rFonts w:ascii="Times New Roman" w:hAnsi="Times New Roman" w:cs="Times New Roman"/>
          <w:bCs/>
        </w:rPr>
        <w:t>размещению туристских стоянок)</w:t>
      </w:r>
      <w:r w:rsidRPr="000F2444">
        <w:rPr>
          <w:rFonts w:ascii="Times New Roman" w:hAnsi="Times New Roman" w:cs="Times New Roman"/>
          <w:bCs/>
        </w:rPr>
        <w:t xml:space="preserve"> разводить костры и размещать источники огня;</w:t>
      </w:r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к) огораживать и перегораживать охранные зоны;</w:t>
      </w:r>
    </w:p>
    <w:p w:rsidR="00964B1B" w:rsidRPr="000F2444" w:rsidRDefault="00964B1B" w:rsidP="002057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 w:rsidRPr="000F2444">
        <w:rPr>
          <w:rFonts w:ascii="Times New Roman" w:hAnsi="Times New Roman" w:cs="Times New Roman"/>
          <w:bCs/>
        </w:rPr>
        <w:t xml:space="preserve">л) размещать какие-либо здания, строения, сооружения, не относящиеся к объектам, </w:t>
      </w:r>
      <w:r w:rsidR="0020575A" w:rsidRPr="000F2444">
        <w:rPr>
          <w:rFonts w:ascii="Times New Roman" w:hAnsi="Times New Roman" w:cs="Times New Roman"/>
          <w:bCs/>
        </w:rPr>
        <w:t>входящих в состав магистральных газопроводов, за исключением объектов, указанных в подпунктах «</w:t>
      </w:r>
      <w:hyperlink r:id="rId5" w:history="1">
        <w:r w:rsidR="0020575A" w:rsidRPr="000F2444">
          <w:rPr>
            <w:rFonts w:ascii="Times New Roman" w:hAnsi="Times New Roman" w:cs="Times New Roman"/>
            <w:bCs/>
          </w:rPr>
          <w:t>д</w:t>
        </w:r>
      </w:hyperlink>
      <w:r w:rsidR="0020575A" w:rsidRPr="000F2444">
        <w:rPr>
          <w:rFonts w:ascii="Times New Roman" w:hAnsi="Times New Roman" w:cs="Times New Roman"/>
          <w:bCs/>
        </w:rPr>
        <w:t>» - «</w:t>
      </w:r>
      <w:hyperlink r:id="rId6" w:history="1">
        <w:r w:rsidR="0020575A" w:rsidRPr="000F2444">
          <w:rPr>
            <w:rFonts w:ascii="Times New Roman" w:hAnsi="Times New Roman" w:cs="Times New Roman"/>
            <w:bCs/>
          </w:rPr>
          <w:t>к</w:t>
        </w:r>
      </w:hyperlink>
      <w:r w:rsidR="0020575A" w:rsidRPr="000F2444">
        <w:rPr>
          <w:rFonts w:ascii="Times New Roman" w:hAnsi="Times New Roman" w:cs="Times New Roman"/>
          <w:bCs/>
        </w:rPr>
        <w:t>» и «</w:t>
      </w:r>
      <w:hyperlink r:id="rId7" w:history="1">
        <w:r w:rsidR="0020575A" w:rsidRPr="000F2444">
          <w:rPr>
            <w:rFonts w:ascii="Times New Roman" w:hAnsi="Times New Roman" w:cs="Times New Roman"/>
            <w:bCs/>
          </w:rPr>
          <w:t>м» пункта 6</w:t>
        </w:r>
      </w:hyperlink>
      <w:r w:rsidR="0020575A" w:rsidRPr="000F2444">
        <w:rPr>
          <w:rFonts w:ascii="Times New Roman" w:hAnsi="Times New Roman" w:cs="Times New Roman"/>
          <w:bCs/>
        </w:rPr>
        <w:t xml:space="preserve"> Правил охраны магистральных газопроводов</w:t>
      </w:r>
      <w:r w:rsidR="003C4C4C" w:rsidRPr="000F2444">
        <w:rPr>
          <w:rFonts w:ascii="Times New Roman" w:hAnsi="Times New Roman" w:cs="Times New Roman"/>
          <w:bCs/>
        </w:rPr>
        <w:t>;</w:t>
      </w:r>
      <w:proofErr w:type="gramEnd"/>
    </w:p>
    <w:p w:rsidR="00964B1B" w:rsidRPr="000F2444" w:rsidRDefault="00964B1B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F2444">
        <w:rPr>
          <w:rFonts w:ascii="Times New Roman" w:hAnsi="Times New Roman" w:cs="Times New Roman"/>
          <w:bCs/>
        </w:rPr>
        <w:t>м) осуществлять несанкционированное подключение (присоединение) к магистральному газопроводу.</w:t>
      </w:r>
    </w:p>
    <w:p w:rsidR="00FB4605" w:rsidRPr="000F2444" w:rsidRDefault="00FB4605" w:rsidP="00964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sectPr w:rsidR="00FB4605" w:rsidRPr="000F2444" w:rsidSect="003749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2"/>
    <w:rsid w:val="00046CF5"/>
    <w:rsid w:val="00055B9C"/>
    <w:rsid w:val="000F2444"/>
    <w:rsid w:val="001304D6"/>
    <w:rsid w:val="0020575A"/>
    <w:rsid w:val="00235A29"/>
    <w:rsid w:val="003C4C4C"/>
    <w:rsid w:val="00501A8A"/>
    <w:rsid w:val="00537E42"/>
    <w:rsid w:val="006863B7"/>
    <w:rsid w:val="00724FCA"/>
    <w:rsid w:val="007A130E"/>
    <w:rsid w:val="008A22E2"/>
    <w:rsid w:val="00964B1B"/>
    <w:rsid w:val="00C261B2"/>
    <w:rsid w:val="00D46CCB"/>
    <w:rsid w:val="00DE0146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36218E7757F1AEA49CA949733E970B3576A1E63B942ADAD3054637BB579589C453A2328E9BEFA928DBE5F0E6AE887842B2020DB75429465w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6218E7757F1AEA49CA949733E970B3576A1E63B942ADAD3054637BB579589C453A2328E9BEFA908DBE5F0E6AE887842B2020DB75429465w5I" TargetMode="External"/><Relationship Id="rId5" Type="http://schemas.openxmlformats.org/officeDocument/2006/relationships/hyperlink" Target="consultantplus://offline/ref=0BC36218E7757F1AEA49CA949733E970B3576A1E63B942ADAD3054637BB579589C453A2328E9BEFB958DBE5F0E6AE887842B2020DB75429465w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Мирусина</dc:creator>
  <cp:lastModifiedBy>Юлия Игоревна Мирусина</cp:lastModifiedBy>
  <cp:revision>10</cp:revision>
  <cp:lastPrinted>2019-06-04T03:12:00Z</cp:lastPrinted>
  <dcterms:created xsi:type="dcterms:W3CDTF">2019-06-04T02:22:00Z</dcterms:created>
  <dcterms:modified xsi:type="dcterms:W3CDTF">2019-06-04T03:12:00Z</dcterms:modified>
</cp:coreProperties>
</file>