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AB" w:rsidRPr="00777393" w:rsidRDefault="00C444AB" w:rsidP="00C444AB">
      <w:pPr>
        <w:jc w:val="center"/>
        <w:rPr>
          <w:b/>
        </w:rPr>
      </w:pPr>
      <w:r w:rsidRPr="00777393">
        <w:rPr>
          <w:b/>
        </w:rPr>
        <w:t xml:space="preserve">Отчет об исполнении Плана мероприятий по реализации Стратегии </w:t>
      </w:r>
    </w:p>
    <w:p w:rsidR="00C444AB" w:rsidRPr="00777393" w:rsidRDefault="00C444AB" w:rsidP="00C444AB">
      <w:pPr>
        <w:jc w:val="center"/>
        <w:rPr>
          <w:b/>
        </w:rPr>
      </w:pPr>
      <w:r w:rsidRPr="00777393">
        <w:rPr>
          <w:b/>
        </w:rPr>
        <w:t xml:space="preserve">социально-экономического развития муниципального образования </w:t>
      </w:r>
    </w:p>
    <w:p w:rsidR="00C444AB" w:rsidRPr="00777393" w:rsidRDefault="00C444AB" w:rsidP="00C444AB">
      <w:pPr>
        <w:jc w:val="center"/>
        <w:rPr>
          <w:b/>
        </w:rPr>
      </w:pPr>
      <w:r w:rsidRPr="00777393">
        <w:rPr>
          <w:b/>
        </w:rPr>
        <w:t>«Каргасокский район» до 2025 года за 20</w:t>
      </w:r>
      <w:r w:rsidR="006B6FD8">
        <w:rPr>
          <w:b/>
        </w:rPr>
        <w:t>20</w:t>
      </w:r>
      <w:r w:rsidRPr="00777393">
        <w:rPr>
          <w:b/>
        </w:rPr>
        <w:t xml:space="preserve"> год</w:t>
      </w:r>
    </w:p>
    <w:p w:rsidR="00C444AB" w:rsidRPr="00777393" w:rsidRDefault="00C444AB" w:rsidP="00C444AB">
      <w:pPr>
        <w:jc w:val="right"/>
        <w:rPr>
          <w:sz w:val="20"/>
          <w:szCs w:val="20"/>
        </w:rPr>
      </w:pPr>
    </w:p>
    <w:tbl>
      <w:tblPr>
        <w:tblW w:w="15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354"/>
        <w:gridCol w:w="1549"/>
        <w:gridCol w:w="1559"/>
        <w:gridCol w:w="1984"/>
        <w:gridCol w:w="3729"/>
      </w:tblGrid>
      <w:tr w:rsidR="00C444AB" w:rsidRPr="00073EBC" w:rsidTr="006B6FD8">
        <w:trPr>
          <w:tblHeader/>
        </w:trPr>
        <w:tc>
          <w:tcPr>
            <w:tcW w:w="2894" w:type="dxa"/>
            <w:vMerge w:val="restart"/>
            <w:vAlign w:val="center"/>
            <w:hideMark/>
          </w:tcPr>
          <w:p w:rsidR="00C444AB" w:rsidRPr="00073EBC" w:rsidRDefault="00C444AB" w:rsidP="006B6FD8">
            <w:pPr>
              <w:jc w:val="center"/>
              <w:rPr>
                <w:sz w:val="20"/>
                <w:szCs w:val="20"/>
              </w:rPr>
            </w:pPr>
            <w:r w:rsidRPr="00073EBC">
              <w:rPr>
                <w:sz w:val="20"/>
                <w:szCs w:val="20"/>
              </w:rPr>
              <w:t>Показатели достижения целей и задач социально-экономического развития</w:t>
            </w:r>
          </w:p>
        </w:tc>
        <w:tc>
          <w:tcPr>
            <w:tcW w:w="3354" w:type="dxa"/>
            <w:vMerge w:val="restart"/>
            <w:vAlign w:val="center"/>
            <w:hideMark/>
          </w:tcPr>
          <w:p w:rsidR="00C444AB" w:rsidRPr="00073EBC" w:rsidRDefault="00C444AB" w:rsidP="006B6FD8">
            <w:pPr>
              <w:jc w:val="center"/>
              <w:rPr>
                <w:sz w:val="20"/>
                <w:szCs w:val="20"/>
              </w:rPr>
            </w:pPr>
            <w:r w:rsidRPr="00073EBC">
              <w:rPr>
                <w:sz w:val="20"/>
                <w:szCs w:val="20"/>
              </w:rPr>
              <w:t>Наименование мероприятий, муниципальных программ Каргасокского района</w:t>
            </w:r>
          </w:p>
        </w:tc>
        <w:tc>
          <w:tcPr>
            <w:tcW w:w="3108" w:type="dxa"/>
            <w:gridSpan w:val="2"/>
            <w:vAlign w:val="center"/>
            <w:hideMark/>
          </w:tcPr>
          <w:p w:rsidR="00C444AB" w:rsidRPr="00073EBC" w:rsidRDefault="00C444AB" w:rsidP="006B6FD8">
            <w:pPr>
              <w:jc w:val="center"/>
              <w:rPr>
                <w:sz w:val="20"/>
                <w:szCs w:val="20"/>
              </w:rPr>
            </w:pPr>
            <w:r w:rsidRPr="00073EBC">
              <w:rPr>
                <w:sz w:val="20"/>
                <w:szCs w:val="20"/>
              </w:rPr>
              <w:t xml:space="preserve">Значения показателей целей и задач </w:t>
            </w:r>
            <w:hyperlink r:id="rId5" w:history="1">
              <w:r w:rsidRPr="00073EBC">
                <w:rPr>
                  <w:rStyle w:val="a4"/>
                  <w:sz w:val="20"/>
                  <w:szCs w:val="20"/>
                </w:rPr>
                <w:t>Стратегии</w:t>
              </w:r>
            </w:hyperlink>
            <w:r w:rsidRPr="00073EBC">
              <w:rPr>
                <w:sz w:val="20"/>
                <w:szCs w:val="20"/>
              </w:rPr>
              <w:t xml:space="preserve"> на последний год этапа реализации Стратегии</w:t>
            </w:r>
          </w:p>
        </w:tc>
        <w:tc>
          <w:tcPr>
            <w:tcW w:w="1984" w:type="dxa"/>
            <w:vMerge w:val="restart"/>
            <w:vAlign w:val="center"/>
            <w:hideMark/>
          </w:tcPr>
          <w:p w:rsidR="00C444AB" w:rsidRPr="00073EBC" w:rsidRDefault="00C444AB" w:rsidP="006B6FD8">
            <w:pPr>
              <w:jc w:val="center"/>
              <w:rPr>
                <w:sz w:val="20"/>
                <w:szCs w:val="20"/>
              </w:rPr>
            </w:pPr>
            <w:r w:rsidRPr="00073EBC">
              <w:rPr>
                <w:sz w:val="20"/>
                <w:szCs w:val="20"/>
              </w:rPr>
              <w:t>Процент исполнения (достижения) планового показателя, %</w:t>
            </w:r>
          </w:p>
        </w:tc>
        <w:tc>
          <w:tcPr>
            <w:tcW w:w="3729" w:type="dxa"/>
            <w:vMerge w:val="restart"/>
            <w:vAlign w:val="center"/>
            <w:hideMark/>
          </w:tcPr>
          <w:p w:rsidR="00C444AB" w:rsidRPr="00073EBC" w:rsidRDefault="00C444AB" w:rsidP="006B6FD8">
            <w:pPr>
              <w:jc w:val="center"/>
              <w:rPr>
                <w:sz w:val="20"/>
                <w:szCs w:val="20"/>
              </w:rPr>
            </w:pPr>
            <w:r w:rsidRPr="00073EBC">
              <w:rPr>
                <w:sz w:val="20"/>
                <w:szCs w:val="20"/>
              </w:rPr>
              <w:t>Результат мероприятий</w:t>
            </w:r>
          </w:p>
        </w:tc>
      </w:tr>
      <w:tr w:rsidR="00C444AB" w:rsidRPr="00073EBC" w:rsidTr="006B6FD8">
        <w:trPr>
          <w:tblHeader/>
        </w:trPr>
        <w:tc>
          <w:tcPr>
            <w:tcW w:w="0" w:type="auto"/>
            <w:vMerge/>
            <w:vAlign w:val="center"/>
            <w:hideMark/>
          </w:tcPr>
          <w:p w:rsidR="00C444AB" w:rsidRPr="00073EBC" w:rsidRDefault="00C444AB" w:rsidP="006B6FD8">
            <w:pPr>
              <w:rPr>
                <w:sz w:val="20"/>
                <w:szCs w:val="20"/>
              </w:rPr>
            </w:pPr>
          </w:p>
        </w:tc>
        <w:tc>
          <w:tcPr>
            <w:tcW w:w="0" w:type="auto"/>
            <w:vMerge/>
            <w:vAlign w:val="center"/>
            <w:hideMark/>
          </w:tcPr>
          <w:p w:rsidR="00C444AB" w:rsidRPr="00073EBC" w:rsidRDefault="00C444AB" w:rsidP="006B6FD8">
            <w:pPr>
              <w:rPr>
                <w:sz w:val="20"/>
                <w:szCs w:val="20"/>
              </w:rPr>
            </w:pPr>
          </w:p>
        </w:tc>
        <w:tc>
          <w:tcPr>
            <w:tcW w:w="1549" w:type="dxa"/>
            <w:vAlign w:val="center"/>
            <w:hideMark/>
          </w:tcPr>
          <w:p w:rsidR="00C444AB" w:rsidRPr="00073EBC" w:rsidRDefault="00C444AB" w:rsidP="00D109F2">
            <w:pPr>
              <w:jc w:val="center"/>
              <w:rPr>
                <w:sz w:val="20"/>
                <w:szCs w:val="20"/>
              </w:rPr>
            </w:pPr>
            <w:r w:rsidRPr="00073EBC">
              <w:rPr>
                <w:sz w:val="20"/>
                <w:szCs w:val="20"/>
              </w:rPr>
              <w:t>План 20</w:t>
            </w:r>
            <w:r w:rsidR="00D109F2" w:rsidRPr="00073EBC">
              <w:rPr>
                <w:sz w:val="20"/>
                <w:szCs w:val="20"/>
              </w:rPr>
              <w:t>25</w:t>
            </w:r>
            <w:r w:rsidRPr="00073EBC">
              <w:rPr>
                <w:sz w:val="20"/>
                <w:szCs w:val="20"/>
              </w:rPr>
              <w:t xml:space="preserve"> год</w:t>
            </w:r>
          </w:p>
        </w:tc>
        <w:tc>
          <w:tcPr>
            <w:tcW w:w="1559" w:type="dxa"/>
            <w:vAlign w:val="center"/>
            <w:hideMark/>
          </w:tcPr>
          <w:p w:rsidR="00C444AB" w:rsidRPr="00073EBC" w:rsidRDefault="00C444AB" w:rsidP="00D109F2">
            <w:pPr>
              <w:jc w:val="center"/>
              <w:rPr>
                <w:sz w:val="20"/>
                <w:szCs w:val="20"/>
              </w:rPr>
            </w:pPr>
            <w:r w:rsidRPr="00073EBC">
              <w:rPr>
                <w:sz w:val="20"/>
                <w:szCs w:val="20"/>
              </w:rPr>
              <w:t>Факт 20</w:t>
            </w:r>
            <w:r w:rsidR="00D109F2" w:rsidRPr="00073EBC">
              <w:rPr>
                <w:sz w:val="20"/>
                <w:szCs w:val="20"/>
              </w:rPr>
              <w:t>20</w:t>
            </w:r>
            <w:r w:rsidRPr="00073EBC">
              <w:rPr>
                <w:sz w:val="20"/>
                <w:szCs w:val="20"/>
              </w:rPr>
              <w:t xml:space="preserve"> год</w:t>
            </w:r>
          </w:p>
        </w:tc>
        <w:tc>
          <w:tcPr>
            <w:tcW w:w="0" w:type="auto"/>
            <w:vMerge/>
            <w:vAlign w:val="center"/>
            <w:hideMark/>
          </w:tcPr>
          <w:p w:rsidR="00C444AB" w:rsidRPr="00073EBC" w:rsidRDefault="00C444AB" w:rsidP="006B6FD8">
            <w:pPr>
              <w:rPr>
                <w:sz w:val="20"/>
                <w:szCs w:val="20"/>
              </w:rPr>
            </w:pPr>
          </w:p>
        </w:tc>
        <w:tc>
          <w:tcPr>
            <w:tcW w:w="0" w:type="auto"/>
            <w:vMerge/>
            <w:vAlign w:val="center"/>
            <w:hideMark/>
          </w:tcPr>
          <w:p w:rsidR="00C444AB" w:rsidRPr="00073EBC" w:rsidRDefault="00C444AB" w:rsidP="006B6FD8">
            <w:pPr>
              <w:rPr>
                <w:sz w:val="20"/>
                <w:szCs w:val="20"/>
              </w:rPr>
            </w:pPr>
          </w:p>
        </w:tc>
      </w:tr>
      <w:tr w:rsidR="00C444AB" w:rsidRPr="00073EBC" w:rsidTr="00D109F2">
        <w:trPr>
          <w:trHeight w:val="323"/>
        </w:trPr>
        <w:tc>
          <w:tcPr>
            <w:tcW w:w="15069" w:type="dxa"/>
            <w:gridSpan w:val="6"/>
            <w:hideMark/>
          </w:tcPr>
          <w:p w:rsidR="00C444AB" w:rsidRPr="00073EBC" w:rsidRDefault="00C444AB" w:rsidP="006B6FD8">
            <w:pPr>
              <w:jc w:val="center"/>
              <w:rPr>
                <w:sz w:val="20"/>
                <w:szCs w:val="20"/>
              </w:rPr>
            </w:pPr>
            <w:r w:rsidRPr="00073EBC">
              <w:rPr>
                <w:sz w:val="20"/>
                <w:szCs w:val="20"/>
              </w:rPr>
              <w:t>Цель 1. Повышение уровня и качества жизни населения на территории Каргасокского района, развитие человеческого капитала</w:t>
            </w:r>
          </w:p>
        </w:tc>
      </w:tr>
      <w:tr w:rsidR="00C444AB" w:rsidRPr="00073EBC" w:rsidTr="00D109F2">
        <w:trPr>
          <w:trHeight w:val="1374"/>
        </w:trPr>
        <w:tc>
          <w:tcPr>
            <w:tcW w:w="2894" w:type="dxa"/>
            <w:hideMark/>
          </w:tcPr>
          <w:p w:rsidR="00C444AB" w:rsidRPr="00073EBC" w:rsidRDefault="00C444AB" w:rsidP="00352DFD">
            <w:pPr>
              <w:jc w:val="both"/>
              <w:rPr>
                <w:sz w:val="20"/>
                <w:szCs w:val="20"/>
              </w:rPr>
            </w:pPr>
            <w:r w:rsidRPr="00073EBC">
              <w:rPr>
                <w:sz w:val="20"/>
                <w:szCs w:val="20"/>
              </w:rPr>
              <w:t>Число родившихся на 1000 человек населения</w:t>
            </w:r>
          </w:p>
        </w:tc>
        <w:tc>
          <w:tcPr>
            <w:tcW w:w="3354" w:type="dxa"/>
            <w:vMerge w:val="restart"/>
            <w:hideMark/>
          </w:tcPr>
          <w:p w:rsidR="00C444AB" w:rsidRPr="00073EBC" w:rsidRDefault="00C444AB" w:rsidP="00352DFD">
            <w:pPr>
              <w:pStyle w:val="a3"/>
              <w:numPr>
                <w:ilvl w:val="0"/>
                <w:numId w:val="1"/>
              </w:numPr>
              <w:ind w:left="34" w:hanging="26"/>
              <w:contextualSpacing/>
              <w:jc w:val="both"/>
              <w:rPr>
                <w:sz w:val="20"/>
                <w:szCs w:val="20"/>
              </w:rPr>
            </w:pPr>
            <w:r w:rsidRPr="00073EBC">
              <w:rPr>
                <w:sz w:val="20"/>
                <w:szCs w:val="20"/>
              </w:rPr>
              <w:t>Оказание учреждением здравоохранения услуг по медицинской помощи, оказанной женщинам в период беременности, в период родов и в послеродовый период, а также диспансерному (профилактическому) наблюдению детей, поставленных на учет в течение первого года жизни в возрасте до 3 месяцев;</w:t>
            </w:r>
          </w:p>
          <w:p w:rsidR="00C444AB" w:rsidRPr="00073EBC" w:rsidRDefault="00C444AB" w:rsidP="00352DFD">
            <w:pPr>
              <w:pStyle w:val="a3"/>
              <w:numPr>
                <w:ilvl w:val="0"/>
                <w:numId w:val="1"/>
              </w:numPr>
              <w:ind w:left="34" w:hanging="26"/>
              <w:contextualSpacing/>
              <w:jc w:val="both"/>
              <w:rPr>
                <w:sz w:val="20"/>
                <w:szCs w:val="20"/>
              </w:rPr>
            </w:pPr>
            <w:r w:rsidRPr="00073EBC">
              <w:rPr>
                <w:sz w:val="20"/>
                <w:szCs w:val="20"/>
              </w:rPr>
              <w:t>Предоставление мест в дошкольных учреждениях;</w:t>
            </w:r>
          </w:p>
          <w:p w:rsidR="00C444AB" w:rsidRPr="00073EBC" w:rsidRDefault="00C444AB" w:rsidP="00352DFD">
            <w:pPr>
              <w:pStyle w:val="a3"/>
              <w:numPr>
                <w:ilvl w:val="0"/>
                <w:numId w:val="1"/>
              </w:numPr>
              <w:ind w:left="34" w:hanging="26"/>
              <w:contextualSpacing/>
              <w:jc w:val="both"/>
              <w:rPr>
                <w:sz w:val="20"/>
                <w:szCs w:val="20"/>
              </w:rPr>
            </w:pPr>
            <w:r w:rsidRPr="00073EBC">
              <w:rPr>
                <w:sz w:val="20"/>
                <w:szCs w:val="20"/>
              </w:rPr>
              <w:t>Предоставление на бесплатной основе земельных участков для жилищного строительства семьям, имеющих трех и более детей;</w:t>
            </w:r>
          </w:p>
          <w:p w:rsidR="00C444AB" w:rsidRPr="00073EBC" w:rsidRDefault="00C444AB" w:rsidP="00352DFD">
            <w:pPr>
              <w:pStyle w:val="a3"/>
              <w:numPr>
                <w:ilvl w:val="0"/>
                <w:numId w:val="1"/>
              </w:numPr>
              <w:ind w:left="34" w:hanging="26"/>
              <w:contextualSpacing/>
              <w:jc w:val="both"/>
              <w:rPr>
                <w:sz w:val="20"/>
                <w:szCs w:val="20"/>
              </w:rPr>
            </w:pPr>
            <w:r w:rsidRPr="00073EBC">
              <w:rPr>
                <w:sz w:val="20"/>
                <w:szCs w:val="20"/>
              </w:rPr>
              <w:t>Оказание государственной поддержки молодым семьям, нуждающимся в улучшении жилищных условий в рамках подпрограммы «Обеспечение жильем молодых семей в Каргасокском районе»;</w:t>
            </w:r>
          </w:p>
          <w:p w:rsidR="00C444AB" w:rsidRPr="00073EBC" w:rsidRDefault="00C444AB" w:rsidP="00352DFD">
            <w:pPr>
              <w:pStyle w:val="a3"/>
              <w:numPr>
                <w:ilvl w:val="0"/>
                <w:numId w:val="1"/>
              </w:numPr>
              <w:ind w:left="34" w:hanging="26"/>
              <w:contextualSpacing/>
              <w:jc w:val="both"/>
              <w:rPr>
                <w:sz w:val="20"/>
                <w:szCs w:val="20"/>
              </w:rPr>
            </w:pPr>
            <w:r w:rsidRPr="00073EBC">
              <w:rPr>
                <w:sz w:val="20"/>
                <w:szCs w:val="20"/>
              </w:rPr>
              <w:t>Проведение мероприятий, направленных на пропаганду семейных ценностей.</w:t>
            </w:r>
          </w:p>
        </w:tc>
        <w:tc>
          <w:tcPr>
            <w:tcW w:w="1549" w:type="dxa"/>
            <w:hideMark/>
          </w:tcPr>
          <w:p w:rsidR="00C444AB" w:rsidRPr="00073EBC" w:rsidRDefault="00C444AB" w:rsidP="00D109F2">
            <w:pPr>
              <w:jc w:val="center"/>
              <w:rPr>
                <w:sz w:val="20"/>
                <w:szCs w:val="20"/>
              </w:rPr>
            </w:pPr>
            <w:r w:rsidRPr="00073EBC">
              <w:rPr>
                <w:sz w:val="20"/>
                <w:szCs w:val="20"/>
              </w:rPr>
              <w:t>1</w:t>
            </w:r>
            <w:r w:rsidR="00D109F2" w:rsidRPr="00073EBC">
              <w:rPr>
                <w:sz w:val="20"/>
                <w:szCs w:val="20"/>
              </w:rPr>
              <w:t>4</w:t>
            </w:r>
            <w:r w:rsidRPr="00073EBC">
              <w:rPr>
                <w:sz w:val="20"/>
                <w:szCs w:val="20"/>
              </w:rPr>
              <w:t>,</w:t>
            </w:r>
            <w:r w:rsidR="00D109F2" w:rsidRPr="00073EBC">
              <w:rPr>
                <w:sz w:val="20"/>
                <w:szCs w:val="20"/>
              </w:rPr>
              <w:t>5</w:t>
            </w:r>
          </w:p>
        </w:tc>
        <w:tc>
          <w:tcPr>
            <w:tcW w:w="1559" w:type="dxa"/>
            <w:hideMark/>
          </w:tcPr>
          <w:p w:rsidR="00C444AB" w:rsidRPr="00073EBC" w:rsidRDefault="00FA6D44" w:rsidP="006B6FD8">
            <w:pPr>
              <w:jc w:val="center"/>
              <w:rPr>
                <w:sz w:val="20"/>
                <w:szCs w:val="20"/>
              </w:rPr>
            </w:pPr>
            <w:r w:rsidRPr="00073EBC">
              <w:rPr>
                <w:sz w:val="20"/>
                <w:szCs w:val="20"/>
              </w:rPr>
              <w:t>12,1</w:t>
            </w:r>
          </w:p>
        </w:tc>
        <w:tc>
          <w:tcPr>
            <w:tcW w:w="1984" w:type="dxa"/>
          </w:tcPr>
          <w:p w:rsidR="00C444AB" w:rsidRPr="00073EBC" w:rsidRDefault="00511DA0" w:rsidP="006B6FD8">
            <w:pPr>
              <w:jc w:val="center"/>
              <w:rPr>
                <w:sz w:val="20"/>
                <w:szCs w:val="20"/>
              </w:rPr>
            </w:pPr>
            <w:r w:rsidRPr="00073EBC">
              <w:rPr>
                <w:sz w:val="20"/>
                <w:szCs w:val="20"/>
              </w:rPr>
              <w:t>83,4</w:t>
            </w:r>
          </w:p>
        </w:tc>
        <w:tc>
          <w:tcPr>
            <w:tcW w:w="3729" w:type="dxa"/>
            <w:vMerge w:val="restart"/>
            <w:hideMark/>
          </w:tcPr>
          <w:p w:rsidR="00C444AB" w:rsidRPr="00073EBC" w:rsidRDefault="00C444AB" w:rsidP="006B6FD8">
            <w:pPr>
              <w:ind w:firstLine="34"/>
              <w:jc w:val="both"/>
              <w:rPr>
                <w:sz w:val="20"/>
                <w:szCs w:val="20"/>
              </w:rPr>
            </w:pPr>
            <w:r w:rsidRPr="00073EBC">
              <w:rPr>
                <w:sz w:val="20"/>
                <w:szCs w:val="20"/>
              </w:rPr>
              <w:t>1) Оказано услуг по медицинской помощи на сумму 1</w:t>
            </w:r>
            <w:r w:rsidR="002B6D02" w:rsidRPr="00073EBC">
              <w:rPr>
                <w:sz w:val="20"/>
                <w:szCs w:val="20"/>
              </w:rPr>
              <w:t> </w:t>
            </w:r>
            <w:r w:rsidRPr="00073EBC">
              <w:rPr>
                <w:sz w:val="20"/>
                <w:szCs w:val="20"/>
              </w:rPr>
              <w:t>1</w:t>
            </w:r>
            <w:r w:rsidR="002B6D02" w:rsidRPr="00073EBC">
              <w:rPr>
                <w:sz w:val="20"/>
                <w:szCs w:val="20"/>
              </w:rPr>
              <w:t>08,0</w:t>
            </w:r>
            <w:r w:rsidRPr="00073EBC">
              <w:rPr>
                <w:sz w:val="20"/>
                <w:szCs w:val="20"/>
              </w:rPr>
              <w:t xml:space="preserve"> тыс. рублей, выдано </w:t>
            </w:r>
            <w:r w:rsidR="002B6D02" w:rsidRPr="00073EBC">
              <w:rPr>
                <w:sz w:val="20"/>
                <w:szCs w:val="20"/>
              </w:rPr>
              <w:t>2</w:t>
            </w:r>
            <w:r w:rsidRPr="00073EBC">
              <w:rPr>
                <w:sz w:val="20"/>
                <w:szCs w:val="20"/>
              </w:rPr>
              <w:t>9</w:t>
            </w:r>
            <w:r w:rsidR="002B6D02" w:rsidRPr="00073EBC">
              <w:rPr>
                <w:sz w:val="20"/>
                <w:szCs w:val="20"/>
              </w:rPr>
              <w:t>8 талона</w:t>
            </w:r>
            <w:r w:rsidRPr="00073EBC">
              <w:rPr>
                <w:sz w:val="20"/>
                <w:szCs w:val="20"/>
              </w:rPr>
              <w:t>.</w:t>
            </w:r>
          </w:p>
          <w:p w:rsidR="00C444AB" w:rsidRPr="00073EBC" w:rsidRDefault="00C444AB" w:rsidP="006B6FD8">
            <w:pPr>
              <w:ind w:firstLine="34"/>
              <w:jc w:val="both"/>
              <w:rPr>
                <w:sz w:val="20"/>
                <w:szCs w:val="20"/>
              </w:rPr>
            </w:pPr>
            <w:r w:rsidRPr="00073EBC">
              <w:rPr>
                <w:sz w:val="20"/>
                <w:szCs w:val="20"/>
              </w:rPr>
              <w:t>2) 2</w:t>
            </w:r>
            <w:r w:rsidR="00556BD2" w:rsidRPr="00073EBC">
              <w:rPr>
                <w:sz w:val="20"/>
                <w:szCs w:val="20"/>
              </w:rPr>
              <w:t>60</w:t>
            </w:r>
            <w:r w:rsidRPr="00073EBC">
              <w:rPr>
                <w:sz w:val="20"/>
                <w:szCs w:val="20"/>
              </w:rPr>
              <w:t xml:space="preserve"> </w:t>
            </w:r>
            <w:r w:rsidR="00556BD2" w:rsidRPr="00073EBC">
              <w:rPr>
                <w:sz w:val="20"/>
                <w:szCs w:val="20"/>
              </w:rPr>
              <w:t>детей</w:t>
            </w:r>
            <w:r w:rsidRPr="00073EBC">
              <w:rPr>
                <w:sz w:val="20"/>
                <w:szCs w:val="20"/>
              </w:rPr>
              <w:t xml:space="preserve"> получил</w:t>
            </w:r>
            <w:r w:rsidR="00556BD2" w:rsidRPr="00073EBC">
              <w:rPr>
                <w:sz w:val="20"/>
                <w:szCs w:val="20"/>
              </w:rPr>
              <w:t>и</w:t>
            </w:r>
            <w:r w:rsidRPr="00073EBC">
              <w:rPr>
                <w:sz w:val="20"/>
                <w:szCs w:val="20"/>
              </w:rPr>
              <w:t xml:space="preserve"> место в дошкольных учреждениях.</w:t>
            </w:r>
          </w:p>
          <w:p w:rsidR="00C444AB" w:rsidRPr="00073EBC" w:rsidRDefault="00C444AB" w:rsidP="006B6FD8">
            <w:pPr>
              <w:ind w:firstLine="34"/>
              <w:jc w:val="both"/>
              <w:rPr>
                <w:sz w:val="20"/>
                <w:szCs w:val="20"/>
              </w:rPr>
            </w:pPr>
            <w:r w:rsidRPr="00073EBC">
              <w:rPr>
                <w:sz w:val="20"/>
                <w:szCs w:val="20"/>
              </w:rPr>
              <w:t>3) В 20</w:t>
            </w:r>
            <w:r w:rsidR="00556BD2" w:rsidRPr="00073EBC">
              <w:rPr>
                <w:sz w:val="20"/>
                <w:szCs w:val="20"/>
              </w:rPr>
              <w:t>20</w:t>
            </w:r>
            <w:r w:rsidRPr="00073EBC">
              <w:rPr>
                <w:sz w:val="20"/>
                <w:szCs w:val="20"/>
              </w:rPr>
              <w:t xml:space="preserve"> году было предоставлено 5 земельных участков в аренду с последующим предоставлением данных участков в собственность бесплатно семьям, имеющим трех и более детей для индивидуального жилищного строительства (льготная ставка арендной платы 0,08%). Общая площадь земельных участков составила </w:t>
            </w:r>
            <w:r w:rsidR="00FB4C24" w:rsidRPr="00073EBC">
              <w:rPr>
                <w:sz w:val="20"/>
                <w:szCs w:val="20"/>
              </w:rPr>
              <w:t>7 </w:t>
            </w:r>
            <w:r w:rsidRPr="00073EBC">
              <w:rPr>
                <w:sz w:val="20"/>
                <w:szCs w:val="20"/>
              </w:rPr>
              <w:t>1</w:t>
            </w:r>
            <w:r w:rsidR="00FB4C24" w:rsidRPr="00073EBC">
              <w:rPr>
                <w:sz w:val="20"/>
                <w:szCs w:val="20"/>
              </w:rPr>
              <w:t>46 </w:t>
            </w:r>
            <w:r w:rsidRPr="00073EBC">
              <w:rPr>
                <w:sz w:val="20"/>
                <w:szCs w:val="20"/>
              </w:rPr>
              <w:t>кв.м. Земельные участки предоставлены сроком на 20 лет.</w:t>
            </w:r>
          </w:p>
          <w:p w:rsidR="00C444AB" w:rsidRPr="00073EBC" w:rsidRDefault="00C444AB" w:rsidP="006B6FD8">
            <w:pPr>
              <w:ind w:firstLine="34"/>
              <w:jc w:val="both"/>
              <w:rPr>
                <w:sz w:val="20"/>
                <w:szCs w:val="20"/>
              </w:rPr>
            </w:pPr>
            <w:r w:rsidRPr="00073EBC">
              <w:rPr>
                <w:sz w:val="20"/>
                <w:szCs w:val="20"/>
              </w:rPr>
              <w:t xml:space="preserve">4) В рамках подпрограммы «Обеспечение жильем молодых семей в Каргасокском районе»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27.10.2015 № 160 «Об утверждении муниципальной программы «Обеспечение доступным и комфортным жильем и коммунальными </w:t>
            </w:r>
            <w:r w:rsidRPr="00073EBC">
              <w:rPr>
                <w:sz w:val="20"/>
                <w:szCs w:val="20"/>
              </w:rPr>
              <w:lastRenderedPageBreak/>
              <w:t>услугами жителей муниципального образования «Каргасокский район» в 20</w:t>
            </w:r>
            <w:r w:rsidR="00DD54EF" w:rsidRPr="00073EBC">
              <w:rPr>
                <w:sz w:val="20"/>
                <w:szCs w:val="20"/>
              </w:rPr>
              <w:t>20</w:t>
            </w:r>
            <w:r w:rsidRPr="00073EBC">
              <w:rPr>
                <w:sz w:val="20"/>
                <w:szCs w:val="20"/>
              </w:rPr>
              <w:t xml:space="preserve"> году воспользовались социальной выплатой </w:t>
            </w:r>
            <w:r w:rsidR="00DD54EF" w:rsidRPr="00073EBC">
              <w:rPr>
                <w:sz w:val="20"/>
                <w:szCs w:val="20"/>
              </w:rPr>
              <w:t>4</w:t>
            </w:r>
            <w:r w:rsidRPr="00073EBC">
              <w:rPr>
                <w:sz w:val="20"/>
                <w:szCs w:val="20"/>
              </w:rPr>
              <w:t xml:space="preserve"> молоды</w:t>
            </w:r>
            <w:r w:rsidR="00DD54EF" w:rsidRPr="00073EBC">
              <w:rPr>
                <w:sz w:val="20"/>
                <w:szCs w:val="20"/>
              </w:rPr>
              <w:t>е семьи</w:t>
            </w:r>
            <w:r w:rsidRPr="00073EBC">
              <w:rPr>
                <w:sz w:val="20"/>
                <w:szCs w:val="20"/>
              </w:rPr>
              <w:t xml:space="preserve"> (1</w:t>
            </w:r>
            <w:r w:rsidR="00DD54EF" w:rsidRPr="00073EBC">
              <w:rPr>
                <w:sz w:val="20"/>
                <w:szCs w:val="20"/>
              </w:rPr>
              <w:t>8</w:t>
            </w:r>
            <w:r w:rsidRPr="00073EBC">
              <w:rPr>
                <w:sz w:val="20"/>
                <w:szCs w:val="20"/>
              </w:rPr>
              <w:t xml:space="preserve"> человек).</w:t>
            </w:r>
          </w:p>
          <w:p w:rsidR="00F6664B" w:rsidRPr="00073EBC" w:rsidRDefault="00C444AB" w:rsidP="00F6664B">
            <w:pPr>
              <w:ind w:firstLine="34"/>
              <w:jc w:val="both"/>
              <w:rPr>
                <w:sz w:val="20"/>
                <w:szCs w:val="20"/>
              </w:rPr>
            </w:pPr>
            <w:r w:rsidRPr="00073EBC">
              <w:rPr>
                <w:sz w:val="20"/>
                <w:szCs w:val="20"/>
              </w:rPr>
              <w:t xml:space="preserve">5) </w:t>
            </w:r>
            <w:r w:rsidR="00F6664B" w:rsidRPr="00073EBC">
              <w:rPr>
                <w:sz w:val="20"/>
                <w:szCs w:val="20"/>
              </w:rPr>
              <w:t>В учреждениях культуры Каргасокского района проведено 95 мероприятий ко Дню семьи, Дню защиты детей, Всероссийскому Дню семьи, любви и верности, Дню матери.</w:t>
            </w:r>
          </w:p>
          <w:p w:rsidR="00C444AB" w:rsidRPr="00073EBC" w:rsidRDefault="00F6664B" w:rsidP="00F6664B">
            <w:pPr>
              <w:ind w:firstLine="34"/>
              <w:jc w:val="both"/>
              <w:rPr>
                <w:sz w:val="20"/>
                <w:szCs w:val="20"/>
              </w:rPr>
            </w:pPr>
            <w:r w:rsidRPr="00073EBC">
              <w:rPr>
                <w:sz w:val="20"/>
                <w:szCs w:val="20"/>
              </w:rPr>
              <w:t>Все мероприятия были проведены в дистанционном режиме</w:t>
            </w:r>
            <w:r w:rsidRPr="00073EBC">
              <w:t xml:space="preserve"> в </w:t>
            </w:r>
            <w:r w:rsidRPr="00073EBC">
              <w:rPr>
                <w:sz w:val="20"/>
                <w:szCs w:val="20"/>
              </w:rPr>
              <w:t>связи с ограничительными мероприятиями, свя</w:t>
            </w:r>
            <w:r w:rsidR="00587FFC" w:rsidRPr="00073EBC">
              <w:rPr>
                <w:sz w:val="20"/>
                <w:szCs w:val="20"/>
              </w:rPr>
              <w:t>з</w:t>
            </w:r>
            <w:r w:rsidRPr="00073EBC">
              <w:rPr>
                <w:sz w:val="20"/>
                <w:szCs w:val="20"/>
              </w:rPr>
              <w:t xml:space="preserve">анными с распространением новой </w:t>
            </w:r>
            <w:proofErr w:type="spellStart"/>
            <w:r w:rsidRPr="00073EBC">
              <w:rPr>
                <w:sz w:val="20"/>
                <w:szCs w:val="20"/>
              </w:rPr>
              <w:t>коронавирусной</w:t>
            </w:r>
            <w:proofErr w:type="spellEnd"/>
            <w:r w:rsidRPr="00073EBC">
              <w:rPr>
                <w:sz w:val="20"/>
                <w:szCs w:val="20"/>
              </w:rPr>
              <w:t xml:space="preserve"> инфекции (</w:t>
            </w:r>
            <w:proofErr w:type="spellStart"/>
            <w:r w:rsidRPr="00073EBC">
              <w:rPr>
                <w:sz w:val="20"/>
                <w:szCs w:val="20"/>
              </w:rPr>
              <w:t>COVID</w:t>
            </w:r>
            <w:proofErr w:type="spellEnd"/>
            <w:r w:rsidRPr="00073EBC">
              <w:rPr>
                <w:sz w:val="20"/>
                <w:szCs w:val="20"/>
              </w:rPr>
              <w:t>-2019)</w:t>
            </w:r>
            <w:r w:rsidR="00C444AB" w:rsidRPr="00073EBC">
              <w:rPr>
                <w:sz w:val="20"/>
                <w:szCs w:val="20"/>
              </w:rPr>
              <w:t>.</w:t>
            </w:r>
          </w:p>
        </w:tc>
      </w:tr>
      <w:tr w:rsidR="00C444AB" w:rsidRPr="00073EBC" w:rsidTr="00D109F2">
        <w:trPr>
          <w:trHeight w:val="1548"/>
        </w:trPr>
        <w:tc>
          <w:tcPr>
            <w:tcW w:w="2894" w:type="dxa"/>
            <w:hideMark/>
          </w:tcPr>
          <w:p w:rsidR="00C444AB" w:rsidRPr="00073EBC" w:rsidRDefault="00C444AB" w:rsidP="00352DFD">
            <w:pPr>
              <w:jc w:val="both"/>
              <w:rPr>
                <w:sz w:val="20"/>
                <w:szCs w:val="20"/>
              </w:rPr>
            </w:pPr>
            <w:r w:rsidRPr="00073EBC">
              <w:rPr>
                <w:sz w:val="20"/>
                <w:szCs w:val="20"/>
              </w:rPr>
              <w:t>Коэффициент миграционного прироста (на 1000 человек населения)</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6B6FD8">
            <w:pPr>
              <w:jc w:val="center"/>
              <w:rPr>
                <w:sz w:val="20"/>
                <w:szCs w:val="20"/>
              </w:rPr>
            </w:pPr>
            <w:r w:rsidRPr="00073EBC">
              <w:rPr>
                <w:sz w:val="20"/>
                <w:szCs w:val="20"/>
              </w:rPr>
              <w:t>-15,23</w:t>
            </w:r>
          </w:p>
        </w:tc>
        <w:tc>
          <w:tcPr>
            <w:tcW w:w="1559" w:type="dxa"/>
            <w:hideMark/>
          </w:tcPr>
          <w:p w:rsidR="00C444AB" w:rsidRPr="00073EBC" w:rsidRDefault="00FA6D44" w:rsidP="006B6FD8">
            <w:pPr>
              <w:jc w:val="center"/>
              <w:rPr>
                <w:sz w:val="20"/>
                <w:szCs w:val="20"/>
              </w:rPr>
            </w:pPr>
            <w:r w:rsidRPr="00073EBC">
              <w:rPr>
                <w:sz w:val="20"/>
                <w:szCs w:val="20"/>
              </w:rPr>
              <w:t>- 2,3</w:t>
            </w:r>
          </w:p>
        </w:tc>
        <w:tc>
          <w:tcPr>
            <w:tcW w:w="1984" w:type="dxa"/>
          </w:tcPr>
          <w:p w:rsidR="00C444AB" w:rsidRPr="00073EBC" w:rsidRDefault="00511DA0" w:rsidP="006B6FD8">
            <w:pPr>
              <w:jc w:val="center"/>
              <w:rPr>
                <w:sz w:val="20"/>
                <w:szCs w:val="20"/>
              </w:rPr>
            </w:pPr>
            <w:r w:rsidRPr="00073EBC">
              <w:rPr>
                <w:sz w:val="20"/>
                <w:szCs w:val="20"/>
              </w:rPr>
              <w:t>662,2</w:t>
            </w:r>
          </w:p>
        </w:tc>
        <w:tc>
          <w:tcPr>
            <w:tcW w:w="0" w:type="auto"/>
            <w:vMerge/>
            <w:vAlign w:val="center"/>
            <w:hideMark/>
          </w:tcPr>
          <w:p w:rsidR="00C444AB" w:rsidRPr="00073EBC" w:rsidRDefault="00C444AB" w:rsidP="006B6FD8">
            <w:pPr>
              <w:ind w:firstLine="34"/>
              <w:rPr>
                <w:sz w:val="20"/>
                <w:szCs w:val="20"/>
              </w:rPr>
            </w:pP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Численность населения (на конец года), тыс. человек</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D109F2">
            <w:pPr>
              <w:jc w:val="center"/>
              <w:rPr>
                <w:sz w:val="20"/>
                <w:szCs w:val="20"/>
              </w:rPr>
            </w:pPr>
            <w:r w:rsidRPr="00073EBC">
              <w:rPr>
                <w:sz w:val="20"/>
                <w:szCs w:val="20"/>
              </w:rPr>
              <w:t>1</w:t>
            </w:r>
            <w:r w:rsidR="00D109F2" w:rsidRPr="00073EBC">
              <w:rPr>
                <w:sz w:val="20"/>
                <w:szCs w:val="20"/>
              </w:rPr>
              <w:t>7</w:t>
            </w:r>
            <w:r w:rsidRPr="00073EBC">
              <w:rPr>
                <w:sz w:val="20"/>
                <w:szCs w:val="20"/>
              </w:rPr>
              <w:t>,</w:t>
            </w:r>
            <w:r w:rsidR="00D109F2" w:rsidRPr="00073EBC">
              <w:rPr>
                <w:sz w:val="20"/>
                <w:szCs w:val="20"/>
              </w:rPr>
              <w:t>58</w:t>
            </w:r>
          </w:p>
        </w:tc>
        <w:tc>
          <w:tcPr>
            <w:tcW w:w="1559" w:type="dxa"/>
            <w:hideMark/>
          </w:tcPr>
          <w:p w:rsidR="00C444AB" w:rsidRPr="00073EBC" w:rsidRDefault="00CD1BFE" w:rsidP="006B6FD8">
            <w:pPr>
              <w:jc w:val="center"/>
              <w:rPr>
                <w:sz w:val="20"/>
                <w:szCs w:val="20"/>
              </w:rPr>
            </w:pPr>
            <w:r w:rsidRPr="00073EBC">
              <w:rPr>
                <w:sz w:val="20"/>
                <w:szCs w:val="20"/>
              </w:rPr>
              <w:t>18,710</w:t>
            </w:r>
          </w:p>
        </w:tc>
        <w:tc>
          <w:tcPr>
            <w:tcW w:w="1984" w:type="dxa"/>
          </w:tcPr>
          <w:p w:rsidR="00C444AB" w:rsidRPr="00073EBC" w:rsidRDefault="00511DA0" w:rsidP="006B6FD8">
            <w:pPr>
              <w:jc w:val="center"/>
              <w:rPr>
                <w:sz w:val="20"/>
                <w:szCs w:val="20"/>
              </w:rPr>
            </w:pPr>
            <w:r w:rsidRPr="00073EBC">
              <w:rPr>
                <w:sz w:val="20"/>
                <w:szCs w:val="20"/>
              </w:rPr>
              <w:t>106,4</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2894" w:type="dxa"/>
            <w:hideMark/>
          </w:tcPr>
          <w:p w:rsidR="00C444AB" w:rsidRPr="00073EBC" w:rsidRDefault="00C444AB" w:rsidP="00352DFD">
            <w:pPr>
              <w:jc w:val="both"/>
              <w:rPr>
                <w:sz w:val="20"/>
                <w:szCs w:val="20"/>
              </w:rPr>
            </w:pPr>
            <w:r w:rsidRPr="00073EBC">
              <w:rPr>
                <w:sz w:val="20"/>
                <w:szCs w:val="20"/>
              </w:rPr>
              <w:lastRenderedPageBreak/>
              <w:t>Среднемесячная заработная плата работников (по кругу крупных и средних организаций), рублей</w:t>
            </w:r>
          </w:p>
        </w:tc>
        <w:tc>
          <w:tcPr>
            <w:tcW w:w="3354" w:type="dxa"/>
            <w:hideMark/>
          </w:tcPr>
          <w:p w:rsidR="00C444AB" w:rsidRPr="00073EBC" w:rsidRDefault="00C444AB" w:rsidP="00352DFD">
            <w:pPr>
              <w:pStyle w:val="a3"/>
              <w:numPr>
                <w:ilvl w:val="0"/>
                <w:numId w:val="2"/>
              </w:numPr>
              <w:ind w:left="0" w:firstLine="0"/>
              <w:contextualSpacing/>
              <w:jc w:val="both"/>
              <w:rPr>
                <w:sz w:val="20"/>
                <w:szCs w:val="20"/>
              </w:rPr>
            </w:pPr>
            <w:r w:rsidRPr="00073EBC">
              <w:rPr>
                <w:sz w:val="20"/>
                <w:szCs w:val="20"/>
              </w:rPr>
              <w:t>Исполнение регионального соглашения о минимальной заработной плате в Томской области;</w:t>
            </w:r>
          </w:p>
          <w:p w:rsidR="00C444AB" w:rsidRPr="00073EBC" w:rsidRDefault="00C444AB" w:rsidP="00352DFD">
            <w:pPr>
              <w:jc w:val="both"/>
              <w:rPr>
                <w:sz w:val="20"/>
                <w:szCs w:val="20"/>
              </w:rPr>
            </w:pPr>
            <w:r w:rsidRPr="00073EBC">
              <w:rPr>
                <w:sz w:val="20"/>
                <w:szCs w:val="20"/>
              </w:rPr>
              <w:t>2) Мониторинг задолженности по заработной плате;</w:t>
            </w:r>
          </w:p>
          <w:p w:rsidR="00C444AB" w:rsidRPr="00073EBC" w:rsidRDefault="00C444AB" w:rsidP="00352DFD">
            <w:pPr>
              <w:pStyle w:val="ConsPlusNormal"/>
              <w:ind w:firstLine="0"/>
              <w:jc w:val="both"/>
              <w:rPr>
                <w:rFonts w:ascii="Times New Roman" w:hAnsi="Times New Roman" w:cs="Times New Roman"/>
              </w:rPr>
            </w:pPr>
            <w:r w:rsidRPr="00073EBC">
              <w:rPr>
                <w:rFonts w:ascii="Times New Roman" w:hAnsi="Times New Roman" w:cs="Times New Roman"/>
              </w:rPr>
              <w:t>3) Реализация планов мероприятий (дорожной карты):</w:t>
            </w:r>
          </w:p>
          <w:p w:rsidR="00C444AB" w:rsidRPr="00073EBC" w:rsidRDefault="00C444AB" w:rsidP="00352DFD">
            <w:pPr>
              <w:widowControl w:val="0"/>
              <w:autoSpaceDE w:val="0"/>
              <w:autoSpaceDN w:val="0"/>
              <w:adjustRightInd w:val="0"/>
              <w:jc w:val="both"/>
              <w:rPr>
                <w:sz w:val="20"/>
                <w:szCs w:val="20"/>
              </w:rPr>
            </w:pPr>
            <w:r w:rsidRPr="00073EBC">
              <w:rPr>
                <w:sz w:val="20"/>
                <w:szCs w:val="20"/>
              </w:rPr>
              <w:t>- «Изменения в сфере образования Каргасокского района»;</w:t>
            </w:r>
          </w:p>
          <w:p w:rsidR="00C444AB" w:rsidRPr="00073EBC" w:rsidRDefault="00C444AB" w:rsidP="00352DFD">
            <w:pPr>
              <w:pStyle w:val="ConsPlusNormal"/>
              <w:ind w:firstLine="0"/>
              <w:jc w:val="both"/>
              <w:rPr>
                <w:rFonts w:ascii="Times New Roman" w:hAnsi="Times New Roman" w:cs="Times New Roman"/>
              </w:rPr>
            </w:pPr>
            <w:r w:rsidRPr="00073EBC">
              <w:rPr>
                <w:rFonts w:ascii="Times New Roman" w:hAnsi="Times New Roman" w:cs="Times New Roman"/>
              </w:rPr>
              <w:t>- «Изменения в сфере культуры, направленные на повышение ее эффективности в Каргасокском районе».</w:t>
            </w:r>
          </w:p>
        </w:tc>
        <w:tc>
          <w:tcPr>
            <w:tcW w:w="1549" w:type="dxa"/>
            <w:hideMark/>
          </w:tcPr>
          <w:p w:rsidR="00C444AB" w:rsidRPr="00073EBC" w:rsidRDefault="00D109F2" w:rsidP="006B6FD8">
            <w:pPr>
              <w:jc w:val="center"/>
              <w:rPr>
                <w:sz w:val="20"/>
                <w:szCs w:val="20"/>
              </w:rPr>
            </w:pPr>
            <w:r w:rsidRPr="00073EBC">
              <w:rPr>
                <w:sz w:val="20"/>
                <w:szCs w:val="20"/>
              </w:rPr>
              <w:t>83 665</w:t>
            </w:r>
          </w:p>
        </w:tc>
        <w:tc>
          <w:tcPr>
            <w:tcW w:w="1559" w:type="dxa"/>
          </w:tcPr>
          <w:p w:rsidR="00C444AB" w:rsidRPr="00073EBC" w:rsidRDefault="00B84EF2" w:rsidP="006B6FD8">
            <w:pPr>
              <w:jc w:val="center"/>
              <w:rPr>
                <w:sz w:val="20"/>
                <w:szCs w:val="20"/>
              </w:rPr>
            </w:pPr>
            <w:r w:rsidRPr="00073EBC">
              <w:rPr>
                <w:sz w:val="20"/>
                <w:szCs w:val="20"/>
              </w:rPr>
              <w:t>68 581,9</w:t>
            </w:r>
          </w:p>
        </w:tc>
        <w:tc>
          <w:tcPr>
            <w:tcW w:w="1984" w:type="dxa"/>
            <w:hideMark/>
          </w:tcPr>
          <w:p w:rsidR="00C444AB" w:rsidRPr="00073EBC" w:rsidRDefault="00A63851" w:rsidP="006B6FD8">
            <w:pPr>
              <w:jc w:val="center"/>
              <w:rPr>
                <w:sz w:val="20"/>
                <w:szCs w:val="20"/>
              </w:rPr>
            </w:pPr>
            <w:r w:rsidRPr="00073EBC">
              <w:rPr>
                <w:sz w:val="20"/>
                <w:szCs w:val="20"/>
              </w:rPr>
              <w:t>81,9</w:t>
            </w:r>
          </w:p>
        </w:tc>
        <w:tc>
          <w:tcPr>
            <w:tcW w:w="3729" w:type="dxa"/>
            <w:hideMark/>
          </w:tcPr>
          <w:p w:rsidR="00C444AB" w:rsidRPr="00073EBC" w:rsidRDefault="00C444AB" w:rsidP="00C444AB">
            <w:pPr>
              <w:numPr>
                <w:ilvl w:val="0"/>
                <w:numId w:val="3"/>
              </w:numPr>
              <w:ind w:left="34" w:firstLine="34"/>
              <w:jc w:val="both"/>
              <w:rPr>
                <w:sz w:val="20"/>
                <w:szCs w:val="20"/>
              </w:rPr>
            </w:pPr>
            <w:r w:rsidRPr="00073EBC">
              <w:rPr>
                <w:sz w:val="20"/>
                <w:szCs w:val="20"/>
              </w:rPr>
              <w:t>В 20</w:t>
            </w:r>
            <w:r w:rsidR="00396A9A" w:rsidRPr="00073EBC">
              <w:rPr>
                <w:sz w:val="20"/>
                <w:szCs w:val="20"/>
              </w:rPr>
              <w:t>20</w:t>
            </w:r>
            <w:r w:rsidRPr="00073EBC">
              <w:rPr>
                <w:sz w:val="20"/>
                <w:szCs w:val="20"/>
              </w:rPr>
              <w:t xml:space="preserve"> году размер минимальной заработной платы для Каргасокского района, установленный региональным соглашением о минимальной заработной плате в Томской области с 01.01.20</w:t>
            </w:r>
            <w:r w:rsidR="00396A9A" w:rsidRPr="00073EBC">
              <w:rPr>
                <w:sz w:val="20"/>
                <w:szCs w:val="20"/>
              </w:rPr>
              <w:t>20</w:t>
            </w:r>
            <w:r w:rsidRPr="00073EBC">
              <w:rPr>
                <w:sz w:val="20"/>
                <w:szCs w:val="20"/>
              </w:rPr>
              <w:t xml:space="preserve"> по 31.12.20</w:t>
            </w:r>
            <w:r w:rsidR="00396A9A" w:rsidRPr="00073EBC">
              <w:rPr>
                <w:sz w:val="20"/>
                <w:szCs w:val="20"/>
              </w:rPr>
              <w:t>20</w:t>
            </w:r>
            <w:r w:rsidRPr="00073EBC">
              <w:rPr>
                <w:sz w:val="20"/>
                <w:szCs w:val="20"/>
              </w:rPr>
              <w:t xml:space="preserve"> составлял 2</w:t>
            </w:r>
            <w:r w:rsidR="00396A9A" w:rsidRPr="00073EBC">
              <w:rPr>
                <w:sz w:val="20"/>
                <w:szCs w:val="20"/>
              </w:rPr>
              <w:t>4</w:t>
            </w:r>
            <w:r w:rsidRPr="00073EBC">
              <w:rPr>
                <w:sz w:val="20"/>
                <w:szCs w:val="20"/>
              </w:rPr>
              <w:t>,</w:t>
            </w:r>
            <w:r w:rsidR="00396A9A" w:rsidRPr="00073EBC">
              <w:rPr>
                <w:sz w:val="20"/>
                <w:szCs w:val="20"/>
              </w:rPr>
              <w:t>2</w:t>
            </w:r>
            <w:r w:rsidRPr="00073EBC">
              <w:rPr>
                <w:sz w:val="20"/>
                <w:szCs w:val="20"/>
              </w:rPr>
              <w:t>60 тыс. руб. Установленный размер минимальной заработной платы действовал на территории Каргасокского района в 20</w:t>
            </w:r>
            <w:r w:rsidR="00396A9A" w:rsidRPr="00073EBC">
              <w:rPr>
                <w:sz w:val="20"/>
                <w:szCs w:val="20"/>
              </w:rPr>
              <w:t>20</w:t>
            </w:r>
            <w:r w:rsidRPr="00073EBC">
              <w:rPr>
                <w:sz w:val="20"/>
                <w:szCs w:val="20"/>
              </w:rPr>
              <w:t xml:space="preserve"> году.</w:t>
            </w:r>
          </w:p>
          <w:p w:rsidR="00C444AB" w:rsidRPr="00073EBC" w:rsidRDefault="007943F3" w:rsidP="007943F3">
            <w:pPr>
              <w:numPr>
                <w:ilvl w:val="0"/>
                <w:numId w:val="3"/>
              </w:numPr>
              <w:ind w:left="68" w:firstLine="0"/>
              <w:jc w:val="both"/>
              <w:rPr>
                <w:sz w:val="20"/>
                <w:szCs w:val="20"/>
              </w:rPr>
            </w:pPr>
            <w:r w:rsidRPr="00073EBC">
              <w:rPr>
                <w:sz w:val="20"/>
                <w:szCs w:val="20"/>
              </w:rPr>
              <w:t xml:space="preserve">За 2020 года, согласно информации, представленной предприятиями в адрес Территориального органа Федеральной службы государственной статистики по Томской области (отчеты по форме 3-ф «Сведения о просроченной задолженности по заработной плате»), организаций и индивидуальных </w:t>
            </w:r>
            <w:r w:rsidRPr="00073EBC">
              <w:rPr>
                <w:sz w:val="20"/>
                <w:szCs w:val="20"/>
              </w:rPr>
              <w:lastRenderedPageBreak/>
              <w:t>предпринимателей, имеющих просроченную задолженность по заработной плате работников, не выявлено.</w:t>
            </w:r>
          </w:p>
          <w:p w:rsidR="00C444AB" w:rsidRPr="00073EBC" w:rsidRDefault="00C444AB" w:rsidP="00C444AB">
            <w:pPr>
              <w:numPr>
                <w:ilvl w:val="0"/>
                <w:numId w:val="3"/>
              </w:numPr>
              <w:ind w:left="34" w:firstLine="34"/>
              <w:jc w:val="both"/>
              <w:rPr>
                <w:i/>
                <w:sz w:val="20"/>
                <w:szCs w:val="20"/>
              </w:rPr>
            </w:pPr>
            <w:r w:rsidRPr="00073EBC">
              <w:rPr>
                <w:i/>
                <w:sz w:val="20"/>
                <w:szCs w:val="20"/>
              </w:rPr>
              <w:t xml:space="preserve">Образование. </w:t>
            </w:r>
          </w:p>
          <w:p w:rsidR="00C444AB" w:rsidRPr="00073EBC" w:rsidRDefault="00C444AB" w:rsidP="006B6FD8">
            <w:pPr>
              <w:ind w:left="34" w:firstLine="34"/>
              <w:jc w:val="both"/>
              <w:rPr>
                <w:sz w:val="20"/>
                <w:szCs w:val="20"/>
              </w:rPr>
            </w:pPr>
            <w:r w:rsidRPr="00073EBC">
              <w:rPr>
                <w:sz w:val="20"/>
                <w:szCs w:val="20"/>
              </w:rPr>
              <w:t>В 20</w:t>
            </w:r>
            <w:r w:rsidR="00E908A1" w:rsidRPr="00073EBC">
              <w:rPr>
                <w:sz w:val="20"/>
                <w:szCs w:val="20"/>
              </w:rPr>
              <w:t>20</w:t>
            </w:r>
            <w:r w:rsidRPr="00073EBC">
              <w:rPr>
                <w:sz w:val="20"/>
                <w:szCs w:val="20"/>
              </w:rPr>
              <w:t xml:space="preserve"> году в рамках заключенного соглашения о предоставлении муниципальному образованию «Каргасокский район» межбюджетного трансферта на достижения целевых показателей по плану мероприятия («дорожной карты») «Изменения в сфере образования Томской области» на повышения заработной платы педагогическим работникам выделены из областного бюджета дополнительные средства в размере </w:t>
            </w:r>
            <w:r w:rsidR="00E908A1" w:rsidRPr="00073EBC">
              <w:rPr>
                <w:sz w:val="20"/>
                <w:szCs w:val="20"/>
              </w:rPr>
              <w:t>54</w:t>
            </w:r>
            <w:r w:rsidRPr="00073EBC">
              <w:rPr>
                <w:sz w:val="20"/>
                <w:szCs w:val="20"/>
              </w:rPr>
              <w:t> </w:t>
            </w:r>
            <w:r w:rsidR="00E908A1" w:rsidRPr="00073EBC">
              <w:rPr>
                <w:sz w:val="20"/>
                <w:szCs w:val="20"/>
              </w:rPr>
              <w:t>269</w:t>
            </w:r>
            <w:r w:rsidRPr="00073EBC">
              <w:rPr>
                <w:sz w:val="20"/>
                <w:szCs w:val="20"/>
              </w:rPr>
              <w:t>,</w:t>
            </w:r>
            <w:r w:rsidR="00E908A1" w:rsidRPr="00073EBC">
              <w:rPr>
                <w:sz w:val="20"/>
                <w:szCs w:val="20"/>
              </w:rPr>
              <w:t>0</w:t>
            </w:r>
            <w:r w:rsidRPr="00073EBC">
              <w:rPr>
                <w:sz w:val="20"/>
                <w:szCs w:val="20"/>
              </w:rPr>
              <w:t xml:space="preserve"> тыс. рублей. </w:t>
            </w:r>
          </w:p>
          <w:p w:rsidR="00C444AB" w:rsidRPr="00073EBC" w:rsidRDefault="00C444AB" w:rsidP="006B6FD8">
            <w:pPr>
              <w:ind w:left="34" w:firstLine="34"/>
              <w:jc w:val="both"/>
              <w:rPr>
                <w:sz w:val="20"/>
                <w:szCs w:val="20"/>
              </w:rPr>
            </w:pPr>
            <w:r w:rsidRPr="00073EBC">
              <w:rPr>
                <w:sz w:val="20"/>
                <w:szCs w:val="20"/>
              </w:rPr>
              <w:t xml:space="preserve">Расходование их направленно на исполнение взятых обязательств по уровню средних заработных плат педагогического персонала (садам </w:t>
            </w:r>
            <w:r w:rsidR="00E908A1" w:rsidRPr="00073EBC">
              <w:rPr>
                <w:sz w:val="20"/>
                <w:szCs w:val="20"/>
              </w:rPr>
              <w:t>18</w:t>
            </w:r>
            <w:r w:rsidRPr="00073EBC">
              <w:rPr>
                <w:sz w:val="20"/>
                <w:szCs w:val="20"/>
              </w:rPr>
              <w:t> </w:t>
            </w:r>
            <w:r w:rsidR="00E908A1" w:rsidRPr="00073EBC">
              <w:rPr>
                <w:sz w:val="20"/>
                <w:szCs w:val="20"/>
              </w:rPr>
              <w:t>907</w:t>
            </w:r>
            <w:r w:rsidRPr="00073EBC">
              <w:rPr>
                <w:sz w:val="20"/>
                <w:szCs w:val="20"/>
              </w:rPr>
              <w:t>,</w:t>
            </w:r>
            <w:r w:rsidR="00E908A1" w:rsidRPr="00073EBC">
              <w:rPr>
                <w:sz w:val="20"/>
                <w:szCs w:val="20"/>
              </w:rPr>
              <w:t>7</w:t>
            </w:r>
            <w:r w:rsidRPr="00073EBC">
              <w:rPr>
                <w:sz w:val="20"/>
                <w:szCs w:val="20"/>
              </w:rPr>
              <w:t xml:space="preserve"> тыс. руб., учреждениям дополнительного образования –</w:t>
            </w:r>
            <w:r w:rsidR="00E908A1" w:rsidRPr="00073EBC">
              <w:rPr>
                <w:sz w:val="20"/>
                <w:szCs w:val="20"/>
              </w:rPr>
              <w:t>5</w:t>
            </w:r>
            <w:r w:rsidRPr="00073EBC">
              <w:rPr>
                <w:sz w:val="20"/>
                <w:szCs w:val="20"/>
              </w:rPr>
              <w:t> </w:t>
            </w:r>
            <w:r w:rsidR="00E908A1" w:rsidRPr="00073EBC">
              <w:rPr>
                <w:sz w:val="20"/>
                <w:szCs w:val="20"/>
              </w:rPr>
              <w:t>201</w:t>
            </w:r>
            <w:r w:rsidRPr="00073EBC">
              <w:rPr>
                <w:sz w:val="20"/>
                <w:szCs w:val="20"/>
              </w:rPr>
              <w:t>,</w:t>
            </w:r>
            <w:r w:rsidR="00E908A1" w:rsidRPr="00073EBC">
              <w:rPr>
                <w:sz w:val="20"/>
                <w:szCs w:val="20"/>
              </w:rPr>
              <w:t>7</w:t>
            </w:r>
            <w:r w:rsidRPr="00073EBC">
              <w:rPr>
                <w:sz w:val="20"/>
                <w:szCs w:val="20"/>
              </w:rPr>
              <w:t xml:space="preserve"> тыс. руб.).</w:t>
            </w:r>
          </w:p>
          <w:p w:rsidR="00C444AB" w:rsidRPr="00073EBC" w:rsidRDefault="00E908A1" w:rsidP="006B6FD8">
            <w:pPr>
              <w:ind w:left="34" w:firstLine="34"/>
              <w:jc w:val="both"/>
              <w:rPr>
                <w:sz w:val="20"/>
                <w:szCs w:val="20"/>
              </w:rPr>
            </w:pPr>
            <w:r w:rsidRPr="00073EBC">
              <w:rPr>
                <w:sz w:val="20"/>
                <w:szCs w:val="20"/>
              </w:rPr>
              <w:t>Средняя з</w:t>
            </w:r>
            <w:r w:rsidR="00C444AB" w:rsidRPr="00073EBC">
              <w:rPr>
                <w:sz w:val="20"/>
                <w:szCs w:val="20"/>
              </w:rPr>
              <w:t xml:space="preserve">аработная плата в сфере образования составила: </w:t>
            </w:r>
          </w:p>
          <w:p w:rsidR="00C444AB" w:rsidRPr="00073EBC" w:rsidRDefault="00C444AB" w:rsidP="006B6FD8">
            <w:pPr>
              <w:ind w:left="34" w:firstLine="34"/>
              <w:jc w:val="both"/>
              <w:rPr>
                <w:sz w:val="20"/>
                <w:szCs w:val="20"/>
              </w:rPr>
            </w:pPr>
            <w:r w:rsidRPr="00073EBC">
              <w:rPr>
                <w:sz w:val="20"/>
                <w:szCs w:val="20"/>
              </w:rPr>
              <w:t>- работники дошкольного образования – 3</w:t>
            </w:r>
            <w:r w:rsidR="00E908A1" w:rsidRPr="00073EBC">
              <w:rPr>
                <w:sz w:val="20"/>
                <w:szCs w:val="20"/>
              </w:rPr>
              <w:t>5</w:t>
            </w:r>
            <w:r w:rsidRPr="00073EBC">
              <w:rPr>
                <w:sz w:val="20"/>
                <w:szCs w:val="20"/>
              </w:rPr>
              <w:t> </w:t>
            </w:r>
            <w:r w:rsidR="00E908A1" w:rsidRPr="00073EBC">
              <w:rPr>
                <w:sz w:val="20"/>
                <w:szCs w:val="20"/>
              </w:rPr>
              <w:t>271</w:t>
            </w:r>
            <w:r w:rsidRPr="00073EBC">
              <w:rPr>
                <w:sz w:val="20"/>
                <w:szCs w:val="20"/>
              </w:rPr>
              <w:t>,</w:t>
            </w:r>
            <w:r w:rsidR="00E908A1" w:rsidRPr="00073EBC">
              <w:rPr>
                <w:sz w:val="20"/>
                <w:szCs w:val="20"/>
              </w:rPr>
              <w:t>20</w:t>
            </w:r>
            <w:r w:rsidRPr="00073EBC">
              <w:rPr>
                <w:sz w:val="20"/>
                <w:szCs w:val="20"/>
              </w:rPr>
              <w:t xml:space="preserve"> руб., педагогический персонал – 4</w:t>
            </w:r>
            <w:r w:rsidR="00E908A1" w:rsidRPr="00073EBC">
              <w:rPr>
                <w:sz w:val="20"/>
                <w:szCs w:val="20"/>
              </w:rPr>
              <w:t>7</w:t>
            </w:r>
            <w:r w:rsidRPr="00073EBC">
              <w:rPr>
                <w:sz w:val="20"/>
                <w:szCs w:val="20"/>
              </w:rPr>
              <w:t> </w:t>
            </w:r>
            <w:r w:rsidR="00E908A1" w:rsidRPr="00073EBC">
              <w:rPr>
                <w:sz w:val="20"/>
                <w:szCs w:val="20"/>
              </w:rPr>
              <w:t>543</w:t>
            </w:r>
            <w:r w:rsidRPr="00073EBC">
              <w:rPr>
                <w:sz w:val="20"/>
                <w:szCs w:val="20"/>
              </w:rPr>
              <w:t>,</w:t>
            </w:r>
            <w:r w:rsidR="00E908A1" w:rsidRPr="00073EBC">
              <w:rPr>
                <w:sz w:val="20"/>
                <w:szCs w:val="20"/>
              </w:rPr>
              <w:t>30</w:t>
            </w:r>
            <w:r w:rsidRPr="00073EBC">
              <w:rPr>
                <w:sz w:val="20"/>
                <w:szCs w:val="20"/>
              </w:rPr>
              <w:t xml:space="preserve"> руб.;</w:t>
            </w:r>
          </w:p>
          <w:p w:rsidR="00C444AB" w:rsidRPr="00073EBC" w:rsidRDefault="00C444AB" w:rsidP="006B6FD8">
            <w:pPr>
              <w:ind w:left="34" w:firstLine="34"/>
              <w:jc w:val="both"/>
              <w:rPr>
                <w:sz w:val="20"/>
                <w:szCs w:val="20"/>
              </w:rPr>
            </w:pPr>
            <w:r w:rsidRPr="00073EBC">
              <w:rPr>
                <w:sz w:val="20"/>
                <w:szCs w:val="20"/>
              </w:rPr>
              <w:t xml:space="preserve">- работники общего образования – </w:t>
            </w:r>
            <w:r w:rsidR="00E908A1" w:rsidRPr="00073EBC">
              <w:rPr>
                <w:sz w:val="20"/>
                <w:szCs w:val="20"/>
              </w:rPr>
              <w:t>42</w:t>
            </w:r>
            <w:r w:rsidRPr="00073EBC">
              <w:rPr>
                <w:sz w:val="20"/>
                <w:szCs w:val="20"/>
              </w:rPr>
              <w:t> </w:t>
            </w:r>
            <w:r w:rsidR="00E908A1" w:rsidRPr="00073EBC">
              <w:rPr>
                <w:sz w:val="20"/>
                <w:szCs w:val="20"/>
              </w:rPr>
              <w:t>70</w:t>
            </w:r>
            <w:r w:rsidRPr="00073EBC">
              <w:rPr>
                <w:sz w:val="20"/>
                <w:szCs w:val="20"/>
              </w:rPr>
              <w:t>5,1</w:t>
            </w:r>
            <w:r w:rsidR="00E908A1" w:rsidRPr="00073EBC">
              <w:rPr>
                <w:sz w:val="20"/>
                <w:szCs w:val="20"/>
              </w:rPr>
              <w:t>0</w:t>
            </w:r>
            <w:r w:rsidRPr="00073EBC">
              <w:rPr>
                <w:sz w:val="20"/>
                <w:szCs w:val="20"/>
              </w:rPr>
              <w:t xml:space="preserve"> руб., педагогический персонал – </w:t>
            </w:r>
            <w:r w:rsidR="00E908A1" w:rsidRPr="00073EBC">
              <w:rPr>
                <w:sz w:val="20"/>
                <w:szCs w:val="20"/>
              </w:rPr>
              <w:t>52</w:t>
            </w:r>
            <w:r w:rsidRPr="00073EBC">
              <w:rPr>
                <w:sz w:val="20"/>
                <w:szCs w:val="20"/>
              </w:rPr>
              <w:t> </w:t>
            </w:r>
            <w:r w:rsidR="00E908A1" w:rsidRPr="00073EBC">
              <w:rPr>
                <w:sz w:val="20"/>
                <w:szCs w:val="20"/>
              </w:rPr>
              <w:t>050</w:t>
            </w:r>
            <w:r w:rsidRPr="00073EBC">
              <w:rPr>
                <w:sz w:val="20"/>
                <w:szCs w:val="20"/>
              </w:rPr>
              <w:t>,</w:t>
            </w:r>
            <w:r w:rsidR="00E908A1" w:rsidRPr="00073EBC">
              <w:rPr>
                <w:sz w:val="20"/>
                <w:szCs w:val="20"/>
              </w:rPr>
              <w:t>30</w:t>
            </w:r>
            <w:r w:rsidRPr="00073EBC">
              <w:rPr>
                <w:sz w:val="20"/>
                <w:szCs w:val="20"/>
              </w:rPr>
              <w:t xml:space="preserve"> руб.;</w:t>
            </w:r>
          </w:p>
          <w:p w:rsidR="00C444AB" w:rsidRPr="00073EBC" w:rsidRDefault="00C444AB" w:rsidP="006B6FD8">
            <w:pPr>
              <w:pStyle w:val="ConsPlusNormal"/>
              <w:ind w:firstLine="34"/>
              <w:jc w:val="both"/>
              <w:rPr>
                <w:rFonts w:ascii="Times New Roman" w:hAnsi="Times New Roman" w:cs="Times New Roman"/>
              </w:rPr>
            </w:pPr>
            <w:r w:rsidRPr="00073EBC">
              <w:rPr>
                <w:rFonts w:ascii="Times New Roman" w:hAnsi="Times New Roman" w:cs="Times New Roman"/>
              </w:rPr>
              <w:t>- работники дополнительного образования 3</w:t>
            </w:r>
            <w:r w:rsidR="00E908A1" w:rsidRPr="00073EBC">
              <w:rPr>
                <w:rFonts w:ascii="Times New Roman" w:hAnsi="Times New Roman" w:cs="Times New Roman"/>
              </w:rPr>
              <w:t>8</w:t>
            </w:r>
            <w:r w:rsidR="00787D37" w:rsidRPr="00073EBC">
              <w:rPr>
                <w:rFonts w:ascii="Times New Roman" w:hAnsi="Times New Roman" w:cs="Times New Roman"/>
              </w:rPr>
              <w:t> </w:t>
            </w:r>
            <w:r w:rsidRPr="00073EBC">
              <w:rPr>
                <w:rFonts w:ascii="Times New Roman" w:hAnsi="Times New Roman" w:cs="Times New Roman"/>
              </w:rPr>
              <w:t>74</w:t>
            </w:r>
            <w:r w:rsidR="00787D37" w:rsidRPr="00073EBC">
              <w:rPr>
                <w:rFonts w:ascii="Times New Roman" w:hAnsi="Times New Roman" w:cs="Times New Roman"/>
              </w:rPr>
              <w:t>5</w:t>
            </w:r>
            <w:r w:rsidRPr="00073EBC">
              <w:rPr>
                <w:rFonts w:ascii="Times New Roman" w:hAnsi="Times New Roman" w:cs="Times New Roman"/>
              </w:rPr>
              <w:t>,</w:t>
            </w:r>
            <w:r w:rsidR="00787D37" w:rsidRPr="00073EBC">
              <w:rPr>
                <w:rFonts w:ascii="Times New Roman" w:hAnsi="Times New Roman" w:cs="Times New Roman"/>
              </w:rPr>
              <w:t>70</w:t>
            </w:r>
            <w:r w:rsidRPr="00073EBC">
              <w:rPr>
                <w:rFonts w:ascii="Times New Roman" w:hAnsi="Times New Roman" w:cs="Times New Roman"/>
              </w:rPr>
              <w:t xml:space="preserve"> руб., педагогический персонал – 4</w:t>
            </w:r>
            <w:r w:rsidR="00787D37" w:rsidRPr="00073EBC">
              <w:rPr>
                <w:rFonts w:ascii="Times New Roman" w:hAnsi="Times New Roman" w:cs="Times New Roman"/>
              </w:rPr>
              <w:t>9</w:t>
            </w:r>
            <w:r w:rsidRPr="00073EBC">
              <w:rPr>
                <w:rFonts w:ascii="Times New Roman" w:hAnsi="Times New Roman" w:cs="Times New Roman"/>
              </w:rPr>
              <w:t> </w:t>
            </w:r>
            <w:r w:rsidR="00787D37" w:rsidRPr="00073EBC">
              <w:rPr>
                <w:rFonts w:ascii="Times New Roman" w:hAnsi="Times New Roman" w:cs="Times New Roman"/>
              </w:rPr>
              <w:t>8</w:t>
            </w:r>
            <w:r w:rsidRPr="00073EBC">
              <w:rPr>
                <w:rFonts w:ascii="Times New Roman" w:hAnsi="Times New Roman" w:cs="Times New Roman"/>
              </w:rPr>
              <w:t>2</w:t>
            </w:r>
            <w:r w:rsidR="00787D37" w:rsidRPr="00073EBC">
              <w:rPr>
                <w:rFonts w:ascii="Times New Roman" w:hAnsi="Times New Roman" w:cs="Times New Roman"/>
              </w:rPr>
              <w:t>8</w:t>
            </w:r>
            <w:r w:rsidRPr="00073EBC">
              <w:rPr>
                <w:rFonts w:ascii="Times New Roman" w:hAnsi="Times New Roman" w:cs="Times New Roman"/>
              </w:rPr>
              <w:t>,</w:t>
            </w:r>
            <w:r w:rsidR="00787D37" w:rsidRPr="00073EBC">
              <w:rPr>
                <w:rFonts w:ascii="Times New Roman" w:hAnsi="Times New Roman" w:cs="Times New Roman"/>
              </w:rPr>
              <w:t>40</w:t>
            </w:r>
            <w:r w:rsidRPr="00073EBC">
              <w:rPr>
                <w:rFonts w:ascii="Times New Roman" w:hAnsi="Times New Roman" w:cs="Times New Roman"/>
              </w:rPr>
              <w:t xml:space="preserve"> </w:t>
            </w:r>
            <w:r w:rsidRPr="00073EBC">
              <w:rPr>
                <w:rFonts w:ascii="Times New Roman" w:hAnsi="Times New Roman" w:cs="Times New Roman"/>
              </w:rPr>
              <w:lastRenderedPageBreak/>
              <w:t xml:space="preserve">руб. </w:t>
            </w:r>
          </w:p>
          <w:p w:rsidR="00C444AB" w:rsidRPr="00073EBC" w:rsidRDefault="00C444AB" w:rsidP="006B6FD8">
            <w:pPr>
              <w:pStyle w:val="ConsPlusNormal"/>
              <w:ind w:firstLine="34"/>
              <w:jc w:val="both"/>
              <w:rPr>
                <w:rFonts w:ascii="Times New Roman" w:hAnsi="Times New Roman" w:cs="Times New Roman"/>
              </w:rPr>
            </w:pPr>
            <w:r w:rsidRPr="00073EBC">
              <w:rPr>
                <w:rFonts w:ascii="Times New Roman" w:hAnsi="Times New Roman" w:cs="Times New Roman"/>
              </w:rPr>
              <w:t>Условия по достижению размера средней заработной платы (дорожной карты) «Изменения в сфере образования Каргасокского района» в 20</w:t>
            </w:r>
            <w:r w:rsidR="00787D37" w:rsidRPr="00073EBC">
              <w:rPr>
                <w:rFonts w:ascii="Times New Roman" w:hAnsi="Times New Roman" w:cs="Times New Roman"/>
              </w:rPr>
              <w:t>20</w:t>
            </w:r>
            <w:r w:rsidRPr="00073EBC">
              <w:rPr>
                <w:rFonts w:ascii="Times New Roman" w:hAnsi="Times New Roman" w:cs="Times New Roman"/>
              </w:rPr>
              <w:t xml:space="preserve"> году выполнены.</w:t>
            </w:r>
          </w:p>
          <w:p w:rsidR="00C444AB" w:rsidRPr="00073EBC" w:rsidRDefault="00C444AB" w:rsidP="006B6FD8">
            <w:pPr>
              <w:ind w:left="34" w:firstLine="34"/>
              <w:contextualSpacing/>
              <w:jc w:val="both"/>
              <w:rPr>
                <w:i/>
                <w:sz w:val="20"/>
                <w:szCs w:val="20"/>
              </w:rPr>
            </w:pPr>
            <w:r w:rsidRPr="00073EBC">
              <w:rPr>
                <w:i/>
                <w:sz w:val="20"/>
                <w:szCs w:val="20"/>
              </w:rPr>
              <w:t>Культура.</w:t>
            </w:r>
          </w:p>
          <w:p w:rsidR="00C444AB" w:rsidRPr="00073EBC" w:rsidRDefault="00C444AB" w:rsidP="006B6FD8">
            <w:pPr>
              <w:ind w:firstLine="34"/>
              <w:contextualSpacing/>
              <w:jc w:val="both"/>
              <w:rPr>
                <w:sz w:val="20"/>
                <w:szCs w:val="20"/>
              </w:rPr>
            </w:pPr>
            <w:r w:rsidRPr="00073EBC">
              <w:rPr>
                <w:sz w:val="20"/>
                <w:szCs w:val="20"/>
              </w:rPr>
              <w:t>Условия по достижению размера средней заработной платы, предусмотренные Соглашением между Департаментом по культуре и туризму Томской области и муниципальным образованием «Каргасокский район», в 20</w:t>
            </w:r>
            <w:r w:rsidR="00EB4704" w:rsidRPr="00073EBC">
              <w:rPr>
                <w:sz w:val="20"/>
                <w:szCs w:val="20"/>
              </w:rPr>
              <w:t>20</w:t>
            </w:r>
            <w:r w:rsidRPr="00073EBC">
              <w:rPr>
                <w:sz w:val="20"/>
                <w:szCs w:val="20"/>
              </w:rPr>
              <w:t xml:space="preserve"> г</w:t>
            </w:r>
            <w:r w:rsidR="00EB4704" w:rsidRPr="00073EBC">
              <w:rPr>
                <w:sz w:val="20"/>
                <w:szCs w:val="20"/>
              </w:rPr>
              <w:t>оду</w:t>
            </w:r>
            <w:r w:rsidRPr="00073EBC">
              <w:rPr>
                <w:sz w:val="20"/>
                <w:szCs w:val="20"/>
              </w:rPr>
              <w:t xml:space="preserve"> выполнены. </w:t>
            </w:r>
          </w:p>
          <w:p w:rsidR="00C444AB" w:rsidRPr="00073EBC" w:rsidRDefault="00C444AB" w:rsidP="00EB4704">
            <w:pPr>
              <w:ind w:firstLine="34"/>
              <w:contextualSpacing/>
              <w:jc w:val="both"/>
              <w:rPr>
                <w:sz w:val="20"/>
                <w:szCs w:val="20"/>
              </w:rPr>
            </w:pPr>
            <w:r w:rsidRPr="00073EBC">
              <w:rPr>
                <w:sz w:val="20"/>
                <w:szCs w:val="20"/>
              </w:rPr>
              <w:t>Заработная плата в сфере культуры составила: 4</w:t>
            </w:r>
            <w:r w:rsidR="00EB4704" w:rsidRPr="00073EBC">
              <w:rPr>
                <w:sz w:val="20"/>
                <w:szCs w:val="20"/>
              </w:rPr>
              <w:t>6</w:t>
            </w:r>
            <w:r w:rsidRPr="00073EBC">
              <w:rPr>
                <w:sz w:val="20"/>
                <w:szCs w:val="20"/>
              </w:rPr>
              <w:t> </w:t>
            </w:r>
            <w:r w:rsidR="00EB4704" w:rsidRPr="00073EBC">
              <w:rPr>
                <w:sz w:val="20"/>
                <w:szCs w:val="20"/>
              </w:rPr>
              <w:t>059</w:t>
            </w:r>
            <w:r w:rsidRPr="00073EBC">
              <w:rPr>
                <w:sz w:val="20"/>
                <w:szCs w:val="20"/>
              </w:rPr>
              <w:t>,9</w:t>
            </w:r>
            <w:r w:rsidR="00EB4704" w:rsidRPr="00073EBC">
              <w:rPr>
                <w:sz w:val="20"/>
                <w:szCs w:val="20"/>
              </w:rPr>
              <w:t>0</w:t>
            </w:r>
            <w:r w:rsidRPr="00073EBC">
              <w:rPr>
                <w:sz w:val="20"/>
                <w:szCs w:val="20"/>
              </w:rPr>
              <w:t xml:space="preserve"> руб. - работники культуры, 4</w:t>
            </w:r>
            <w:r w:rsidR="00EB4704" w:rsidRPr="00073EBC">
              <w:rPr>
                <w:sz w:val="20"/>
                <w:szCs w:val="20"/>
              </w:rPr>
              <w:t>7</w:t>
            </w:r>
            <w:r w:rsidRPr="00073EBC">
              <w:rPr>
                <w:sz w:val="20"/>
                <w:szCs w:val="20"/>
              </w:rPr>
              <w:t> </w:t>
            </w:r>
            <w:r w:rsidR="00EB4704" w:rsidRPr="00073EBC">
              <w:rPr>
                <w:sz w:val="20"/>
                <w:szCs w:val="20"/>
              </w:rPr>
              <w:t>351</w:t>
            </w:r>
            <w:r w:rsidRPr="00073EBC">
              <w:rPr>
                <w:sz w:val="20"/>
                <w:szCs w:val="20"/>
              </w:rPr>
              <w:t>,</w:t>
            </w:r>
            <w:r w:rsidR="00EB4704" w:rsidRPr="00073EBC">
              <w:rPr>
                <w:sz w:val="20"/>
                <w:szCs w:val="20"/>
              </w:rPr>
              <w:t>9</w:t>
            </w:r>
            <w:r w:rsidRPr="00073EBC">
              <w:rPr>
                <w:sz w:val="20"/>
                <w:szCs w:val="20"/>
              </w:rPr>
              <w:t xml:space="preserve"> руб. - педагоги дополнительного образования.</w:t>
            </w:r>
          </w:p>
        </w:tc>
      </w:tr>
      <w:tr w:rsidR="00C444AB" w:rsidRPr="00073EBC" w:rsidTr="006B6FD8">
        <w:trPr>
          <w:trHeight w:val="708"/>
        </w:trPr>
        <w:tc>
          <w:tcPr>
            <w:tcW w:w="2894" w:type="dxa"/>
            <w:hideMark/>
          </w:tcPr>
          <w:p w:rsidR="00C444AB" w:rsidRPr="00073EBC" w:rsidRDefault="00C444AB" w:rsidP="00352DFD">
            <w:pPr>
              <w:jc w:val="both"/>
              <w:rPr>
                <w:sz w:val="20"/>
                <w:szCs w:val="20"/>
              </w:rPr>
            </w:pPr>
            <w:r w:rsidRPr="00073EBC">
              <w:rPr>
                <w:sz w:val="20"/>
                <w:szCs w:val="20"/>
              </w:rPr>
              <w:lastRenderedPageBreak/>
              <w:t>Уровень регистрируемой безработицы на конец года, %</w:t>
            </w:r>
          </w:p>
        </w:tc>
        <w:tc>
          <w:tcPr>
            <w:tcW w:w="3354" w:type="dxa"/>
            <w:vMerge w:val="restart"/>
            <w:hideMark/>
          </w:tcPr>
          <w:p w:rsidR="00C444AB" w:rsidRPr="00073EBC" w:rsidRDefault="00C444AB" w:rsidP="00352DFD">
            <w:pPr>
              <w:jc w:val="both"/>
              <w:rPr>
                <w:sz w:val="20"/>
                <w:szCs w:val="20"/>
              </w:rPr>
            </w:pPr>
            <w:r w:rsidRPr="00073EBC">
              <w:rPr>
                <w:sz w:val="20"/>
                <w:szCs w:val="20"/>
              </w:rPr>
              <w:t>1) Организация оплачиваемых общественных работ;</w:t>
            </w:r>
          </w:p>
          <w:p w:rsidR="00C444AB" w:rsidRPr="00073EBC" w:rsidRDefault="00C444AB" w:rsidP="00352DFD">
            <w:pPr>
              <w:jc w:val="both"/>
              <w:rPr>
                <w:sz w:val="20"/>
                <w:szCs w:val="20"/>
              </w:rPr>
            </w:pPr>
            <w:r w:rsidRPr="00073EBC">
              <w:rPr>
                <w:sz w:val="20"/>
                <w:szCs w:val="20"/>
              </w:rPr>
              <w:t>2) Содействие безработным гражданам в самозанятости;</w:t>
            </w:r>
          </w:p>
          <w:p w:rsidR="00C444AB" w:rsidRPr="00073EBC" w:rsidRDefault="00C444AB" w:rsidP="00352DFD">
            <w:pPr>
              <w:jc w:val="both"/>
              <w:rPr>
                <w:sz w:val="20"/>
                <w:szCs w:val="20"/>
              </w:rPr>
            </w:pPr>
            <w:r w:rsidRPr="00073EBC">
              <w:rPr>
                <w:sz w:val="20"/>
                <w:szCs w:val="20"/>
              </w:rPr>
              <w:t>3) Взаимодействие с субъектами малого предпринимательства, получившими поддержку по муниципальной программе (подпрограмме), по созданию дополнительных рабочих мест.</w:t>
            </w:r>
          </w:p>
        </w:tc>
        <w:tc>
          <w:tcPr>
            <w:tcW w:w="1549" w:type="dxa"/>
            <w:hideMark/>
          </w:tcPr>
          <w:p w:rsidR="00C444AB" w:rsidRPr="00073EBC" w:rsidRDefault="00D109F2" w:rsidP="006B6FD8">
            <w:pPr>
              <w:jc w:val="center"/>
              <w:rPr>
                <w:sz w:val="20"/>
                <w:szCs w:val="20"/>
              </w:rPr>
            </w:pPr>
            <w:r w:rsidRPr="00073EBC">
              <w:rPr>
                <w:sz w:val="20"/>
                <w:szCs w:val="20"/>
              </w:rPr>
              <w:t>4,3</w:t>
            </w:r>
          </w:p>
        </w:tc>
        <w:tc>
          <w:tcPr>
            <w:tcW w:w="1559" w:type="dxa"/>
            <w:hideMark/>
          </w:tcPr>
          <w:p w:rsidR="00C444AB" w:rsidRPr="00073EBC" w:rsidRDefault="00B837EA" w:rsidP="006B6FD8">
            <w:pPr>
              <w:jc w:val="center"/>
              <w:rPr>
                <w:sz w:val="20"/>
                <w:szCs w:val="20"/>
              </w:rPr>
            </w:pPr>
            <w:r w:rsidRPr="00073EBC">
              <w:rPr>
                <w:sz w:val="20"/>
                <w:szCs w:val="20"/>
              </w:rPr>
              <w:t>7,4</w:t>
            </w:r>
          </w:p>
        </w:tc>
        <w:tc>
          <w:tcPr>
            <w:tcW w:w="1984" w:type="dxa"/>
            <w:hideMark/>
          </w:tcPr>
          <w:p w:rsidR="00C444AB" w:rsidRPr="00073EBC" w:rsidRDefault="0093618E" w:rsidP="006B6FD8">
            <w:pPr>
              <w:jc w:val="center"/>
              <w:rPr>
                <w:sz w:val="20"/>
                <w:szCs w:val="20"/>
              </w:rPr>
            </w:pPr>
            <w:r w:rsidRPr="00073EBC">
              <w:rPr>
                <w:sz w:val="20"/>
                <w:szCs w:val="20"/>
              </w:rPr>
              <w:t>58,1</w:t>
            </w:r>
          </w:p>
        </w:tc>
        <w:tc>
          <w:tcPr>
            <w:tcW w:w="3729" w:type="dxa"/>
            <w:vMerge w:val="restart"/>
            <w:hideMark/>
          </w:tcPr>
          <w:p w:rsidR="00C444AB" w:rsidRPr="00073EBC" w:rsidRDefault="0093618E" w:rsidP="0093618E">
            <w:pPr>
              <w:pStyle w:val="a6"/>
              <w:numPr>
                <w:ilvl w:val="0"/>
                <w:numId w:val="21"/>
              </w:numPr>
              <w:ind w:left="-74" w:firstLine="142"/>
              <w:jc w:val="both"/>
              <w:rPr>
                <w:rFonts w:ascii="Times New Roman" w:hAnsi="Times New Roman"/>
                <w:sz w:val="20"/>
                <w:szCs w:val="20"/>
              </w:rPr>
            </w:pPr>
            <w:r w:rsidRPr="00073EBC">
              <w:rPr>
                <w:rFonts w:ascii="Times New Roman" w:hAnsi="Times New Roman"/>
                <w:sz w:val="20"/>
                <w:szCs w:val="20"/>
              </w:rPr>
              <w:t xml:space="preserve">На организацию проведения оплачиваемых общественных работ из средств бюджета муниципального образования «Каргасокский район» в 2020 году было выделено 300,0 тыс. руб. (освоено 297,729 тыс. руб.) организовано 13 рабочих мест, за счет средств работодателей (Администрации </w:t>
            </w:r>
            <w:proofErr w:type="spellStart"/>
            <w:r w:rsidRPr="00073EBC">
              <w:rPr>
                <w:rFonts w:ascii="Times New Roman" w:hAnsi="Times New Roman"/>
                <w:sz w:val="20"/>
                <w:szCs w:val="20"/>
              </w:rPr>
              <w:t>Нововасюганского</w:t>
            </w:r>
            <w:proofErr w:type="spellEnd"/>
            <w:r w:rsidRPr="00073EBC">
              <w:rPr>
                <w:rFonts w:ascii="Times New Roman" w:hAnsi="Times New Roman"/>
                <w:sz w:val="20"/>
                <w:szCs w:val="20"/>
              </w:rPr>
              <w:t xml:space="preserve">, </w:t>
            </w:r>
            <w:proofErr w:type="spellStart"/>
            <w:r w:rsidRPr="00073EBC">
              <w:rPr>
                <w:rFonts w:ascii="Times New Roman" w:hAnsi="Times New Roman"/>
                <w:sz w:val="20"/>
                <w:szCs w:val="20"/>
              </w:rPr>
              <w:t>Средневасюганского</w:t>
            </w:r>
            <w:proofErr w:type="spellEnd"/>
            <w:r w:rsidRPr="00073EBC">
              <w:rPr>
                <w:rFonts w:ascii="Times New Roman" w:hAnsi="Times New Roman"/>
                <w:sz w:val="20"/>
                <w:szCs w:val="20"/>
              </w:rPr>
              <w:t xml:space="preserve"> и </w:t>
            </w:r>
            <w:proofErr w:type="spellStart"/>
            <w:r w:rsidRPr="00073EBC">
              <w:rPr>
                <w:rFonts w:ascii="Times New Roman" w:hAnsi="Times New Roman"/>
                <w:sz w:val="20"/>
                <w:szCs w:val="20"/>
              </w:rPr>
              <w:t>Усть-Тымского</w:t>
            </w:r>
            <w:proofErr w:type="spellEnd"/>
            <w:r w:rsidRPr="00073EBC">
              <w:rPr>
                <w:rFonts w:ascii="Times New Roman" w:hAnsi="Times New Roman"/>
                <w:sz w:val="20"/>
                <w:szCs w:val="20"/>
              </w:rPr>
              <w:t xml:space="preserve"> с/п, ИП </w:t>
            </w:r>
            <w:proofErr w:type="spellStart"/>
            <w:r w:rsidRPr="00073EBC">
              <w:rPr>
                <w:rFonts w:ascii="Times New Roman" w:hAnsi="Times New Roman"/>
                <w:sz w:val="20"/>
                <w:szCs w:val="20"/>
              </w:rPr>
              <w:t>Туранина</w:t>
            </w:r>
            <w:proofErr w:type="spellEnd"/>
            <w:r w:rsidRPr="00073EBC">
              <w:rPr>
                <w:rFonts w:ascii="Times New Roman" w:hAnsi="Times New Roman"/>
                <w:sz w:val="20"/>
                <w:szCs w:val="20"/>
              </w:rPr>
              <w:t xml:space="preserve"> </w:t>
            </w:r>
            <w:proofErr w:type="spellStart"/>
            <w:r w:rsidRPr="00073EBC">
              <w:rPr>
                <w:rFonts w:ascii="Times New Roman" w:hAnsi="Times New Roman"/>
                <w:sz w:val="20"/>
                <w:szCs w:val="20"/>
              </w:rPr>
              <w:t>А.А</w:t>
            </w:r>
            <w:proofErr w:type="spellEnd"/>
            <w:r w:rsidRPr="00073EBC">
              <w:rPr>
                <w:rFonts w:ascii="Times New Roman" w:hAnsi="Times New Roman"/>
                <w:sz w:val="20"/>
                <w:szCs w:val="20"/>
              </w:rPr>
              <w:t>. (Новый Васюган) организовано 9 рабочих мест на сумму 171,052 тыс. руб.</w:t>
            </w:r>
          </w:p>
          <w:p w:rsidR="00587FFC" w:rsidRPr="00073EBC" w:rsidRDefault="00587FFC" w:rsidP="00C27590">
            <w:pPr>
              <w:pStyle w:val="a3"/>
              <w:ind w:left="0" w:firstLine="352"/>
              <w:jc w:val="both"/>
              <w:rPr>
                <w:sz w:val="20"/>
                <w:szCs w:val="20"/>
              </w:rPr>
            </w:pPr>
            <w:r w:rsidRPr="00073EBC">
              <w:rPr>
                <w:sz w:val="20"/>
                <w:szCs w:val="20"/>
              </w:rPr>
              <w:t xml:space="preserve">Организация временного трудоустройства несовершеннолетних граждан в возрасте 14 – 18 лет не осуществлялась в связи с введением на территории Томской области режима </w:t>
            </w:r>
            <w:r w:rsidRPr="00073EBC">
              <w:rPr>
                <w:sz w:val="20"/>
                <w:szCs w:val="20"/>
              </w:rPr>
              <w:lastRenderedPageBreak/>
              <w:t>функционирования «Повышенная готовность» (Распоряжение Администрации Томской области от 18.03.2020 №156-ра)</w:t>
            </w:r>
            <w:r w:rsidRPr="00073EBC">
              <w:t xml:space="preserve"> </w:t>
            </w:r>
            <w:r w:rsidRPr="00073EBC">
              <w:rPr>
                <w:sz w:val="20"/>
                <w:szCs w:val="20"/>
              </w:rPr>
              <w:t xml:space="preserve">связанного с распространением новой </w:t>
            </w:r>
            <w:proofErr w:type="spellStart"/>
            <w:r w:rsidRPr="00073EBC">
              <w:rPr>
                <w:sz w:val="20"/>
                <w:szCs w:val="20"/>
              </w:rPr>
              <w:t>коронавирусной</w:t>
            </w:r>
            <w:proofErr w:type="spellEnd"/>
            <w:r w:rsidRPr="00073EBC">
              <w:rPr>
                <w:sz w:val="20"/>
                <w:szCs w:val="20"/>
              </w:rPr>
              <w:t xml:space="preserve"> инфекции (</w:t>
            </w:r>
            <w:proofErr w:type="spellStart"/>
            <w:r w:rsidRPr="00073EBC">
              <w:rPr>
                <w:sz w:val="20"/>
                <w:szCs w:val="20"/>
              </w:rPr>
              <w:t>COVID</w:t>
            </w:r>
            <w:proofErr w:type="spellEnd"/>
            <w:r w:rsidRPr="00073EBC">
              <w:rPr>
                <w:sz w:val="20"/>
                <w:szCs w:val="20"/>
              </w:rPr>
              <w:t xml:space="preserve">-2019). </w:t>
            </w:r>
          </w:p>
          <w:p w:rsidR="00C27590" w:rsidRPr="00073EBC" w:rsidRDefault="00C27590" w:rsidP="00C27590">
            <w:pPr>
              <w:pStyle w:val="a3"/>
              <w:numPr>
                <w:ilvl w:val="0"/>
                <w:numId w:val="21"/>
              </w:numPr>
              <w:ind w:left="0" w:firstLine="0"/>
              <w:jc w:val="both"/>
              <w:rPr>
                <w:sz w:val="20"/>
                <w:szCs w:val="20"/>
              </w:rPr>
            </w:pPr>
            <w:r w:rsidRPr="00073EBC">
              <w:rPr>
                <w:sz w:val="20"/>
                <w:szCs w:val="20"/>
              </w:rPr>
              <w:t xml:space="preserve">На организацию временного трудоустройства безработных граждан, испытывающих трудности в поиске работы, работодателями (Администрация Каргасокского района, Администрации </w:t>
            </w:r>
            <w:proofErr w:type="spellStart"/>
            <w:r w:rsidRPr="00073EBC">
              <w:rPr>
                <w:sz w:val="20"/>
                <w:szCs w:val="20"/>
              </w:rPr>
              <w:t>Киндальского</w:t>
            </w:r>
            <w:proofErr w:type="spellEnd"/>
            <w:r w:rsidRPr="00073EBC">
              <w:rPr>
                <w:sz w:val="20"/>
                <w:szCs w:val="20"/>
              </w:rPr>
              <w:t xml:space="preserve">, </w:t>
            </w:r>
            <w:proofErr w:type="spellStart"/>
            <w:r w:rsidRPr="00073EBC">
              <w:rPr>
                <w:sz w:val="20"/>
                <w:szCs w:val="20"/>
              </w:rPr>
              <w:t>Новоюгинского</w:t>
            </w:r>
            <w:proofErr w:type="spellEnd"/>
            <w:r w:rsidRPr="00073EBC">
              <w:rPr>
                <w:sz w:val="20"/>
                <w:szCs w:val="20"/>
              </w:rPr>
              <w:t xml:space="preserve"> с/п, </w:t>
            </w:r>
            <w:proofErr w:type="spellStart"/>
            <w:r w:rsidRPr="00073EBC">
              <w:rPr>
                <w:sz w:val="20"/>
                <w:szCs w:val="20"/>
              </w:rPr>
              <w:t>МКОУ</w:t>
            </w:r>
            <w:proofErr w:type="spellEnd"/>
            <w:r w:rsidRPr="00073EBC">
              <w:rPr>
                <w:sz w:val="20"/>
                <w:szCs w:val="20"/>
              </w:rPr>
              <w:t xml:space="preserve"> </w:t>
            </w:r>
            <w:proofErr w:type="spellStart"/>
            <w:r w:rsidRPr="00073EBC">
              <w:rPr>
                <w:sz w:val="20"/>
                <w:szCs w:val="20"/>
              </w:rPr>
              <w:t>Тымская</w:t>
            </w:r>
            <w:proofErr w:type="spellEnd"/>
            <w:r w:rsidRPr="00073EBC">
              <w:rPr>
                <w:sz w:val="20"/>
                <w:szCs w:val="20"/>
              </w:rPr>
              <w:t xml:space="preserve"> </w:t>
            </w:r>
            <w:proofErr w:type="spellStart"/>
            <w:r w:rsidRPr="00073EBC">
              <w:rPr>
                <w:sz w:val="20"/>
                <w:szCs w:val="20"/>
              </w:rPr>
              <w:t>ООШ</w:t>
            </w:r>
            <w:proofErr w:type="spellEnd"/>
            <w:r w:rsidRPr="00073EBC">
              <w:rPr>
                <w:sz w:val="20"/>
                <w:szCs w:val="20"/>
              </w:rPr>
              <w:t xml:space="preserve">, </w:t>
            </w:r>
            <w:proofErr w:type="spellStart"/>
            <w:r w:rsidRPr="00073EBC">
              <w:rPr>
                <w:sz w:val="20"/>
                <w:szCs w:val="20"/>
              </w:rPr>
              <w:t>МУП</w:t>
            </w:r>
            <w:proofErr w:type="spellEnd"/>
            <w:r w:rsidRPr="00073EBC">
              <w:rPr>
                <w:sz w:val="20"/>
                <w:szCs w:val="20"/>
              </w:rPr>
              <w:t xml:space="preserve"> ЖКХ Нововасюганское, </w:t>
            </w:r>
            <w:proofErr w:type="spellStart"/>
            <w:r w:rsidRPr="00073EBC">
              <w:rPr>
                <w:sz w:val="20"/>
                <w:szCs w:val="20"/>
              </w:rPr>
              <w:t>МБДОУ</w:t>
            </w:r>
            <w:proofErr w:type="spellEnd"/>
            <w:r w:rsidRPr="00073EBC">
              <w:rPr>
                <w:sz w:val="20"/>
                <w:szCs w:val="20"/>
              </w:rPr>
              <w:t xml:space="preserve"> </w:t>
            </w:r>
            <w:proofErr w:type="spellStart"/>
            <w:r w:rsidRPr="00073EBC">
              <w:rPr>
                <w:sz w:val="20"/>
                <w:szCs w:val="20"/>
              </w:rPr>
              <w:t>Нововасюганский</w:t>
            </w:r>
            <w:proofErr w:type="spellEnd"/>
            <w:r w:rsidRPr="00073EBC">
              <w:rPr>
                <w:sz w:val="20"/>
                <w:szCs w:val="20"/>
              </w:rPr>
              <w:t xml:space="preserve"> д/сад № 23) выделено 195,612 тыс. руб., организовано 6 рабочих мест. </w:t>
            </w:r>
          </w:p>
          <w:p w:rsidR="00C27590" w:rsidRPr="00073EBC" w:rsidRDefault="00C27590" w:rsidP="00C27590">
            <w:pPr>
              <w:pStyle w:val="a3"/>
              <w:ind w:left="0" w:firstLine="210"/>
              <w:jc w:val="both"/>
              <w:rPr>
                <w:sz w:val="20"/>
                <w:szCs w:val="20"/>
              </w:rPr>
            </w:pPr>
            <w:r w:rsidRPr="00073EBC">
              <w:rPr>
                <w:sz w:val="20"/>
                <w:szCs w:val="20"/>
              </w:rPr>
              <w:t xml:space="preserve">На территории Томской области в 2020 году реализуются дополнительные мероприятия, направленные на снижение напряженности на рынке труда (постановление Администрации Томской области от 07.08.2020 № 386а «О предоставлении субсидий из областного бюджета на 2020 год на финансовое обеспечение мероприятий по возмещению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по возмещению работодателям расходов на частичную оплату труда </w:t>
            </w:r>
            <w:r w:rsidRPr="00073EBC">
              <w:rPr>
                <w:sz w:val="20"/>
                <w:szCs w:val="20"/>
              </w:rPr>
              <w:lastRenderedPageBreak/>
              <w:t xml:space="preserve">при организации временного трудоустройства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p>
          <w:p w:rsidR="00C27590" w:rsidRPr="00073EBC" w:rsidRDefault="00C27590" w:rsidP="00C27590">
            <w:pPr>
              <w:pStyle w:val="a3"/>
              <w:ind w:left="0" w:firstLine="210"/>
              <w:jc w:val="both"/>
              <w:rPr>
                <w:sz w:val="20"/>
                <w:szCs w:val="20"/>
              </w:rPr>
            </w:pPr>
            <w:r w:rsidRPr="00073EBC">
              <w:rPr>
                <w:sz w:val="20"/>
                <w:szCs w:val="20"/>
              </w:rPr>
              <w:t xml:space="preserve">В 2020 году 2 работодателя Каргасокского района: ООО «Строительная кампания Спец-СП» с. Каргасок, трудоустроено 5 человек и ООО «ДАСИ» с. Новый Васюган, трудоустроено 2 человека получили субсидии из областного бюджета на возмещение расходов на частичную оплату труда. </w:t>
            </w:r>
          </w:p>
          <w:p w:rsidR="00C444AB" w:rsidRPr="00073EBC" w:rsidRDefault="00C27590" w:rsidP="006B6FD8">
            <w:pPr>
              <w:ind w:firstLine="34"/>
              <w:jc w:val="both"/>
              <w:rPr>
                <w:sz w:val="20"/>
                <w:szCs w:val="20"/>
              </w:rPr>
            </w:pPr>
            <w:r w:rsidRPr="00073EBC">
              <w:rPr>
                <w:sz w:val="20"/>
                <w:szCs w:val="20"/>
              </w:rPr>
              <w:t xml:space="preserve">3) </w:t>
            </w:r>
            <w:r w:rsidR="00C444AB" w:rsidRPr="00073EBC">
              <w:rPr>
                <w:sz w:val="20"/>
                <w:szCs w:val="20"/>
              </w:rPr>
              <w:t xml:space="preserve">Количество зарегистрированных субъектов малого предпринимательства, получивших </w:t>
            </w:r>
            <w:r w:rsidR="00031D5C" w:rsidRPr="00073EBC">
              <w:rPr>
                <w:sz w:val="20"/>
                <w:szCs w:val="20"/>
              </w:rPr>
              <w:t xml:space="preserve">единовременную </w:t>
            </w:r>
            <w:r w:rsidR="00C444AB" w:rsidRPr="00073EBC">
              <w:rPr>
                <w:sz w:val="20"/>
                <w:szCs w:val="20"/>
              </w:rPr>
              <w:t xml:space="preserve">финансовую помощь (в размере 100 тыс. руб.) в рамках ведомственной целевой программы «Содействие </w:t>
            </w:r>
            <w:r w:rsidR="00031D5C" w:rsidRPr="00073EBC">
              <w:rPr>
                <w:sz w:val="20"/>
                <w:szCs w:val="20"/>
              </w:rPr>
              <w:t>само</w:t>
            </w:r>
            <w:r w:rsidR="00C444AB" w:rsidRPr="00073EBC">
              <w:rPr>
                <w:sz w:val="20"/>
                <w:szCs w:val="20"/>
              </w:rPr>
              <w:t xml:space="preserve">занятости </w:t>
            </w:r>
            <w:r w:rsidR="00031D5C" w:rsidRPr="00073EBC">
              <w:rPr>
                <w:sz w:val="20"/>
                <w:szCs w:val="20"/>
              </w:rPr>
              <w:t>безработных граждан</w:t>
            </w:r>
            <w:r w:rsidR="00466301" w:rsidRPr="00073EBC">
              <w:rPr>
                <w:sz w:val="20"/>
                <w:szCs w:val="20"/>
              </w:rPr>
              <w:t>», составило 5 ед</w:t>
            </w:r>
            <w:r w:rsidR="00C444AB" w:rsidRPr="00073EBC">
              <w:rPr>
                <w:sz w:val="20"/>
                <w:szCs w:val="20"/>
              </w:rPr>
              <w:t>. Сумма финансовой помощи при регистрации предпринимательской деятельности в 20</w:t>
            </w:r>
            <w:r w:rsidR="00031D5C" w:rsidRPr="00073EBC">
              <w:rPr>
                <w:sz w:val="20"/>
                <w:szCs w:val="20"/>
              </w:rPr>
              <w:t>20</w:t>
            </w:r>
            <w:r w:rsidR="00C444AB" w:rsidRPr="00073EBC">
              <w:rPr>
                <w:sz w:val="20"/>
                <w:szCs w:val="20"/>
              </w:rPr>
              <w:t xml:space="preserve"> году составила </w:t>
            </w:r>
            <w:r w:rsidR="008D7F99" w:rsidRPr="00073EBC">
              <w:rPr>
                <w:sz w:val="20"/>
                <w:szCs w:val="20"/>
              </w:rPr>
              <w:t>500,0</w:t>
            </w:r>
            <w:r w:rsidR="00C444AB" w:rsidRPr="00073EBC">
              <w:rPr>
                <w:sz w:val="20"/>
                <w:szCs w:val="20"/>
              </w:rPr>
              <w:t xml:space="preserve"> тыс. руб.</w:t>
            </w:r>
          </w:p>
          <w:p w:rsidR="00C444AB" w:rsidRPr="00073EBC" w:rsidRDefault="008D7F99" w:rsidP="00466301">
            <w:pPr>
              <w:ind w:firstLine="210"/>
              <w:jc w:val="both"/>
              <w:rPr>
                <w:sz w:val="20"/>
                <w:szCs w:val="20"/>
              </w:rPr>
            </w:pPr>
            <w:r w:rsidRPr="00073EBC">
              <w:rPr>
                <w:sz w:val="20"/>
                <w:szCs w:val="20"/>
              </w:rPr>
              <w:t xml:space="preserve">Для развития предпринимательства на территории Каргасокского района, </w:t>
            </w:r>
            <w:r w:rsidR="00466301" w:rsidRPr="00073EBC">
              <w:rPr>
                <w:sz w:val="20"/>
                <w:szCs w:val="20"/>
              </w:rPr>
              <w:t xml:space="preserve">Администрацией Каргасокского района </w:t>
            </w:r>
            <w:r w:rsidRPr="00073EBC">
              <w:rPr>
                <w:sz w:val="20"/>
                <w:szCs w:val="20"/>
              </w:rPr>
              <w:t>ежегодно, н</w:t>
            </w:r>
            <w:r w:rsidR="00C444AB" w:rsidRPr="00073EBC">
              <w:rPr>
                <w:sz w:val="20"/>
                <w:szCs w:val="20"/>
              </w:rPr>
              <w:t xml:space="preserve">ачиная с 2011 года проводится конкурс предпринимательских проектов </w:t>
            </w:r>
            <w:r w:rsidR="00C444AB" w:rsidRPr="00073EBC">
              <w:rPr>
                <w:sz w:val="20"/>
                <w:szCs w:val="20"/>
              </w:rPr>
              <w:lastRenderedPageBreak/>
              <w:t xml:space="preserve">субъектов малого предпринимательства «Первый шаг». </w:t>
            </w:r>
            <w:r w:rsidR="00466301" w:rsidRPr="00073EBC">
              <w:rPr>
                <w:sz w:val="20"/>
                <w:szCs w:val="20"/>
              </w:rPr>
              <w:t>В 2020 году</w:t>
            </w:r>
            <w:r w:rsidR="00C444AB" w:rsidRPr="00073EBC">
              <w:rPr>
                <w:sz w:val="20"/>
                <w:szCs w:val="20"/>
              </w:rPr>
              <w:t xml:space="preserve"> </w:t>
            </w:r>
            <w:r w:rsidR="00466301" w:rsidRPr="00073EBC">
              <w:rPr>
                <w:sz w:val="20"/>
                <w:szCs w:val="20"/>
              </w:rPr>
              <w:t xml:space="preserve">победителями </w:t>
            </w:r>
            <w:r w:rsidR="00C444AB" w:rsidRPr="00073EBC">
              <w:rPr>
                <w:sz w:val="20"/>
                <w:szCs w:val="20"/>
              </w:rPr>
              <w:t xml:space="preserve">конкурса стали </w:t>
            </w:r>
            <w:r w:rsidR="00466301" w:rsidRPr="00073EBC">
              <w:rPr>
                <w:sz w:val="20"/>
                <w:szCs w:val="20"/>
              </w:rPr>
              <w:t>4</w:t>
            </w:r>
            <w:r w:rsidR="00C444AB" w:rsidRPr="00073EBC">
              <w:rPr>
                <w:sz w:val="20"/>
                <w:szCs w:val="20"/>
              </w:rPr>
              <w:t xml:space="preserve"> </w:t>
            </w:r>
            <w:r w:rsidR="00466301" w:rsidRPr="00073EBC">
              <w:rPr>
                <w:sz w:val="20"/>
                <w:szCs w:val="20"/>
              </w:rPr>
              <w:t>субъекта малого и среднего предпринимательства.</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Коэффициент напряженности на рынке труда, чел.</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D109F2" w:rsidP="006B6FD8">
            <w:pPr>
              <w:jc w:val="center"/>
              <w:rPr>
                <w:sz w:val="20"/>
                <w:szCs w:val="20"/>
              </w:rPr>
            </w:pPr>
            <w:r w:rsidRPr="00073EBC">
              <w:rPr>
                <w:sz w:val="20"/>
                <w:szCs w:val="20"/>
              </w:rPr>
              <w:t>2,1</w:t>
            </w:r>
          </w:p>
        </w:tc>
        <w:tc>
          <w:tcPr>
            <w:tcW w:w="1559" w:type="dxa"/>
          </w:tcPr>
          <w:p w:rsidR="00C444AB" w:rsidRPr="00073EBC" w:rsidRDefault="00B837EA" w:rsidP="006B6FD8">
            <w:pPr>
              <w:jc w:val="center"/>
              <w:rPr>
                <w:sz w:val="20"/>
                <w:szCs w:val="20"/>
              </w:rPr>
            </w:pPr>
            <w:r w:rsidRPr="00073EBC">
              <w:rPr>
                <w:sz w:val="20"/>
                <w:szCs w:val="20"/>
              </w:rPr>
              <w:t>4,2</w:t>
            </w:r>
          </w:p>
        </w:tc>
        <w:tc>
          <w:tcPr>
            <w:tcW w:w="1984" w:type="dxa"/>
          </w:tcPr>
          <w:p w:rsidR="00C444AB" w:rsidRPr="00073EBC" w:rsidRDefault="0093618E" w:rsidP="006B6FD8">
            <w:pPr>
              <w:jc w:val="center"/>
              <w:rPr>
                <w:sz w:val="20"/>
                <w:szCs w:val="20"/>
              </w:rPr>
            </w:pPr>
            <w:r w:rsidRPr="00073EBC">
              <w:rPr>
                <w:sz w:val="20"/>
                <w:szCs w:val="20"/>
              </w:rPr>
              <w:t>50,0</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rPr>
          <w:trHeight w:val="269"/>
        </w:trPr>
        <w:tc>
          <w:tcPr>
            <w:tcW w:w="15069" w:type="dxa"/>
            <w:gridSpan w:val="6"/>
            <w:vAlign w:val="center"/>
            <w:hideMark/>
          </w:tcPr>
          <w:p w:rsidR="00C444AB" w:rsidRPr="00073EBC" w:rsidRDefault="00C444AB" w:rsidP="006B6FD8">
            <w:pPr>
              <w:ind w:firstLine="34"/>
              <w:jc w:val="center"/>
              <w:rPr>
                <w:sz w:val="20"/>
                <w:szCs w:val="20"/>
              </w:rPr>
            </w:pPr>
            <w:r w:rsidRPr="00073EBC">
              <w:rPr>
                <w:sz w:val="20"/>
                <w:szCs w:val="20"/>
              </w:rPr>
              <w:lastRenderedPageBreak/>
              <w:t>Задача 1.1. Содействовать повышению качества образования в муниципальном образовании «Каргасокский район»</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3354" w:type="dxa"/>
            <w:vMerge w:val="restart"/>
            <w:hideMark/>
          </w:tcPr>
          <w:p w:rsidR="00C444AB" w:rsidRPr="00073EBC" w:rsidRDefault="00C444AB" w:rsidP="00352DFD">
            <w:pPr>
              <w:pStyle w:val="a3"/>
              <w:numPr>
                <w:ilvl w:val="0"/>
                <w:numId w:val="4"/>
              </w:numPr>
              <w:ind w:left="34" w:firstLine="0"/>
              <w:contextualSpacing/>
              <w:jc w:val="both"/>
              <w:rPr>
                <w:sz w:val="20"/>
                <w:szCs w:val="20"/>
              </w:rPr>
            </w:pPr>
            <w:r w:rsidRPr="00073EBC">
              <w:rPr>
                <w:sz w:val="20"/>
                <w:szCs w:val="20"/>
              </w:rPr>
              <w:t>Реализация муниципальной программы «Развитие образования в муниципальном образовании «Каргасокский район»;</w:t>
            </w:r>
          </w:p>
          <w:p w:rsidR="00C444AB" w:rsidRPr="00073EBC" w:rsidRDefault="00C444AB" w:rsidP="00352DFD">
            <w:pPr>
              <w:pStyle w:val="ConsPlusNormal"/>
              <w:numPr>
                <w:ilvl w:val="0"/>
                <w:numId w:val="4"/>
              </w:numPr>
              <w:ind w:left="34" w:firstLine="0"/>
              <w:jc w:val="both"/>
              <w:rPr>
                <w:rFonts w:ascii="Times New Roman" w:hAnsi="Times New Roman" w:cs="Times New Roman"/>
              </w:rPr>
            </w:pPr>
            <w:r w:rsidRPr="00073EBC">
              <w:rPr>
                <w:rFonts w:ascii="Times New Roman" w:hAnsi="Times New Roman" w:cs="Times New Roman"/>
              </w:rPr>
              <w:t>Реализация плана мероприятий (дорожной карты) «Изменения в сфере образования Каргасокского района».</w:t>
            </w:r>
          </w:p>
        </w:tc>
        <w:tc>
          <w:tcPr>
            <w:tcW w:w="1549" w:type="dxa"/>
            <w:hideMark/>
          </w:tcPr>
          <w:p w:rsidR="00C444AB" w:rsidRPr="00073EBC" w:rsidRDefault="00D109F2" w:rsidP="006B6FD8">
            <w:pPr>
              <w:jc w:val="center"/>
              <w:rPr>
                <w:sz w:val="20"/>
                <w:szCs w:val="20"/>
              </w:rPr>
            </w:pPr>
            <w:r w:rsidRPr="00073EBC">
              <w:rPr>
                <w:sz w:val="20"/>
                <w:szCs w:val="20"/>
              </w:rPr>
              <w:t>5,5</w:t>
            </w:r>
          </w:p>
        </w:tc>
        <w:tc>
          <w:tcPr>
            <w:tcW w:w="1559" w:type="dxa"/>
            <w:hideMark/>
          </w:tcPr>
          <w:p w:rsidR="00C444AB" w:rsidRPr="00073EBC" w:rsidRDefault="00C26815" w:rsidP="006B6FD8">
            <w:pPr>
              <w:jc w:val="center"/>
              <w:rPr>
                <w:sz w:val="20"/>
                <w:szCs w:val="20"/>
              </w:rPr>
            </w:pPr>
            <w:r w:rsidRPr="00073EBC">
              <w:rPr>
                <w:sz w:val="20"/>
                <w:szCs w:val="20"/>
              </w:rPr>
              <w:t>6,6</w:t>
            </w:r>
          </w:p>
        </w:tc>
        <w:tc>
          <w:tcPr>
            <w:tcW w:w="1984" w:type="dxa"/>
          </w:tcPr>
          <w:p w:rsidR="00C444AB" w:rsidRPr="00073EBC" w:rsidRDefault="00C26815" w:rsidP="006B6FD8">
            <w:pPr>
              <w:pStyle w:val="a5"/>
              <w:jc w:val="center"/>
              <w:rPr>
                <w:sz w:val="20"/>
                <w:szCs w:val="20"/>
              </w:rPr>
            </w:pPr>
            <w:r w:rsidRPr="00073EBC">
              <w:rPr>
                <w:sz w:val="20"/>
                <w:szCs w:val="20"/>
              </w:rPr>
              <w:t>83,3</w:t>
            </w:r>
          </w:p>
        </w:tc>
        <w:tc>
          <w:tcPr>
            <w:tcW w:w="3729" w:type="dxa"/>
            <w:vMerge w:val="restart"/>
            <w:vAlign w:val="center"/>
            <w:hideMark/>
          </w:tcPr>
          <w:p w:rsidR="00C444AB" w:rsidRPr="00073EBC" w:rsidRDefault="00C444AB" w:rsidP="00C444AB">
            <w:pPr>
              <w:pStyle w:val="a5"/>
              <w:numPr>
                <w:ilvl w:val="0"/>
                <w:numId w:val="5"/>
              </w:numPr>
              <w:spacing w:before="0" w:beforeAutospacing="0" w:after="0" w:afterAutospacing="0"/>
              <w:ind w:left="34" w:firstLine="34"/>
              <w:jc w:val="both"/>
              <w:rPr>
                <w:rFonts w:eastAsia="Calibri"/>
                <w:sz w:val="20"/>
                <w:szCs w:val="20"/>
                <w:lang w:eastAsia="en-US"/>
              </w:rPr>
            </w:pPr>
            <w:r w:rsidRPr="00073EBC">
              <w:rPr>
                <w:rFonts w:eastAsia="Calibri"/>
                <w:sz w:val="20"/>
                <w:szCs w:val="20"/>
                <w:lang w:eastAsia="en-US"/>
              </w:rPr>
              <w:t>В 20</w:t>
            </w:r>
            <w:r w:rsidR="00AA4093" w:rsidRPr="00073EBC">
              <w:rPr>
                <w:rFonts w:eastAsia="Calibri"/>
                <w:sz w:val="20"/>
                <w:szCs w:val="20"/>
                <w:lang w:eastAsia="en-US"/>
              </w:rPr>
              <w:t>20</w:t>
            </w:r>
            <w:r w:rsidRPr="00073EBC">
              <w:rPr>
                <w:rFonts w:eastAsia="Calibri"/>
                <w:sz w:val="20"/>
                <w:szCs w:val="20"/>
                <w:lang w:eastAsia="en-US"/>
              </w:rPr>
              <w:t xml:space="preserve"> году реализовывалась </w:t>
            </w:r>
            <w:r w:rsidRPr="00073EBC">
              <w:rPr>
                <w:sz w:val="20"/>
                <w:szCs w:val="20"/>
              </w:rPr>
              <w:t xml:space="preserve">муниципальная программа «Развитие образования в муниципальном образовании «Каргасокский район», утвержденная постановлением Администрации Каргасокского района от 07.12.2015 № 203 «Об утверждении муниципальной программы «Развитие образования в муниципальном образовании «Каргасокский район». Целью муниципальной программы является повышение качества образования в муниципальном образовании «Каргасокский район». </w:t>
            </w:r>
            <w:r w:rsidRPr="00073EBC">
              <w:rPr>
                <w:rFonts w:eastAsia="Calibri"/>
                <w:sz w:val="20"/>
                <w:szCs w:val="20"/>
                <w:lang w:eastAsia="en-US"/>
              </w:rPr>
              <w:t xml:space="preserve">В ходе реализации муниципальной программы </w:t>
            </w:r>
            <w:r w:rsidRPr="00073EBC">
              <w:rPr>
                <w:sz w:val="20"/>
                <w:szCs w:val="20"/>
              </w:rPr>
              <w:t xml:space="preserve">«Развитие образования в муниципальном образовании «Каргасокский район» </w:t>
            </w:r>
            <w:r w:rsidRPr="00073EBC">
              <w:rPr>
                <w:rFonts w:eastAsia="Calibri"/>
                <w:sz w:val="20"/>
                <w:szCs w:val="20"/>
                <w:lang w:eastAsia="en-US"/>
              </w:rPr>
              <w:t>были проведены следующие мероприятия:</w:t>
            </w:r>
          </w:p>
          <w:p w:rsidR="00C444AB" w:rsidRPr="00073EBC" w:rsidRDefault="00C444AB" w:rsidP="00C444AB">
            <w:pPr>
              <w:pStyle w:val="a5"/>
              <w:numPr>
                <w:ilvl w:val="0"/>
                <w:numId w:val="6"/>
              </w:numPr>
              <w:spacing w:before="0" w:beforeAutospacing="0" w:after="0" w:afterAutospacing="0"/>
              <w:ind w:left="34" w:firstLine="34"/>
              <w:jc w:val="both"/>
              <w:rPr>
                <w:sz w:val="20"/>
                <w:szCs w:val="20"/>
              </w:rPr>
            </w:pPr>
            <w:r w:rsidRPr="00073EBC">
              <w:rPr>
                <w:sz w:val="20"/>
                <w:szCs w:val="20"/>
              </w:rPr>
              <w:t>организован и проведён конкурс профессионального мастерства. Количество участников конкурса составило 28 человек (план 1</w:t>
            </w:r>
            <w:r w:rsidR="00AA4093" w:rsidRPr="00073EBC">
              <w:rPr>
                <w:sz w:val="20"/>
                <w:szCs w:val="20"/>
              </w:rPr>
              <w:t>5</w:t>
            </w:r>
            <w:r w:rsidRPr="00073EBC">
              <w:rPr>
                <w:sz w:val="20"/>
                <w:szCs w:val="20"/>
              </w:rPr>
              <w:t xml:space="preserve"> человек);</w:t>
            </w:r>
          </w:p>
          <w:p w:rsidR="00C444AB" w:rsidRPr="00073EBC" w:rsidRDefault="00C444AB" w:rsidP="00C444AB">
            <w:pPr>
              <w:pStyle w:val="a5"/>
              <w:numPr>
                <w:ilvl w:val="0"/>
                <w:numId w:val="6"/>
              </w:numPr>
              <w:spacing w:before="0" w:beforeAutospacing="0" w:after="0" w:afterAutospacing="0"/>
              <w:ind w:left="34" w:firstLine="34"/>
              <w:jc w:val="both"/>
              <w:rPr>
                <w:sz w:val="20"/>
                <w:szCs w:val="20"/>
              </w:rPr>
            </w:pPr>
            <w:r w:rsidRPr="00073EBC">
              <w:rPr>
                <w:sz w:val="20"/>
                <w:szCs w:val="20"/>
              </w:rPr>
              <w:t>открыты Центры образования цифрового и гуманитарного профилей («Точка Роста») на базе МБОУ «</w:t>
            </w:r>
            <w:r w:rsidR="00AA4093" w:rsidRPr="00073EBC">
              <w:rPr>
                <w:sz w:val="20"/>
                <w:szCs w:val="20"/>
              </w:rPr>
              <w:t xml:space="preserve">Каргасокская </w:t>
            </w:r>
            <w:proofErr w:type="spellStart"/>
            <w:r w:rsidRPr="00073EBC">
              <w:rPr>
                <w:sz w:val="20"/>
                <w:szCs w:val="20"/>
              </w:rPr>
              <w:t>СОШ</w:t>
            </w:r>
            <w:proofErr w:type="spellEnd"/>
            <w:r w:rsidR="00AA4093" w:rsidRPr="00073EBC">
              <w:rPr>
                <w:sz w:val="20"/>
                <w:szCs w:val="20"/>
              </w:rPr>
              <w:t>-интернат № 1</w:t>
            </w:r>
            <w:r w:rsidRPr="00073EBC">
              <w:rPr>
                <w:sz w:val="20"/>
                <w:szCs w:val="20"/>
              </w:rPr>
              <w:t>», М</w:t>
            </w:r>
            <w:r w:rsidR="00AA4093" w:rsidRPr="00073EBC">
              <w:rPr>
                <w:sz w:val="20"/>
                <w:szCs w:val="20"/>
              </w:rPr>
              <w:t>Б</w:t>
            </w:r>
            <w:r w:rsidRPr="00073EBC">
              <w:rPr>
                <w:sz w:val="20"/>
                <w:szCs w:val="20"/>
              </w:rPr>
              <w:t>ОУ «</w:t>
            </w:r>
            <w:r w:rsidR="00AA4093" w:rsidRPr="00073EBC">
              <w:rPr>
                <w:sz w:val="20"/>
                <w:szCs w:val="20"/>
              </w:rPr>
              <w:t>Каргасокская</w:t>
            </w:r>
            <w:r w:rsidRPr="00073EBC">
              <w:rPr>
                <w:sz w:val="20"/>
                <w:szCs w:val="20"/>
              </w:rPr>
              <w:t xml:space="preserve"> </w:t>
            </w:r>
            <w:proofErr w:type="spellStart"/>
            <w:r w:rsidRPr="00073EBC">
              <w:rPr>
                <w:sz w:val="20"/>
                <w:szCs w:val="20"/>
              </w:rPr>
              <w:t>СОШ</w:t>
            </w:r>
            <w:proofErr w:type="spellEnd"/>
            <w:r w:rsidR="00AA4093" w:rsidRPr="00073EBC">
              <w:rPr>
                <w:sz w:val="20"/>
                <w:szCs w:val="20"/>
              </w:rPr>
              <w:t xml:space="preserve"> № 2</w:t>
            </w:r>
            <w:r w:rsidRPr="00073EBC">
              <w:rPr>
                <w:sz w:val="20"/>
                <w:szCs w:val="20"/>
              </w:rPr>
              <w:t>»;</w:t>
            </w:r>
          </w:p>
          <w:p w:rsidR="00C444AB" w:rsidRPr="00073EBC" w:rsidRDefault="00C444AB" w:rsidP="00C444AB">
            <w:pPr>
              <w:pStyle w:val="a5"/>
              <w:numPr>
                <w:ilvl w:val="0"/>
                <w:numId w:val="6"/>
              </w:numPr>
              <w:spacing w:before="0" w:beforeAutospacing="0" w:after="0" w:afterAutospacing="0"/>
              <w:ind w:left="34" w:firstLine="34"/>
              <w:jc w:val="both"/>
              <w:rPr>
                <w:sz w:val="20"/>
                <w:szCs w:val="20"/>
              </w:rPr>
            </w:pPr>
            <w:r w:rsidRPr="00073EBC">
              <w:rPr>
                <w:sz w:val="20"/>
                <w:szCs w:val="20"/>
              </w:rPr>
              <w:t xml:space="preserve">проведены массовые </w:t>
            </w:r>
            <w:r w:rsidRPr="00073EBC">
              <w:rPr>
                <w:sz w:val="20"/>
                <w:szCs w:val="20"/>
              </w:rPr>
              <w:lastRenderedPageBreak/>
              <w:t>мероприятия по программе общего образования: фестивали, конкурсы, соревнования, олимпиады, акции, мероприятия, направленные на развитие патриотического воспитания детей (работа клубов патриотического воспитания, участие в мероприятиях по патриотическому воспитанию, проведение фестивалей, конкурсов патриотической песни). Количество участников массовых мероприятий составило 1</w:t>
            </w:r>
            <w:r w:rsidR="00AA4093" w:rsidRPr="00073EBC">
              <w:rPr>
                <w:sz w:val="20"/>
                <w:szCs w:val="20"/>
              </w:rPr>
              <w:t xml:space="preserve"> 2</w:t>
            </w:r>
            <w:r w:rsidRPr="00073EBC">
              <w:rPr>
                <w:sz w:val="20"/>
                <w:szCs w:val="20"/>
              </w:rPr>
              <w:t xml:space="preserve">00 человек (план – </w:t>
            </w:r>
            <w:r w:rsidR="00AA4093" w:rsidRPr="00073EBC">
              <w:rPr>
                <w:sz w:val="20"/>
                <w:szCs w:val="20"/>
              </w:rPr>
              <w:t>1 00</w:t>
            </w:r>
            <w:r w:rsidRPr="00073EBC">
              <w:rPr>
                <w:sz w:val="20"/>
                <w:szCs w:val="20"/>
              </w:rPr>
              <w:t>0</w:t>
            </w:r>
            <w:r w:rsidR="00AA4093" w:rsidRPr="00073EBC">
              <w:rPr>
                <w:sz w:val="20"/>
                <w:szCs w:val="20"/>
              </w:rPr>
              <w:t xml:space="preserve"> человек</w:t>
            </w:r>
            <w:r w:rsidRPr="00073EBC">
              <w:rPr>
                <w:sz w:val="20"/>
                <w:szCs w:val="20"/>
              </w:rPr>
              <w:t>);</w:t>
            </w:r>
          </w:p>
          <w:p w:rsidR="00C444AB" w:rsidRPr="00073EBC" w:rsidRDefault="00C444AB" w:rsidP="00C444AB">
            <w:pPr>
              <w:pStyle w:val="a5"/>
              <w:numPr>
                <w:ilvl w:val="0"/>
                <w:numId w:val="5"/>
              </w:numPr>
              <w:spacing w:before="0" w:beforeAutospacing="0" w:after="0" w:afterAutospacing="0"/>
              <w:ind w:left="34" w:firstLine="34"/>
              <w:jc w:val="both"/>
              <w:rPr>
                <w:sz w:val="20"/>
                <w:szCs w:val="20"/>
              </w:rPr>
            </w:pPr>
            <w:r w:rsidRPr="00073EBC">
              <w:rPr>
                <w:sz w:val="20"/>
                <w:szCs w:val="20"/>
              </w:rPr>
              <w:t>Все целевые показатели (индикаторы), утвержденные планом мероприятий («дорожная карта») «Изменения в сфере образования Каргасокского района», направленные на повышение ее эффективности» в образовательных учреждениях МО «Каргасокский район», достигнуты.</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D109F2">
            <w:pPr>
              <w:jc w:val="center"/>
              <w:rPr>
                <w:sz w:val="20"/>
                <w:szCs w:val="20"/>
              </w:rPr>
            </w:pPr>
            <w:r w:rsidRPr="00073EBC">
              <w:rPr>
                <w:sz w:val="20"/>
                <w:szCs w:val="20"/>
              </w:rPr>
              <w:t>98,</w:t>
            </w:r>
            <w:r w:rsidR="00D109F2" w:rsidRPr="00073EBC">
              <w:rPr>
                <w:sz w:val="20"/>
                <w:szCs w:val="20"/>
              </w:rPr>
              <w:t>97</w:t>
            </w:r>
          </w:p>
        </w:tc>
        <w:tc>
          <w:tcPr>
            <w:tcW w:w="1559" w:type="dxa"/>
            <w:hideMark/>
          </w:tcPr>
          <w:p w:rsidR="00C444AB" w:rsidRPr="00073EBC" w:rsidRDefault="00C26815" w:rsidP="006B6FD8">
            <w:pPr>
              <w:jc w:val="center"/>
              <w:rPr>
                <w:sz w:val="20"/>
                <w:szCs w:val="20"/>
              </w:rPr>
            </w:pPr>
            <w:r w:rsidRPr="00073EBC">
              <w:rPr>
                <w:sz w:val="20"/>
                <w:szCs w:val="20"/>
              </w:rPr>
              <w:t>100,0</w:t>
            </w:r>
          </w:p>
        </w:tc>
        <w:tc>
          <w:tcPr>
            <w:tcW w:w="1984" w:type="dxa"/>
          </w:tcPr>
          <w:p w:rsidR="00C444AB" w:rsidRPr="00073EBC" w:rsidRDefault="00C26815" w:rsidP="006B6FD8">
            <w:pPr>
              <w:jc w:val="center"/>
              <w:rPr>
                <w:sz w:val="20"/>
                <w:szCs w:val="20"/>
              </w:rPr>
            </w:pPr>
            <w:r w:rsidRPr="00073EBC">
              <w:rPr>
                <w:sz w:val="20"/>
                <w:szCs w:val="20"/>
              </w:rPr>
              <w:t>101,04</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2894" w:type="dxa"/>
            <w:hideMark/>
          </w:tcPr>
          <w:p w:rsidR="00C444AB" w:rsidRPr="00073EBC" w:rsidRDefault="00C444AB" w:rsidP="00352DFD">
            <w:pPr>
              <w:jc w:val="both"/>
              <w:rPr>
                <w:sz w:val="20"/>
                <w:szCs w:val="20"/>
              </w:rPr>
            </w:pPr>
            <w:r w:rsidRPr="00073EBC">
              <w:rPr>
                <w:sz w:val="20"/>
                <w:szCs w:val="20"/>
              </w:rPr>
              <w:t xml:space="preserve">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w:t>
            </w:r>
            <w:r w:rsidRPr="00073EBC">
              <w:rPr>
                <w:sz w:val="20"/>
                <w:szCs w:val="20"/>
              </w:rPr>
              <w:lastRenderedPageBreak/>
              <w:t>возрастной группы, %</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6B6FD8">
            <w:pPr>
              <w:jc w:val="center"/>
              <w:rPr>
                <w:sz w:val="20"/>
                <w:szCs w:val="20"/>
              </w:rPr>
            </w:pPr>
            <w:r w:rsidRPr="00073EBC">
              <w:rPr>
                <w:sz w:val="20"/>
                <w:szCs w:val="20"/>
              </w:rPr>
              <w:t>37,0</w:t>
            </w:r>
          </w:p>
        </w:tc>
        <w:tc>
          <w:tcPr>
            <w:tcW w:w="1559" w:type="dxa"/>
            <w:hideMark/>
          </w:tcPr>
          <w:p w:rsidR="00C444AB" w:rsidRPr="00073EBC" w:rsidRDefault="00C26815" w:rsidP="006B6FD8">
            <w:pPr>
              <w:jc w:val="center"/>
              <w:rPr>
                <w:sz w:val="20"/>
                <w:szCs w:val="20"/>
              </w:rPr>
            </w:pPr>
            <w:r w:rsidRPr="00073EBC">
              <w:rPr>
                <w:sz w:val="20"/>
                <w:szCs w:val="20"/>
              </w:rPr>
              <w:t>77,4</w:t>
            </w:r>
          </w:p>
        </w:tc>
        <w:tc>
          <w:tcPr>
            <w:tcW w:w="1984" w:type="dxa"/>
            <w:hideMark/>
          </w:tcPr>
          <w:p w:rsidR="00C444AB" w:rsidRPr="00073EBC" w:rsidRDefault="00C26815" w:rsidP="006B6FD8">
            <w:pPr>
              <w:jc w:val="center"/>
              <w:rPr>
                <w:sz w:val="20"/>
                <w:szCs w:val="20"/>
              </w:rPr>
            </w:pPr>
            <w:r w:rsidRPr="00073EBC">
              <w:rPr>
                <w:sz w:val="20"/>
                <w:szCs w:val="20"/>
              </w:rPr>
              <w:t>209,2</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15069" w:type="dxa"/>
            <w:gridSpan w:val="6"/>
            <w:hideMark/>
          </w:tcPr>
          <w:p w:rsidR="00C444AB" w:rsidRPr="00073EBC" w:rsidRDefault="00C444AB" w:rsidP="006B6FD8">
            <w:pPr>
              <w:ind w:firstLine="34"/>
              <w:jc w:val="center"/>
              <w:rPr>
                <w:sz w:val="20"/>
                <w:szCs w:val="20"/>
              </w:rPr>
            </w:pPr>
            <w:r w:rsidRPr="00073EBC">
              <w:rPr>
                <w:sz w:val="20"/>
                <w:szCs w:val="20"/>
              </w:rPr>
              <w:lastRenderedPageBreak/>
              <w:t>Задача 1.2. Обеспечить повышение качества и доступности  услуг в сфере культуры и туризма в Каргасокском районе</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Количество участников культурно-досуговых мероприятий, чел.</w:t>
            </w:r>
          </w:p>
        </w:tc>
        <w:tc>
          <w:tcPr>
            <w:tcW w:w="3354" w:type="dxa"/>
            <w:vMerge w:val="restart"/>
            <w:hideMark/>
          </w:tcPr>
          <w:p w:rsidR="00C444AB" w:rsidRPr="00073EBC" w:rsidRDefault="00C444AB" w:rsidP="00352DFD">
            <w:pPr>
              <w:pStyle w:val="a3"/>
              <w:numPr>
                <w:ilvl w:val="0"/>
                <w:numId w:val="7"/>
              </w:numPr>
              <w:ind w:left="0" w:firstLine="0"/>
              <w:contextualSpacing/>
              <w:jc w:val="both"/>
              <w:rPr>
                <w:bCs/>
                <w:sz w:val="20"/>
                <w:szCs w:val="20"/>
              </w:rPr>
            </w:pPr>
            <w:r w:rsidRPr="00073EBC">
              <w:rPr>
                <w:bCs/>
                <w:sz w:val="20"/>
                <w:szCs w:val="20"/>
              </w:rPr>
              <w:t>Реализация муниципальной программы «Развитие культуры и туризма в муниципальном образовании «Каргасокский район»;</w:t>
            </w:r>
          </w:p>
          <w:p w:rsidR="00C444AB" w:rsidRPr="00073EBC" w:rsidRDefault="00C444AB" w:rsidP="00352DFD">
            <w:pPr>
              <w:pStyle w:val="ConsPlusNormal"/>
              <w:numPr>
                <w:ilvl w:val="0"/>
                <w:numId w:val="7"/>
              </w:numPr>
              <w:ind w:left="0" w:firstLine="0"/>
              <w:jc w:val="both"/>
              <w:rPr>
                <w:rFonts w:ascii="Times New Roman" w:hAnsi="Times New Roman" w:cs="Times New Roman"/>
              </w:rPr>
            </w:pPr>
            <w:r w:rsidRPr="00073EBC">
              <w:rPr>
                <w:rFonts w:ascii="Times New Roman" w:hAnsi="Times New Roman" w:cs="Times New Roman"/>
              </w:rPr>
              <w:t>Реализация плана мероприятий (дорожной карты) «Изменения в сфере культуры, направленные на повышение ее эффективности в Каргасокском районе».</w:t>
            </w:r>
          </w:p>
        </w:tc>
        <w:tc>
          <w:tcPr>
            <w:tcW w:w="1549" w:type="dxa"/>
            <w:hideMark/>
          </w:tcPr>
          <w:p w:rsidR="00C444AB" w:rsidRPr="00073EBC" w:rsidRDefault="00C444AB" w:rsidP="006B6FD8">
            <w:pPr>
              <w:jc w:val="center"/>
              <w:rPr>
                <w:sz w:val="20"/>
                <w:szCs w:val="20"/>
              </w:rPr>
            </w:pPr>
            <w:r w:rsidRPr="00073EBC">
              <w:rPr>
                <w:sz w:val="20"/>
                <w:szCs w:val="20"/>
              </w:rPr>
              <w:t>206 230</w:t>
            </w:r>
          </w:p>
        </w:tc>
        <w:tc>
          <w:tcPr>
            <w:tcW w:w="1559" w:type="dxa"/>
          </w:tcPr>
          <w:p w:rsidR="00C444AB" w:rsidRPr="00073EBC" w:rsidRDefault="00560741" w:rsidP="006B6FD8">
            <w:pPr>
              <w:jc w:val="center"/>
              <w:rPr>
                <w:sz w:val="20"/>
                <w:szCs w:val="20"/>
              </w:rPr>
            </w:pPr>
            <w:r w:rsidRPr="00073EBC">
              <w:rPr>
                <w:sz w:val="20"/>
                <w:szCs w:val="20"/>
              </w:rPr>
              <w:t>210 000 (включая просмотры в соц. сетях)</w:t>
            </w:r>
          </w:p>
        </w:tc>
        <w:tc>
          <w:tcPr>
            <w:tcW w:w="1984" w:type="dxa"/>
          </w:tcPr>
          <w:p w:rsidR="00C444AB" w:rsidRPr="00073EBC" w:rsidRDefault="00560741" w:rsidP="006B6FD8">
            <w:pPr>
              <w:jc w:val="center"/>
              <w:rPr>
                <w:sz w:val="20"/>
                <w:szCs w:val="20"/>
              </w:rPr>
            </w:pPr>
            <w:r w:rsidRPr="00073EBC">
              <w:rPr>
                <w:sz w:val="20"/>
                <w:szCs w:val="20"/>
              </w:rPr>
              <w:t>101,8</w:t>
            </w:r>
          </w:p>
        </w:tc>
        <w:tc>
          <w:tcPr>
            <w:tcW w:w="3729" w:type="dxa"/>
            <w:vMerge w:val="restart"/>
          </w:tcPr>
          <w:p w:rsidR="00560741" w:rsidRPr="00073EBC" w:rsidRDefault="00C444AB" w:rsidP="00560741">
            <w:pPr>
              <w:pStyle w:val="a5"/>
              <w:numPr>
                <w:ilvl w:val="0"/>
                <w:numId w:val="8"/>
              </w:numPr>
              <w:spacing w:before="0" w:beforeAutospacing="0" w:after="0" w:afterAutospacing="0"/>
              <w:ind w:left="0" w:firstLine="34"/>
              <w:jc w:val="both"/>
              <w:rPr>
                <w:sz w:val="20"/>
                <w:szCs w:val="20"/>
              </w:rPr>
            </w:pPr>
            <w:r w:rsidRPr="00073EBC">
              <w:rPr>
                <w:sz w:val="20"/>
                <w:szCs w:val="20"/>
              </w:rPr>
              <w:t>В 20</w:t>
            </w:r>
            <w:r w:rsidR="00560741" w:rsidRPr="00073EBC">
              <w:rPr>
                <w:sz w:val="20"/>
                <w:szCs w:val="20"/>
              </w:rPr>
              <w:t>20</w:t>
            </w:r>
            <w:r w:rsidRPr="00073EBC">
              <w:rPr>
                <w:sz w:val="20"/>
                <w:szCs w:val="20"/>
              </w:rPr>
              <w:t xml:space="preserve"> году реализовывалась муниципальная программа «Развитие культуры и туризма в муниципальном образовании «Каргасокский район», утвержденная постановлением Администрации Каргасокского района от 05.11.2015 № 169 «Об утверждении муниципальной программы «Развитие культуры и туризма в муниципальном образовании «Каргасокский район». Целью муниципальной программы является повышение качества и доступности услуг в сфере культуры и </w:t>
            </w:r>
            <w:r w:rsidRPr="00073EBC">
              <w:rPr>
                <w:sz w:val="20"/>
                <w:szCs w:val="20"/>
              </w:rPr>
              <w:lastRenderedPageBreak/>
              <w:t xml:space="preserve">туризма в муниципальном образовании «Каргасокский район». </w:t>
            </w:r>
            <w:r w:rsidRPr="00073EBC">
              <w:rPr>
                <w:rFonts w:eastAsia="Calibri"/>
                <w:sz w:val="20"/>
                <w:szCs w:val="20"/>
                <w:lang w:eastAsia="en-US"/>
              </w:rPr>
              <w:t xml:space="preserve">В ходе реализации муниципальной программы </w:t>
            </w:r>
            <w:r w:rsidRPr="00073EBC">
              <w:rPr>
                <w:sz w:val="20"/>
                <w:szCs w:val="20"/>
              </w:rPr>
              <w:t>«Развитие культуры и туризма в муниципальном образовании «Каргасокский район»</w:t>
            </w:r>
            <w:r w:rsidR="00560741" w:rsidRPr="00073EBC">
              <w:rPr>
                <w:sz w:val="20"/>
                <w:szCs w:val="20"/>
              </w:rPr>
              <w:t xml:space="preserve"> в 2020 году в досуговых учреждениях и библиотечно-досуговых центрах Каргасокского района было проведено 2 800 мероприятий, которые посетили 210 000 человек (включая просмотры в соц. сетях). В связи с ограничительными мерами мероприятия в очном режиме проходили только в 1 квартале, во 2-4 кв. проводились мероприятия в формате онлайн.</w:t>
            </w:r>
          </w:p>
          <w:p w:rsidR="00560741" w:rsidRPr="00073EBC" w:rsidRDefault="00560741" w:rsidP="00560741">
            <w:pPr>
              <w:pStyle w:val="a5"/>
              <w:spacing w:before="0" w:beforeAutospacing="0" w:after="0" w:afterAutospacing="0"/>
              <w:ind w:firstLine="352"/>
              <w:jc w:val="both"/>
              <w:rPr>
                <w:sz w:val="20"/>
                <w:szCs w:val="20"/>
              </w:rPr>
            </w:pPr>
            <w:r w:rsidRPr="00073EBC">
              <w:rPr>
                <w:sz w:val="20"/>
                <w:szCs w:val="20"/>
              </w:rPr>
              <w:t>Наиболее значимые районные мероприятия:</w:t>
            </w:r>
          </w:p>
          <w:p w:rsidR="00560741" w:rsidRPr="00073EBC" w:rsidRDefault="00560741" w:rsidP="00560741">
            <w:pPr>
              <w:pStyle w:val="a5"/>
              <w:spacing w:before="0" w:beforeAutospacing="0" w:after="0" w:afterAutospacing="0"/>
              <w:jc w:val="both"/>
              <w:rPr>
                <w:sz w:val="20"/>
                <w:szCs w:val="20"/>
              </w:rPr>
            </w:pPr>
            <w:r w:rsidRPr="00073EBC">
              <w:rPr>
                <w:sz w:val="20"/>
                <w:szCs w:val="20"/>
              </w:rPr>
              <w:t>- межрегиональный патриотический проект «Красный обоз»;</w:t>
            </w:r>
          </w:p>
          <w:p w:rsidR="00560741" w:rsidRPr="00073EBC" w:rsidRDefault="00560741" w:rsidP="00560741">
            <w:pPr>
              <w:pStyle w:val="a5"/>
              <w:spacing w:before="0" w:beforeAutospacing="0" w:after="0" w:afterAutospacing="0"/>
              <w:jc w:val="both"/>
              <w:rPr>
                <w:sz w:val="20"/>
                <w:szCs w:val="20"/>
              </w:rPr>
            </w:pPr>
            <w:r w:rsidRPr="00073EBC">
              <w:rPr>
                <w:sz w:val="20"/>
                <w:szCs w:val="20"/>
              </w:rPr>
              <w:t>- районный фестиваль народного творчества «Равнение на Победу», в котором приняли участие 22 учреждения культуры;</w:t>
            </w:r>
          </w:p>
          <w:p w:rsidR="00560741" w:rsidRPr="00073EBC" w:rsidRDefault="00560741" w:rsidP="00560741">
            <w:pPr>
              <w:pStyle w:val="a5"/>
              <w:spacing w:before="0" w:beforeAutospacing="0" w:after="0" w:afterAutospacing="0"/>
              <w:jc w:val="both"/>
              <w:rPr>
                <w:sz w:val="20"/>
                <w:szCs w:val="20"/>
              </w:rPr>
            </w:pPr>
            <w:r w:rsidRPr="00073EBC">
              <w:rPr>
                <w:sz w:val="20"/>
                <w:szCs w:val="20"/>
              </w:rPr>
              <w:t>- открытый фестиваль детского и юношеского творчества «Стрекоза» в рамках десятилетия детства в России;</w:t>
            </w:r>
          </w:p>
          <w:p w:rsidR="00560741" w:rsidRPr="00073EBC" w:rsidRDefault="00560741" w:rsidP="00560741">
            <w:pPr>
              <w:pStyle w:val="a5"/>
              <w:spacing w:before="0" w:beforeAutospacing="0" w:after="0" w:afterAutospacing="0"/>
              <w:jc w:val="both"/>
              <w:rPr>
                <w:sz w:val="20"/>
                <w:szCs w:val="20"/>
              </w:rPr>
            </w:pPr>
            <w:r w:rsidRPr="00073EBC">
              <w:rPr>
                <w:sz w:val="20"/>
                <w:szCs w:val="20"/>
              </w:rPr>
              <w:t>- участие и победы в очных и дистанционных конкурсах и фестивалях всероссийского, меж</w:t>
            </w:r>
            <w:r w:rsidR="0046307D" w:rsidRPr="00073EBC">
              <w:rPr>
                <w:sz w:val="20"/>
                <w:szCs w:val="20"/>
              </w:rPr>
              <w:t xml:space="preserve">регионального, регионального и </w:t>
            </w:r>
            <w:r w:rsidRPr="00073EBC">
              <w:rPr>
                <w:sz w:val="20"/>
                <w:szCs w:val="20"/>
              </w:rPr>
              <w:t xml:space="preserve">областного уровней.  </w:t>
            </w:r>
          </w:p>
          <w:p w:rsidR="0046307D" w:rsidRPr="00073EBC" w:rsidRDefault="00560741" w:rsidP="0046307D">
            <w:pPr>
              <w:pStyle w:val="a5"/>
              <w:spacing w:before="0" w:beforeAutospacing="0" w:after="0" w:afterAutospacing="0"/>
              <w:ind w:firstLine="142"/>
              <w:jc w:val="both"/>
              <w:rPr>
                <w:sz w:val="20"/>
                <w:szCs w:val="20"/>
              </w:rPr>
            </w:pPr>
            <w:r w:rsidRPr="00073EBC">
              <w:rPr>
                <w:sz w:val="20"/>
                <w:szCs w:val="20"/>
              </w:rPr>
              <w:t xml:space="preserve">В 2020 году проект «Капитальный ремонт МБУК «Каргасокский РДК». Внутренние инженерные системы» стал победителем в рамках национального </w:t>
            </w:r>
            <w:r w:rsidRPr="00073EBC">
              <w:rPr>
                <w:sz w:val="20"/>
                <w:szCs w:val="20"/>
              </w:rPr>
              <w:lastRenderedPageBreak/>
              <w:t>проекта «Культура», реализация проекта начнется в 2021 году.</w:t>
            </w:r>
          </w:p>
          <w:p w:rsidR="0046307D" w:rsidRPr="00073EBC" w:rsidRDefault="0046307D" w:rsidP="0046307D">
            <w:pPr>
              <w:pStyle w:val="a5"/>
              <w:spacing w:before="0" w:beforeAutospacing="0" w:after="0" w:afterAutospacing="0"/>
              <w:ind w:firstLine="210"/>
              <w:jc w:val="both"/>
              <w:rPr>
                <w:sz w:val="20"/>
                <w:szCs w:val="20"/>
              </w:rPr>
            </w:pPr>
            <w:r w:rsidRPr="00073EBC">
              <w:rPr>
                <w:sz w:val="20"/>
                <w:szCs w:val="20"/>
              </w:rPr>
              <w:t xml:space="preserve">В досуговых учреждениях культуры района работают 153 клубных формирований различной направленности, количество участников в них составляет 3 073 человек. </w:t>
            </w:r>
          </w:p>
          <w:p w:rsidR="0046307D" w:rsidRPr="00073EBC" w:rsidRDefault="0046307D" w:rsidP="0046307D">
            <w:pPr>
              <w:pStyle w:val="a5"/>
              <w:spacing w:before="0" w:beforeAutospacing="0" w:after="0" w:afterAutospacing="0"/>
              <w:ind w:firstLine="210"/>
              <w:jc w:val="both"/>
              <w:rPr>
                <w:sz w:val="20"/>
                <w:szCs w:val="20"/>
              </w:rPr>
            </w:pPr>
            <w:r w:rsidRPr="00073EBC">
              <w:rPr>
                <w:sz w:val="20"/>
                <w:szCs w:val="20"/>
              </w:rPr>
              <w:t xml:space="preserve">Пять коллективов художественной самодеятельности имеют звание «народный» (два из них – в сельских Домах культуры), детская хореографическая студия «Палитра» имеют звание «Образцовый детский коллектив». </w:t>
            </w:r>
          </w:p>
          <w:p w:rsidR="0046307D" w:rsidRPr="00073EBC" w:rsidRDefault="0046307D" w:rsidP="0046307D">
            <w:pPr>
              <w:pStyle w:val="a5"/>
              <w:spacing w:before="0" w:beforeAutospacing="0" w:after="0" w:afterAutospacing="0"/>
              <w:ind w:firstLine="142"/>
              <w:jc w:val="both"/>
              <w:rPr>
                <w:b/>
                <w:sz w:val="20"/>
                <w:szCs w:val="20"/>
              </w:rPr>
            </w:pPr>
            <w:r w:rsidRPr="00073EBC">
              <w:rPr>
                <w:sz w:val="20"/>
                <w:szCs w:val="20"/>
              </w:rPr>
              <w:t>В 2020 году в Каргасокской детской школе искусств обучалось 318 детей в возрасте от 5 до 16 лет</w:t>
            </w:r>
            <w:r w:rsidRPr="00073EBC">
              <w:rPr>
                <w:b/>
                <w:sz w:val="20"/>
                <w:szCs w:val="20"/>
              </w:rPr>
              <w:t xml:space="preserve">. </w:t>
            </w:r>
          </w:p>
          <w:p w:rsidR="0046307D" w:rsidRPr="00073EBC" w:rsidRDefault="0046307D" w:rsidP="0046307D">
            <w:pPr>
              <w:pStyle w:val="a5"/>
              <w:spacing w:before="0" w:beforeAutospacing="0" w:after="0" w:afterAutospacing="0"/>
              <w:ind w:firstLine="142"/>
              <w:jc w:val="both"/>
              <w:rPr>
                <w:b/>
                <w:sz w:val="20"/>
                <w:szCs w:val="20"/>
              </w:rPr>
            </w:pPr>
            <w:r w:rsidRPr="00073EBC">
              <w:rPr>
                <w:sz w:val="20"/>
                <w:szCs w:val="20"/>
              </w:rPr>
              <w:t xml:space="preserve">В Каргасокской </w:t>
            </w:r>
            <w:proofErr w:type="spellStart"/>
            <w:r w:rsidRPr="00073EBC">
              <w:rPr>
                <w:sz w:val="20"/>
                <w:szCs w:val="20"/>
              </w:rPr>
              <w:t>ДШИ</w:t>
            </w:r>
            <w:proofErr w:type="spellEnd"/>
            <w:r w:rsidRPr="00073EBC">
              <w:rPr>
                <w:sz w:val="20"/>
                <w:szCs w:val="20"/>
              </w:rPr>
              <w:t xml:space="preserve"> работают шесть творческих коллективов, ансамбль русских народных инструментов «Сибирь» имеет звание «народный», ансамбль ложкарей «Огонек», вокальный ансамбль «Созвучие» - «образцовый детский коллектив»</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 xml:space="preserve">В 2020 году учащиеся, педагоги и творческие коллективы ДШИ приняли участие в 34 очных и заочных конкурсах и фестивалях различных уровней, получив 118 призовых мест. </w:t>
            </w:r>
          </w:p>
          <w:p w:rsidR="0046307D" w:rsidRPr="00073EBC" w:rsidRDefault="0046307D" w:rsidP="0046307D">
            <w:pPr>
              <w:pStyle w:val="a5"/>
              <w:spacing w:before="0" w:beforeAutospacing="0" w:after="0" w:afterAutospacing="0"/>
              <w:ind w:firstLine="142"/>
              <w:jc w:val="both"/>
              <w:rPr>
                <w:b/>
                <w:sz w:val="20"/>
                <w:szCs w:val="20"/>
              </w:rPr>
            </w:pPr>
            <w:r w:rsidRPr="00073EBC">
              <w:rPr>
                <w:sz w:val="20"/>
                <w:szCs w:val="20"/>
              </w:rPr>
              <w:t xml:space="preserve">Количество пользователей библиотек Каргасокского района в 2020 г. составило 9 720 человек, книговыдача - 162 011 экземпляров, количество посещений – 139 610 единиц. В 2020 году библиотеками было проведено 2 </w:t>
            </w:r>
            <w:r w:rsidRPr="00073EBC">
              <w:rPr>
                <w:sz w:val="20"/>
                <w:szCs w:val="20"/>
              </w:rPr>
              <w:lastRenderedPageBreak/>
              <w:t>105 мероприятий, из них 557 дистанционных. Было оформлено 1 230 выставок. Охват населения Каргасокского района библиотечным обслуживанием составляет 54 %.</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В январе 2020 года в библиотеках района проведена программа мероприятий «Подвигу твоему, Ленинград!», организованных в рамках Всероссийской мемориальной акции «Блокадный хлеб». Центральная библиотека приняла участие во Всероссийской просветительско-патриотической акции «Диктант Победы», организованной в рамках федерального проекта «Историческая память»; Всероссийской акции в формате онлайн, приуроченной к 24 июня 2020 года "Песни и стихи «</w:t>
            </w:r>
            <w:hyperlink r:id="rId6" w:history="1">
              <w:r w:rsidRPr="00073EBC">
                <w:rPr>
                  <w:rStyle w:val="a4"/>
                  <w:sz w:val="20"/>
                  <w:szCs w:val="20"/>
                </w:rPr>
                <w:t>#Парад</w:t>
              </w:r>
            </w:hyperlink>
            <w:r w:rsidRPr="00073EBC">
              <w:rPr>
                <w:sz w:val="20"/>
                <w:szCs w:val="20"/>
              </w:rPr>
              <w:t> победителей»; онлайн-</w:t>
            </w:r>
            <w:proofErr w:type="spellStart"/>
            <w:r w:rsidRPr="00073EBC">
              <w:rPr>
                <w:sz w:val="20"/>
                <w:szCs w:val="20"/>
              </w:rPr>
              <w:t>флешмобе</w:t>
            </w:r>
            <w:proofErr w:type="spellEnd"/>
            <w:r w:rsidRPr="00073EBC">
              <w:rPr>
                <w:sz w:val="20"/>
                <w:szCs w:val="20"/>
              </w:rPr>
              <w:t> </w:t>
            </w:r>
            <w:hyperlink r:id="rId7" w:history="1">
              <w:r w:rsidRPr="00073EBC">
                <w:rPr>
                  <w:rStyle w:val="a4"/>
                  <w:sz w:val="20"/>
                  <w:szCs w:val="20"/>
                </w:rPr>
                <w:t>#</w:t>
              </w:r>
              <w:proofErr w:type="spellStart"/>
              <w:r w:rsidRPr="00073EBC">
                <w:rPr>
                  <w:rStyle w:val="a4"/>
                  <w:sz w:val="20"/>
                  <w:szCs w:val="20"/>
                </w:rPr>
                <w:t>МыРоссия</w:t>
              </w:r>
              <w:proofErr w:type="spellEnd"/>
            </w:hyperlink>
            <w:r w:rsidRPr="00073EBC">
              <w:rPr>
                <w:sz w:val="20"/>
                <w:szCs w:val="20"/>
              </w:rPr>
              <w:t>, а также присоединились еще к одной общероссийской патриотической акции </w:t>
            </w:r>
            <w:hyperlink r:id="rId8" w:history="1">
              <w:r w:rsidRPr="00073EBC">
                <w:rPr>
                  <w:rStyle w:val="a4"/>
                  <w:sz w:val="20"/>
                  <w:szCs w:val="20"/>
                </w:rPr>
                <w:t>#</w:t>
              </w:r>
              <w:proofErr w:type="spellStart"/>
              <w:r w:rsidRPr="00073EBC">
                <w:rPr>
                  <w:rStyle w:val="a4"/>
                  <w:sz w:val="20"/>
                  <w:szCs w:val="20"/>
                </w:rPr>
                <w:t>ОкнаРоссии</w:t>
              </w:r>
              <w:proofErr w:type="spellEnd"/>
            </w:hyperlink>
            <w:r w:rsidRPr="00073EBC">
              <w:rPr>
                <w:sz w:val="20"/>
                <w:szCs w:val="20"/>
              </w:rPr>
              <w:t>; к 380-</w:t>
            </w:r>
            <w:proofErr w:type="spellStart"/>
            <w:r w:rsidRPr="00073EBC">
              <w:rPr>
                <w:sz w:val="20"/>
                <w:szCs w:val="20"/>
              </w:rPr>
              <w:t>летию</w:t>
            </w:r>
            <w:proofErr w:type="spellEnd"/>
            <w:r w:rsidRPr="00073EBC">
              <w:rPr>
                <w:sz w:val="20"/>
                <w:szCs w:val="20"/>
              </w:rPr>
              <w:t xml:space="preserve"> </w:t>
            </w:r>
            <w:proofErr w:type="spellStart"/>
            <w:r w:rsidRPr="00073EBC">
              <w:rPr>
                <w:sz w:val="20"/>
                <w:szCs w:val="20"/>
              </w:rPr>
              <w:t>Каргаска</w:t>
            </w:r>
            <w:proofErr w:type="spellEnd"/>
            <w:r w:rsidRPr="00073EBC">
              <w:rPr>
                <w:sz w:val="20"/>
                <w:szCs w:val="20"/>
              </w:rPr>
              <w:t xml:space="preserve">  библиотека провела онлайн-акцию </w:t>
            </w:r>
            <w:r w:rsidRPr="00073EBC">
              <w:rPr>
                <w:b/>
                <w:bCs/>
                <w:sz w:val="20"/>
                <w:szCs w:val="20"/>
              </w:rPr>
              <w:t xml:space="preserve">"Каргасок читающий». </w:t>
            </w:r>
            <w:r w:rsidRPr="00073EBC">
              <w:rPr>
                <w:sz w:val="20"/>
                <w:szCs w:val="20"/>
              </w:rPr>
              <w:t xml:space="preserve">В течение года библиотеки успешно участвовали в профессиональных конкурсах различного уровня и занимали призовые места; проводили циклы мероприятий и выставки ко дню славянской письменности и культуры, ко Дню Победы, декаде инвалидов, декаде здорового образа жизни, к юбилеям писателей и поэтов, </w:t>
            </w:r>
            <w:r w:rsidRPr="00073EBC">
              <w:rPr>
                <w:sz w:val="20"/>
                <w:szCs w:val="20"/>
              </w:rPr>
              <w:lastRenderedPageBreak/>
              <w:t>краеведению. Ежегодно активное участие принимают читающие семьи в Областном конкурсе «Читаем всей семьей» на лучшую читающую семью под эгидой Законодательной Думы Томской области.</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Проведено 21 мероприятие по развитию народных художественных промыслов и ремесел, из них 7 выставок, 14 экскурсий. Количество посетителей – 2 268 человек. Наиболее значимые:</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 «Рукам – работа, сердцу радость» (к 70-летию мастера В.Мельника),</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 «Птицы дивные» (выставка художественного отделения  ДШИ),</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 «Зимняя сказка» (живопись),</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 «</w:t>
            </w:r>
            <w:proofErr w:type="spellStart"/>
            <w:r w:rsidRPr="00073EBC">
              <w:rPr>
                <w:sz w:val="20"/>
                <w:szCs w:val="20"/>
              </w:rPr>
              <w:t>ЗаМУРРчательные</w:t>
            </w:r>
            <w:proofErr w:type="spellEnd"/>
            <w:r w:rsidRPr="00073EBC">
              <w:rPr>
                <w:sz w:val="20"/>
                <w:szCs w:val="20"/>
              </w:rPr>
              <w:t xml:space="preserve"> кошки»,</w:t>
            </w:r>
          </w:p>
          <w:p w:rsidR="0046307D" w:rsidRPr="00073EBC" w:rsidRDefault="0046307D" w:rsidP="0046307D">
            <w:pPr>
              <w:pStyle w:val="a5"/>
              <w:spacing w:before="0" w:beforeAutospacing="0" w:after="0" w:afterAutospacing="0"/>
              <w:ind w:firstLine="142"/>
              <w:jc w:val="both"/>
              <w:rPr>
                <w:sz w:val="20"/>
                <w:szCs w:val="20"/>
              </w:rPr>
            </w:pPr>
            <w:r w:rsidRPr="00073EBC">
              <w:rPr>
                <w:sz w:val="20"/>
                <w:szCs w:val="20"/>
              </w:rPr>
              <w:t>- «Мой таежный заветный край».</w:t>
            </w:r>
          </w:p>
          <w:p w:rsidR="00C444AB" w:rsidRPr="00073EBC" w:rsidRDefault="00C444AB" w:rsidP="00A9465B">
            <w:pPr>
              <w:pStyle w:val="a5"/>
              <w:spacing w:before="0" w:beforeAutospacing="0" w:after="0" w:afterAutospacing="0"/>
              <w:ind w:left="34" w:firstLine="176"/>
              <w:jc w:val="both"/>
              <w:rPr>
                <w:sz w:val="20"/>
                <w:szCs w:val="20"/>
              </w:rPr>
            </w:pPr>
            <w:r w:rsidRPr="00073EBC">
              <w:rPr>
                <w:sz w:val="20"/>
                <w:szCs w:val="20"/>
              </w:rPr>
              <w:t>Финансирование муниципальной программы в 20</w:t>
            </w:r>
            <w:r w:rsidR="00A9465B" w:rsidRPr="00073EBC">
              <w:rPr>
                <w:sz w:val="20"/>
                <w:szCs w:val="20"/>
              </w:rPr>
              <w:t>20</w:t>
            </w:r>
            <w:r w:rsidRPr="00073EBC">
              <w:rPr>
                <w:sz w:val="20"/>
                <w:szCs w:val="20"/>
              </w:rPr>
              <w:t xml:space="preserve"> году составило 1</w:t>
            </w:r>
            <w:r w:rsidR="00A9465B" w:rsidRPr="00073EBC">
              <w:rPr>
                <w:sz w:val="20"/>
                <w:szCs w:val="20"/>
              </w:rPr>
              <w:t>1</w:t>
            </w:r>
            <w:r w:rsidRPr="00073EBC">
              <w:rPr>
                <w:sz w:val="20"/>
                <w:szCs w:val="20"/>
              </w:rPr>
              <w:t>5</w:t>
            </w:r>
            <w:r w:rsidR="00A9465B" w:rsidRPr="00073EBC">
              <w:rPr>
                <w:sz w:val="20"/>
                <w:szCs w:val="20"/>
              </w:rPr>
              <w:t> 954</w:t>
            </w:r>
            <w:r w:rsidRPr="00073EBC">
              <w:rPr>
                <w:sz w:val="20"/>
                <w:szCs w:val="20"/>
              </w:rPr>
              <w:t>,</w:t>
            </w:r>
            <w:r w:rsidR="00A9465B" w:rsidRPr="00073EBC">
              <w:rPr>
                <w:sz w:val="20"/>
                <w:szCs w:val="20"/>
              </w:rPr>
              <w:t>41</w:t>
            </w:r>
            <w:r w:rsidRPr="00073EBC">
              <w:rPr>
                <w:sz w:val="20"/>
                <w:szCs w:val="20"/>
              </w:rPr>
              <w:t xml:space="preserve"> тыс. руб., в том числе: из средств областного бюджета </w:t>
            </w:r>
            <w:r w:rsidR="00A9465B" w:rsidRPr="00073EBC">
              <w:rPr>
                <w:sz w:val="20"/>
                <w:szCs w:val="20"/>
              </w:rPr>
              <w:t>38</w:t>
            </w:r>
            <w:r w:rsidRPr="00073EBC">
              <w:rPr>
                <w:sz w:val="20"/>
                <w:szCs w:val="20"/>
              </w:rPr>
              <w:t xml:space="preserve"> </w:t>
            </w:r>
            <w:r w:rsidR="00A9465B" w:rsidRPr="00073EBC">
              <w:rPr>
                <w:sz w:val="20"/>
                <w:szCs w:val="20"/>
              </w:rPr>
              <w:t>525</w:t>
            </w:r>
            <w:r w:rsidRPr="00073EBC">
              <w:rPr>
                <w:sz w:val="20"/>
                <w:szCs w:val="20"/>
              </w:rPr>
              <w:t>,5</w:t>
            </w:r>
            <w:r w:rsidR="00A9465B" w:rsidRPr="00073EBC">
              <w:rPr>
                <w:sz w:val="20"/>
                <w:szCs w:val="20"/>
              </w:rPr>
              <w:t>5</w:t>
            </w:r>
            <w:r w:rsidRPr="00073EBC">
              <w:rPr>
                <w:sz w:val="20"/>
                <w:szCs w:val="20"/>
              </w:rPr>
              <w:t xml:space="preserve"> тыс. руб., из средств районного бюджета </w:t>
            </w:r>
            <w:r w:rsidR="00A9465B" w:rsidRPr="00073EBC">
              <w:rPr>
                <w:sz w:val="20"/>
                <w:szCs w:val="20"/>
              </w:rPr>
              <w:t>77</w:t>
            </w:r>
            <w:r w:rsidRPr="00073EBC">
              <w:rPr>
                <w:sz w:val="20"/>
                <w:szCs w:val="20"/>
              </w:rPr>
              <w:t> </w:t>
            </w:r>
            <w:r w:rsidR="00A9465B" w:rsidRPr="00073EBC">
              <w:rPr>
                <w:sz w:val="20"/>
                <w:szCs w:val="20"/>
              </w:rPr>
              <w:t>428</w:t>
            </w:r>
            <w:r w:rsidRPr="00073EBC">
              <w:rPr>
                <w:sz w:val="20"/>
                <w:szCs w:val="20"/>
              </w:rPr>
              <w:t>,</w:t>
            </w:r>
            <w:r w:rsidR="00A9465B" w:rsidRPr="00073EBC">
              <w:rPr>
                <w:sz w:val="20"/>
                <w:szCs w:val="20"/>
              </w:rPr>
              <w:t>8</w:t>
            </w:r>
            <w:r w:rsidRPr="00073EBC">
              <w:rPr>
                <w:sz w:val="20"/>
                <w:szCs w:val="20"/>
              </w:rPr>
              <w:t>6 тыс. руб.</w:t>
            </w:r>
          </w:p>
          <w:p w:rsidR="00C444AB" w:rsidRPr="00073EBC" w:rsidRDefault="00C444AB" w:rsidP="006B6FD8">
            <w:pPr>
              <w:ind w:firstLine="34"/>
              <w:jc w:val="both"/>
              <w:rPr>
                <w:sz w:val="20"/>
                <w:szCs w:val="20"/>
              </w:rPr>
            </w:pPr>
            <w:r w:rsidRPr="00073EBC">
              <w:rPr>
                <w:sz w:val="20"/>
                <w:szCs w:val="20"/>
              </w:rPr>
              <w:t>2) Все целевые показатели (индикаторы), утвержденные планом мероприятий («дорожная карта») «Изменения в сфере культуры, направленные на повышение ее эффективности» в культурно-досуговых учреждениях МО «Каргасокский район», достигнуты.</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Количество посещений библиотек, ед.</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6B6FD8">
            <w:pPr>
              <w:jc w:val="center"/>
              <w:rPr>
                <w:sz w:val="20"/>
                <w:szCs w:val="20"/>
              </w:rPr>
            </w:pPr>
            <w:r w:rsidRPr="00073EBC">
              <w:rPr>
                <w:sz w:val="20"/>
                <w:szCs w:val="20"/>
              </w:rPr>
              <w:t>170 000</w:t>
            </w:r>
          </w:p>
        </w:tc>
        <w:tc>
          <w:tcPr>
            <w:tcW w:w="1559" w:type="dxa"/>
          </w:tcPr>
          <w:p w:rsidR="00C444AB" w:rsidRPr="00073EBC" w:rsidRDefault="00560741" w:rsidP="006B6FD8">
            <w:pPr>
              <w:jc w:val="center"/>
              <w:rPr>
                <w:sz w:val="20"/>
                <w:szCs w:val="20"/>
              </w:rPr>
            </w:pPr>
            <w:r w:rsidRPr="00073EBC">
              <w:rPr>
                <w:sz w:val="20"/>
                <w:szCs w:val="20"/>
              </w:rPr>
              <w:t>139 610</w:t>
            </w:r>
          </w:p>
        </w:tc>
        <w:tc>
          <w:tcPr>
            <w:tcW w:w="1984" w:type="dxa"/>
          </w:tcPr>
          <w:p w:rsidR="00C444AB" w:rsidRPr="00073EBC" w:rsidRDefault="00560741" w:rsidP="006B6FD8">
            <w:pPr>
              <w:jc w:val="center"/>
              <w:rPr>
                <w:sz w:val="20"/>
                <w:szCs w:val="20"/>
              </w:rPr>
            </w:pPr>
            <w:r w:rsidRPr="00073EBC">
              <w:rPr>
                <w:sz w:val="20"/>
                <w:szCs w:val="20"/>
              </w:rPr>
              <w:t>82,1</w:t>
            </w:r>
          </w:p>
        </w:tc>
        <w:tc>
          <w:tcPr>
            <w:tcW w:w="0" w:type="auto"/>
            <w:vMerge/>
            <w:vAlign w:val="center"/>
            <w:hideMark/>
          </w:tcPr>
          <w:p w:rsidR="00C444AB" w:rsidRPr="00073EBC" w:rsidRDefault="00C444AB" w:rsidP="006B6FD8">
            <w:pPr>
              <w:ind w:firstLine="34"/>
              <w:rPr>
                <w:sz w:val="20"/>
                <w:szCs w:val="20"/>
              </w:rPr>
            </w:pP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 xml:space="preserve">Количество учащихся МБОУ ДО «Каргасокская </w:t>
            </w:r>
            <w:proofErr w:type="spellStart"/>
            <w:r w:rsidRPr="00073EBC">
              <w:rPr>
                <w:sz w:val="20"/>
                <w:szCs w:val="20"/>
              </w:rPr>
              <w:t>ДШИ</w:t>
            </w:r>
            <w:proofErr w:type="spellEnd"/>
            <w:r w:rsidRPr="00073EBC">
              <w:rPr>
                <w:sz w:val="20"/>
                <w:szCs w:val="20"/>
              </w:rPr>
              <w:t>», чел.</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6B6FD8">
            <w:pPr>
              <w:jc w:val="center"/>
              <w:rPr>
                <w:sz w:val="20"/>
                <w:szCs w:val="20"/>
              </w:rPr>
            </w:pPr>
            <w:r w:rsidRPr="00073EBC">
              <w:rPr>
                <w:sz w:val="20"/>
                <w:szCs w:val="20"/>
              </w:rPr>
              <w:t>300</w:t>
            </w:r>
          </w:p>
        </w:tc>
        <w:tc>
          <w:tcPr>
            <w:tcW w:w="1559" w:type="dxa"/>
          </w:tcPr>
          <w:p w:rsidR="00C444AB" w:rsidRPr="00073EBC" w:rsidRDefault="00560741" w:rsidP="006B6FD8">
            <w:pPr>
              <w:jc w:val="center"/>
              <w:rPr>
                <w:sz w:val="20"/>
                <w:szCs w:val="20"/>
              </w:rPr>
            </w:pPr>
            <w:r w:rsidRPr="00073EBC">
              <w:rPr>
                <w:sz w:val="20"/>
                <w:szCs w:val="20"/>
              </w:rPr>
              <w:t>318</w:t>
            </w:r>
          </w:p>
        </w:tc>
        <w:tc>
          <w:tcPr>
            <w:tcW w:w="1984" w:type="dxa"/>
          </w:tcPr>
          <w:p w:rsidR="00C444AB" w:rsidRPr="00073EBC" w:rsidRDefault="00560741" w:rsidP="006B6FD8">
            <w:pPr>
              <w:jc w:val="center"/>
              <w:rPr>
                <w:sz w:val="20"/>
                <w:szCs w:val="20"/>
              </w:rPr>
            </w:pPr>
            <w:r w:rsidRPr="00073EBC">
              <w:rPr>
                <w:sz w:val="20"/>
                <w:szCs w:val="20"/>
              </w:rPr>
              <w:t>106,0</w:t>
            </w:r>
          </w:p>
        </w:tc>
        <w:tc>
          <w:tcPr>
            <w:tcW w:w="0" w:type="auto"/>
            <w:vMerge/>
            <w:vAlign w:val="center"/>
            <w:hideMark/>
          </w:tcPr>
          <w:p w:rsidR="00C444AB" w:rsidRPr="00073EBC" w:rsidRDefault="00C444AB" w:rsidP="006B6FD8">
            <w:pPr>
              <w:ind w:firstLine="34"/>
              <w:rPr>
                <w:sz w:val="20"/>
                <w:szCs w:val="20"/>
              </w:rPr>
            </w:pP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Общий объем туристского потока в районе, чел.</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D109F2" w:rsidP="006B6FD8">
            <w:pPr>
              <w:jc w:val="center"/>
              <w:rPr>
                <w:sz w:val="20"/>
                <w:szCs w:val="20"/>
              </w:rPr>
            </w:pPr>
            <w:r w:rsidRPr="00073EBC">
              <w:rPr>
                <w:sz w:val="20"/>
                <w:szCs w:val="20"/>
              </w:rPr>
              <w:t>1 050</w:t>
            </w:r>
          </w:p>
        </w:tc>
        <w:tc>
          <w:tcPr>
            <w:tcW w:w="1559" w:type="dxa"/>
          </w:tcPr>
          <w:p w:rsidR="00C444AB" w:rsidRPr="00073EBC" w:rsidRDefault="00560741" w:rsidP="006B6FD8">
            <w:pPr>
              <w:jc w:val="center"/>
              <w:rPr>
                <w:sz w:val="20"/>
                <w:szCs w:val="20"/>
              </w:rPr>
            </w:pPr>
            <w:r w:rsidRPr="00073EBC">
              <w:rPr>
                <w:sz w:val="20"/>
                <w:szCs w:val="20"/>
              </w:rPr>
              <w:t>1 000</w:t>
            </w:r>
          </w:p>
        </w:tc>
        <w:tc>
          <w:tcPr>
            <w:tcW w:w="1984" w:type="dxa"/>
          </w:tcPr>
          <w:p w:rsidR="00C444AB" w:rsidRPr="00073EBC" w:rsidRDefault="00560741" w:rsidP="006B6FD8">
            <w:pPr>
              <w:jc w:val="center"/>
              <w:rPr>
                <w:sz w:val="20"/>
                <w:szCs w:val="20"/>
              </w:rPr>
            </w:pPr>
            <w:r w:rsidRPr="00073EBC">
              <w:rPr>
                <w:sz w:val="20"/>
                <w:szCs w:val="20"/>
              </w:rPr>
              <w:t>95,2</w:t>
            </w:r>
          </w:p>
        </w:tc>
        <w:tc>
          <w:tcPr>
            <w:tcW w:w="0" w:type="auto"/>
            <w:vMerge/>
            <w:vAlign w:val="center"/>
            <w:hideMark/>
          </w:tcPr>
          <w:p w:rsidR="00C444AB" w:rsidRPr="00073EBC" w:rsidRDefault="00C444AB" w:rsidP="006B6FD8">
            <w:pPr>
              <w:ind w:firstLine="34"/>
              <w:rPr>
                <w:sz w:val="20"/>
                <w:szCs w:val="20"/>
              </w:rPr>
            </w:pP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 xml:space="preserve">Индекс участия населения Каргасокского района в культурно-досуговых  </w:t>
            </w:r>
            <w:r w:rsidRPr="00073EBC">
              <w:rPr>
                <w:sz w:val="20"/>
                <w:szCs w:val="20"/>
              </w:rPr>
              <w:lastRenderedPageBreak/>
              <w:t>мероприятиях, проводимых муниципальными учреждениями культуры, ед. на жителя</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6B6FD8">
            <w:pPr>
              <w:jc w:val="center"/>
              <w:rPr>
                <w:sz w:val="20"/>
                <w:szCs w:val="20"/>
              </w:rPr>
            </w:pPr>
            <w:r w:rsidRPr="00073EBC">
              <w:rPr>
                <w:sz w:val="20"/>
                <w:szCs w:val="20"/>
              </w:rPr>
              <w:t>10,5</w:t>
            </w:r>
          </w:p>
        </w:tc>
        <w:tc>
          <w:tcPr>
            <w:tcW w:w="1559" w:type="dxa"/>
          </w:tcPr>
          <w:p w:rsidR="00C444AB" w:rsidRPr="00073EBC" w:rsidRDefault="00560741" w:rsidP="006B6FD8">
            <w:pPr>
              <w:jc w:val="center"/>
              <w:rPr>
                <w:sz w:val="20"/>
                <w:szCs w:val="20"/>
              </w:rPr>
            </w:pPr>
            <w:r w:rsidRPr="00073EBC">
              <w:rPr>
                <w:sz w:val="20"/>
                <w:szCs w:val="20"/>
              </w:rPr>
              <w:t>11,4</w:t>
            </w:r>
          </w:p>
        </w:tc>
        <w:tc>
          <w:tcPr>
            <w:tcW w:w="1984" w:type="dxa"/>
          </w:tcPr>
          <w:p w:rsidR="00C444AB" w:rsidRPr="00073EBC" w:rsidRDefault="00560741" w:rsidP="006B6FD8">
            <w:pPr>
              <w:jc w:val="center"/>
              <w:rPr>
                <w:sz w:val="20"/>
                <w:szCs w:val="20"/>
              </w:rPr>
            </w:pPr>
            <w:r w:rsidRPr="00073EBC">
              <w:rPr>
                <w:sz w:val="20"/>
                <w:szCs w:val="20"/>
              </w:rPr>
              <w:t>108,6</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15069" w:type="dxa"/>
            <w:gridSpan w:val="6"/>
            <w:vAlign w:val="center"/>
            <w:hideMark/>
          </w:tcPr>
          <w:p w:rsidR="00C444AB" w:rsidRPr="00073EBC" w:rsidRDefault="00C444AB" w:rsidP="006B6FD8">
            <w:pPr>
              <w:ind w:firstLine="34"/>
              <w:jc w:val="center"/>
              <w:rPr>
                <w:sz w:val="20"/>
                <w:szCs w:val="20"/>
              </w:rPr>
            </w:pPr>
            <w:r w:rsidRPr="00073EBC">
              <w:rPr>
                <w:sz w:val="20"/>
                <w:szCs w:val="20"/>
              </w:rPr>
              <w:lastRenderedPageBreak/>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 xml:space="preserve">Доля населения, </w:t>
            </w:r>
            <w:r w:rsidRPr="00073EBC">
              <w:rPr>
                <w:sz w:val="20"/>
                <w:szCs w:val="20"/>
              </w:rPr>
              <w:lastRenderedPageBreak/>
              <w:t>систематически занимающегося физической культурой и спортом, %</w:t>
            </w:r>
          </w:p>
        </w:tc>
        <w:tc>
          <w:tcPr>
            <w:tcW w:w="3354" w:type="dxa"/>
            <w:vMerge w:val="restart"/>
            <w:hideMark/>
          </w:tcPr>
          <w:p w:rsidR="00C444AB" w:rsidRPr="00073EBC" w:rsidRDefault="00C444AB" w:rsidP="00352DFD">
            <w:pPr>
              <w:jc w:val="both"/>
              <w:rPr>
                <w:sz w:val="20"/>
                <w:szCs w:val="20"/>
              </w:rPr>
            </w:pPr>
            <w:r w:rsidRPr="00073EBC">
              <w:rPr>
                <w:sz w:val="20"/>
                <w:szCs w:val="20"/>
              </w:rPr>
              <w:lastRenderedPageBreak/>
              <w:t xml:space="preserve">Реализация муниципальной </w:t>
            </w:r>
            <w:r w:rsidRPr="00073EBC">
              <w:rPr>
                <w:sz w:val="20"/>
                <w:szCs w:val="20"/>
              </w:rPr>
              <w:lastRenderedPageBreak/>
              <w:t>программы «</w:t>
            </w:r>
            <w:hyperlink r:id="rId9" w:history="1">
              <w:r w:rsidRPr="00073EBC">
                <w:rPr>
                  <w:sz w:val="20"/>
                  <w:szCs w:val="20"/>
                </w:rPr>
                <w:t>Развитие молодежной политики</w:t>
              </w:r>
            </w:hyperlink>
            <w:r w:rsidRPr="00073EBC">
              <w:rPr>
                <w:sz w:val="20"/>
                <w:szCs w:val="20"/>
              </w:rPr>
              <w:t>, физической культуры и спорта на территории муниципального образования «Каргасокский район»»</w:t>
            </w:r>
          </w:p>
        </w:tc>
        <w:tc>
          <w:tcPr>
            <w:tcW w:w="1549" w:type="dxa"/>
            <w:hideMark/>
          </w:tcPr>
          <w:p w:rsidR="00C444AB" w:rsidRPr="00073EBC" w:rsidRDefault="00C444AB" w:rsidP="00D109F2">
            <w:pPr>
              <w:jc w:val="center"/>
              <w:rPr>
                <w:sz w:val="20"/>
                <w:szCs w:val="20"/>
              </w:rPr>
            </w:pPr>
            <w:r w:rsidRPr="00073EBC">
              <w:rPr>
                <w:sz w:val="20"/>
                <w:szCs w:val="20"/>
              </w:rPr>
              <w:lastRenderedPageBreak/>
              <w:t>3</w:t>
            </w:r>
            <w:r w:rsidR="00D109F2" w:rsidRPr="00073EBC">
              <w:rPr>
                <w:sz w:val="20"/>
                <w:szCs w:val="20"/>
              </w:rPr>
              <w:t>1</w:t>
            </w:r>
            <w:r w:rsidRPr="00073EBC">
              <w:rPr>
                <w:sz w:val="20"/>
                <w:szCs w:val="20"/>
              </w:rPr>
              <w:t>,</w:t>
            </w:r>
            <w:r w:rsidR="00D109F2" w:rsidRPr="00073EBC">
              <w:rPr>
                <w:sz w:val="20"/>
                <w:szCs w:val="20"/>
              </w:rPr>
              <w:t>5</w:t>
            </w:r>
          </w:p>
        </w:tc>
        <w:tc>
          <w:tcPr>
            <w:tcW w:w="1559" w:type="dxa"/>
          </w:tcPr>
          <w:p w:rsidR="00C444AB" w:rsidRPr="00073EBC" w:rsidRDefault="00883247" w:rsidP="006B6FD8">
            <w:pPr>
              <w:jc w:val="center"/>
              <w:rPr>
                <w:sz w:val="20"/>
                <w:szCs w:val="20"/>
              </w:rPr>
            </w:pPr>
            <w:r w:rsidRPr="00073EBC">
              <w:rPr>
                <w:sz w:val="20"/>
                <w:szCs w:val="20"/>
              </w:rPr>
              <w:t>40,17</w:t>
            </w:r>
          </w:p>
        </w:tc>
        <w:tc>
          <w:tcPr>
            <w:tcW w:w="1984" w:type="dxa"/>
          </w:tcPr>
          <w:p w:rsidR="00C444AB" w:rsidRPr="00073EBC" w:rsidRDefault="00883247" w:rsidP="006B6FD8">
            <w:pPr>
              <w:ind w:firstLine="34"/>
              <w:jc w:val="center"/>
              <w:rPr>
                <w:sz w:val="20"/>
                <w:szCs w:val="20"/>
              </w:rPr>
            </w:pPr>
            <w:r w:rsidRPr="00073EBC">
              <w:rPr>
                <w:sz w:val="20"/>
                <w:szCs w:val="20"/>
              </w:rPr>
              <w:t>127,5</w:t>
            </w:r>
          </w:p>
        </w:tc>
        <w:tc>
          <w:tcPr>
            <w:tcW w:w="3729" w:type="dxa"/>
            <w:vMerge w:val="restart"/>
            <w:hideMark/>
          </w:tcPr>
          <w:p w:rsidR="00C444AB" w:rsidRPr="00073EBC" w:rsidRDefault="00C444AB" w:rsidP="006B6FD8">
            <w:pPr>
              <w:pStyle w:val="a5"/>
              <w:spacing w:after="0" w:afterAutospacing="0"/>
              <w:ind w:firstLine="34"/>
              <w:jc w:val="both"/>
              <w:rPr>
                <w:rFonts w:eastAsia="Calibri"/>
                <w:sz w:val="20"/>
                <w:szCs w:val="20"/>
                <w:lang w:eastAsia="en-US"/>
              </w:rPr>
            </w:pPr>
            <w:r w:rsidRPr="00073EBC">
              <w:rPr>
                <w:sz w:val="20"/>
                <w:szCs w:val="20"/>
              </w:rPr>
              <w:t>В 20</w:t>
            </w:r>
            <w:r w:rsidR="00C62FF3" w:rsidRPr="00073EBC">
              <w:rPr>
                <w:sz w:val="20"/>
                <w:szCs w:val="20"/>
              </w:rPr>
              <w:t>20</w:t>
            </w:r>
            <w:r w:rsidRPr="00073EBC">
              <w:rPr>
                <w:sz w:val="20"/>
                <w:szCs w:val="20"/>
              </w:rPr>
              <w:t xml:space="preserve"> году реализовывалась </w:t>
            </w:r>
            <w:r w:rsidRPr="00073EBC">
              <w:rPr>
                <w:sz w:val="20"/>
                <w:szCs w:val="20"/>
              </w:rPr>
              <w:lastRenderedPageBreak/>
              <w:t>муниципальная программа «</w:t>
            </w:r>
            <w:hyperlink r:id="rId10" w:history="1">
              <w:r w:rsidRPr="00073EBC">
                <w:rPr>
                  <w:sz w:val="20"/>
                  <w:szCs w:val="20"/>
                </w:rPr>
                <w:t>Развитие молодежной политики</w:t>
              </w:r>
            </w:hyperlink>
            <w:r w:rsidRPr="00073EBC">
              <w:rPr>
                <w:sz w:val="20"/>
                <w:szCs w:val="20"/>
              </w:rPr>
              <w:t>, физической культуры и спорта на территории муниципального образования «Каргасокский район», утвержденная постановлением Администрации Каргасокского района от 10.11.2015 №</w:t>
            </w:r>
            <w:r w:rsidR="00C62FF3" w:rsidRPr="00073EBC">
              <w:rPr>
                <w:sz w:val="20"/>
                <w:szCs w:val="20"/>
              </w:rPr>
              <w:t> </w:t>
            </w:r>
            <w:r w:rsidRPr="00073EBC">
              <w:rPr>
                <w:sz w:val="20"/>
                <w:szCs w:val="20"/>
              </w:rPr>
              <w:t xml:space="preserve">175 «Об утверждении муниципальной программы «Развитие молодежной политики, физической культуры и спорта на территории муниципального образования «Каргасокский район». Целью муниципальной программы является создание условий для развития физической культуры и спорта, и эффективной молодежной политики в муниципальном образовании «Каргасокский район». </w:t>
            </w:r>
            <w:r w:rsidRPr="00073EBC">
              <w:rPr>
                <w:rFonts w:eastAsia="Calibri"/>
                <w:sz w:val="20"/>
                <w:szCs w:val="20"/>
                <w:lang w:eastAsia="en-US"/>
              </w:rPr>
              <w:t>В ходе реализации муниципальной программы «</w:t>
            </w:r>
            <w:hyperlink r:id="rId11" w:history="1">
              <w:r w:rsidRPr="00073EBC">
                <w:rPr>
                  <w:rFonts w:eastAsia="Calibri"/>
                  <w:sz w:val="20"/>
                  <w:szCs w:val="20"/>
                  <w:lang w:eastAsia="en-US"/>
                </w:rPr>
                <w:t>Развитие молодежной политики</w:t>
              </w:r>
            </w:hyperlink>
            <w:r w:rsidRPr="00073EBC">
              <w:rPr>
                <w:sz w:val="20"/>
                <w:szCs w:val="20"/>
              </w:rPr>
              <w:t xml:space="preserve">, физической культуры и спорта на территории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C62FF3" w:rsidRPr="00073EBC" w:rsidRDefault="00C62FF3" w:rsidP="00C62FF3">
            <w:pPr>
              <w:ind w:left="68"/>
              <w:jc w:val="both"/>
              <w:rPr>
                <w:sz w:val="20"/>
                <w:szCs w:val="20"/>
              </w:rPr>
            </w:pPr>
            <w:r w:rsidRPr="00073EBC">
              <w:rPr>
                <w:sz w:val="20"/>
                <w:szCs w:val="20"/>
              </w:rPr>
              <w:t xml:space="preserve">- реализован проект по созданию 2 малобюджетных спортивных площадок для подготовки и выполнению норм ВФСК «Готов к труду и обороне» с финансированием из местного и областного бюджетов, что позволило увеличить единовременную пропускную способность спортивных объектов на 48 человек. Комплекты площадок оборудования были </w:t>
            </w:r>
            <w:r w:rsidRPr="00073EBC">
              <w:rPr>
                <w:sz w:val="20"/>
                <w:szCs w:val="20"/>
              </w:rPr>
              <w:lastRenderedPageBreak/>
              <w:t xml:space="preserve">закуплены и установлены в </w:t>
            </w:r>
            <w:proofErr w:type="spellStart"/>
            <w:r w:rsidRPr="00073EBC">
              <w:rPr>
                <w:sz w:val="20"/>
                <w:szCs w:val="20"/>
              </w:rPr>
              <w:t>с.Новоюгино</w:t>
            </w:r>
            <w:proofErr w:type="spellEnd"/>
            <w:r w:rsidRPr="00073EBC">
              <w:rPr>
                <w:sz w:val="20"/>
                <w:szCs w:val="20"/>
              </w:rPr>
              <w:t xml:space="preserve"> и </w:t>
            </w:r>
            <w:proofErr w:type="spellStart"/>
            <w:r w:rsidRPr="00073EBC">
              <w:rPr>
                <w:sz w:val="20"/>
                <w:szCs w:val="20"/>
              </w:rPr>
              <w:t>с.Средний</w:t>
            </w:r>
            <w:proofErr w:type="spellEnd"/>
            <w:r w:rsidRPr="00073EBC">
              <w:rPr>
                <w:sz w:val="20"/>
                <w:szCs w:val="20"/>
              </w:rPr>
              <w:t xml:space="preserve"> </w:t>
            </w:r>
            <w:proofErr w:type="spellStart"/>
            <w:r w:rsidRPr="00073EBC">
              <w:rPr>
                <w:sz w:val="20"/>
                <w:szCs w:val="20"/>
              </w:rPr>
              <w:t>Васюган</w:t>
            </w:r>
            <w:proofErr w:type="spellEnd"/>
            <w:r w:rsidRPr="00073EBC">
              <w:rPr>
                <w:sz w:val="20"/>
                <w:szCs w:val="20"/>
              </w:rPr>
              <w:t>.</w:t>
            </w:r>
          </w:p>
          <w:p w:rsidR="00C62FF3" w:rsidRPr="00073EBC" w:rsidRDefault="00C62FF3" w:rsidP="00C62FF3">
            <w:pPr>
              <w:jc w:val="both"/>
              <w:rPr>
                <w:sz w:val="20"/>
                <w:szCs w:val="20"/>
              </w:rPr>
            </w:pPr>
            <w:r w:rsidRPr="00073EBC">
              <w:rPr>
                <w:sz w:val="20"/>
                <w:szCs w:val="20"/>
              </w:rPr>
              <w:t xml:space="preserve">- в с. Каргасок на территории МБОУ «Каргасокская </w:t>
            </w:r>
            <w:proofErr w:type="spellStart"/>
            <w:r w:rsidRPr="00073EBC">
              <w:rPr>
                <w:sz w:val="20"/>
                <w:szCs w:val="20"/>
              </w:rPr>
              <w:t>СОШ</w:t>
            </w:r>
            <w:proofErr w:type="spellEnd"/>
            <w:r w:rsidRPr="00073EBC">
              <w:rPr>
                <w:sz w:val="20"/>
                <w:szCs w:val="20"/>
              </w:rPr>
              <w:t xml:space="preserve"> № 2» была построена комплексная игровая спортивная площадка с </w:t>
            </w:r>
            <w:proofErr w:type="spellStart"/>
            <w:r w:rsidRPr="00073EBC">
              <w:rPr>
                <w:sz w:val="20"/>
                <w:szCs w:val="20"/>
              </w:rPr>
              <w:t>травмобезопасным</w:t>
            </w:r>
            <w:proofErr w:type="spellEnd"/>
            <w:r w:rsidRPr="00073EBC">
              <w:rPr>
                <w:sz w:val="20"/>
                <w:szCs w:val="20"/>
              </w:rPr>
              <w:t xml:space="preserve"> покрытием, с уклоном на подготовку и выполнение норм ВФСК «Готов к труду и обороне», что в значительной степени позволило создать дополнительные условия для занятий как физической культурой, так и спортом.</w:t>
            </w:r>
          </w:p>
          <w:p w:rsidR="00C62FF3" w:rsidRPr="00073EBC" w:rsidRDefault="00C62FF3" w:rsidP="00195A7C">
            <w:pPr>
              <w:ind w:left="68" w:firstLine="142"/>
              <w:jc w:val="both"/>
              <w:rPr>
                <w:sz w:val="20"/>
                <w:szCs w:val="20"/>
              </w:rPr>
            </w:pPr>
            <w:r w:rsidRPr="00073EBC">
              <w:rPr>
                <w:rFonts w:eastAsia="Calibri"/>
                <w:sz w:val="20"/>
                <w:szCs w:val="20"/>
                <w:lang w:eastAsia="en-US"/>
              </w:rPr>
              <w:t xml:space="preserve">Спортивно-массовые мероприятия в связи с ограничительными мероприятиями, связанными с распространением новой </w:t>
            </w:r>
            <w:proofErr w:type="spellStart"/>
            <w:r w:rsidRPr="00073EBC">
              <w:rPr>
                <w:rFonts w:eastAsia="Calibri"/>
                <w:sz w:val="20"/>
                <w:szCs w:val="20"/>
                <w:lang w:eastAsia="en-US"/>
              </w:rPr>
              <w:t>коронавирусной</w:t>
            </w:r>
            <w:proofErr w:type="spellEnd"/>
            <w:r w:rsidRPr="00073EBC">
              <w:rPr>
                <w:rFonts w:eastAsia="Calibri"/>
                <w:sz w:val="20"/>
                <w:szCs w:val="20"/>
                <w:lang w:eastAsia="en-US"/>
              </w:rPr>
              <w:t xml:space="preserve"> инфекции (</w:t>
            </w:r>
            <w:proofErr w:type="spellStart"/>
            <w:r w:rsidRPr="00073EBC">
              <w:rPr>
                <w:rFonts w:eastAsia="Calibri"/>
                <w:sz w:val="20"/>
                <w:szCs w:val="20"/>
                <w:lang w:eastAsia="en-US"/>
              </w:rPr>
              <w:t>COVID</w:t>
            </w:r>
            <w:proofErr w:type="spellEnd"/>
            <w:r w:rsidRPr="00073EBC">
              <w:rPr>
                <w:rFonts w:eastAsia="Calibri"/>
                <w:sz w:val="20"/>
                <w:szCs w:val="20"/>
                <w:lang w:eastAsia="en-US"/>
              </w:rPr>
              <w:t>-2019)</w:t>
            </w:r>
            <w:r w:rsidR="00195A7C" w:rsidRPr="00073EBC">
              <w:rPr>
                <w:rFonts w:eastAsia="Calibri"/>
                <w:sz w:val="20"/>
                <w:szCs w:val="20"/>
                <w:lang w:eastAsia="en-US"/>
              </w:rPr>
              <w:t xml:space="preserve"> не проводились</w:t>
            </w:r>
            <w:r w:rsidRPr="00073EBC">
              <w:rPr>
                <w:rFonts w:eastAsia="Calibri"/>
                <w:sz w:val="20"/>
                <w:szCs w:val="20"/>
                <w:lang w:eastAsia="en-US"/>
              </w:rPr>
              <w:t>.</w:t>
            </w:r>
          </w:p>
          <w:p w:rsidR="00C444AB" w:rsidRPr="00073EBC" w:rsidRDefault="00445BC4" w:rsidP="00445BC4">
            <w:pPr>
              <w:pStyle w:val="a5"/>
              <w:spacing w:before="0" w:beforeAutospacing="0" w:after="0" w:afterAutospacing="0"/>
              <w:ind w:left="68"/>
              <w:jc w:val="both"/>
              <w:rPr>
                <w:rFonts w:eastAsia="Calibri"/>
                <w:sz w:val="20"/>
                <w:szCs w:val="20"/>
                <w:lang w:eastAsia="en-US"/>
              </w:rPr>
            </w:pPr>
            <w:r w:rsidRPr="00073EBC">
              <w:rPr>
                <w:rFonts w:eastAsia="Calibri"/>
                <w:sz w:val="20"/>
                <w:szCs w:val="20"/>
                <w:lang w:eastAsia="en-US"/>
              </w:rPr>
              <w:t xml:space="preserve">- </w:t>
            </w:r>
            <w:r w:rsidR="00C444AB" w:rsidRPr="00073EBC">
              <w:rPr>
                <w:rFonts w:eastAsia="Calibri"/>
                <w:sz w:val="20"/>
                <w:szCs w:val="20"/>
                <w:lang w:eastAsia="en-US"/>
              </w:rPr>
              <w:t>произведена выплата стипендий талантливой молодёжи (</w:t>
            </w:r>
            <w:r w:rsidR="00C444AB" w:rsidRPr="00073EBC">
              <w:rPr>
                <w:sz w:val="20"/>
                <w:szCs w:val="20"/>
              </w:rPr>
              <w:t>за 20</w:t>
            </w:r>
            <w:r w:rsidR="00195A7C" w:rsidRPr="00073EBC">
              <w:rPr>
                <w:sz w:val="20"/>
                <w:szCs w:val="20"/>
              </w:rPr>
              <w:t>20</w:t>
            </w:r>
            <w:r w:rsidR="00C444AB" w:rsidRPr="00073EBC">
              <w:rPr>
                <w:sz w:val="20"/>
                <w:szCs w:val="20"/>
              </w:rPr>
              <w:t xml:space="preserve"> год </w:t>
            </w:r>
            <w:r w:rsidR="00195A7C" w:rsidRPr="00073EBC">
              <w:rPr>
                <w:sz w:val="20"/>
                <w:szCs w:val="20"/>
              </w:rPr>
              <w:t>3</w:t>
            </w:r>
            <w:r w:rsidR="00C444AB" w:rsidRPr="00073EBC">
              <w:rPr>
                <w:sz w:val="20"/>
                <w:szCs w:val="20"/>
              </w:rPr>
              <w:t xml:space="preserve"> выпускник</w:t>
            </w:r>
            <w:r w:rsidR="00195A7C" w:rsidRPr="00073EBC">
              <w:rPr>
                <w:sz w:val="20"/>
                <w:szCs w:val="20"/>
              </w:rPr>
              <w:t>а</w:t>
            </w:r>
            <w:r w:rsidR="00C444AB" w:rsidRPr="00073EBC">
              <w:rPr>
                <w:sz w:val="20"/>
                <w:szCs w:val="20"/>
              </w:rPr>
              <w:t xml:space="preserve"> общеобразовательных организаций Каргасокского района из числа студентов образовательных организаций среднего профессионального и высшего образования получили материальное поощрения и поддержку на общую сумму 10</w:t>
            </w:r>
            <w:r w:rsidR="00195A7C" w:rsidRPr="00073EBC">
              <w:rPr>
                <w:sz w:val="20"/>
                <w:szCs w:val="20"/>
              </w:rPr>
              <w:t>4</w:t>
            </w:r>
            <w:r w:rsidR="00C444AB" w:rsidRPr="00073EBC">
              <w:rPr>
                <w:sz w:val="20"/>
                <w:szCs w:val="20"/>
              </w:rPr>
              <w:t>,0 тыс. рублей)</w:t>
            </w:r>
            <w:r w:rsidR="00C444AB" w:rsidRPr="00073EBC">
              <w:rPr>
                <w:rFonts w:eastAsia="Calibri"/>
                <w:sz w:val="20"/>
                <w:szCs w:val="20"/>
                <w:lang w:eastAsia="en-US"/>
              </w:rPr>
              <w:t>;</w:t>
            </w:r>
          </w:p>
          <w:p w:rsidR="00C444AB" w:rsidRPr="00073EBC" w:rsidRDefault="00C444AB" w:rsidP="00195A7C">
            <w:pPr>
              <w:pStyle w:val="a5"/>
              <w:spacing w:before="0" w:beforeAutospacing="0" w:after="0" w:afterAutospacing="0"/>
              <w:ind w:left="34" w:firstLine="176"/>
              <w:jc w:val="both"/>
              <w:rPr>
                <w:sz w:val="20"/>
                <w:szCs w:val="20"/>
              </w:rPr>
            </w:pPr>
            <w:r w:rsidRPr="00073EBC">
              <w:rPr>
                <w:sz w:val="20"/>
                <w:szCs w:val="20"/>
              </w:rPr>
              <w:t>Финансирование муниципальной программы в 20</w:t>
            </w:r>
            <w:r w:rsidR="00195A7C" w:rsidRPr="00073EBC">
              <w:rPr>
                <w:sz w:val="20"/>
                <w:szCs w:val="20"/>
              </w:rPr>
              <w:t>20 году составило 10</w:t>
            </w:r>
            <w:r w:rsidRPr="00073EBC">
              <w:rPr>
                <w:sz w:val="20"/>
                <w:szCs w:val="20"/>
              </w:rPr>
              <w:t> 7</w:t>
            </w:r>
            <w:r w:rsidR="00195A7C" w:rsidRPr="00073EBC">
              <w:rPr>
                <w:sz w:val="20"/>
                <w:szCs w:val="20"/>
              </w:rPr>
              <w:t>7</w:t>
            </w:r>
            <w:r w:rsidRPr="00073EBC">
              <w:rPr>
                <w:sz w:val="20"/>
                <w:szCs w:val="20"/>
              </w:rPr>
              <w:t>3,</w:t>
            </w:r>
            <w:r w:rsidR="00195A7C" w:rsidRPr="00073EBC">
              <w:rPr>
                <w:sz w:val="20"/>
                <w:szCs w:val="20"/>
              </w:rPr>
              <w:t>99</w:t>
            </w:r>
            <w:r w:rsidRPr="00073EBC">
              <w:rPr>
                <w:sz w:val="20"/>
                <w:szCs w:val="20"/>
              </w:rPr>
              <w:t xml:space="preserve"> тыс. руб., в том числе: из </w:t>
            </w:r>
            <w:r w:rsidR="00195A7C" w:rsidRPr="00073EBC">
              <w:rPr>
                <w:sz w:val="20"/>
                <w:szCs w:val="20"/>
              </w:rPr>
              <w:t xml:space="preserve">средств федерального бюджета 2 296,32, из </w:t>
            </w:r>
            <w:r w:rsidRPr="00073EBC">
              <w:rPr>
                <w:sz w:val="20"/>
                <w:szCs w:val="20"/>
              </w:rPr>
              <w:t xml:space="preserve">средств областного бюджета </w:t>
            </w:r>
            <w:r w:rsidR="00195A7C" w:rsidRPr="00073EBC">
              <w:rPr>
                <w:sz w:val="20"/>
                <w:szCs w:val="20"/>
              </w:rPr>
              <w:t>5 063</w:t>
            </w:r>
            <w:r w:rsidRPr="00073EBC">
              <w:rPr>
                <w:sz w:val="20"/>
                <w:szCs w:val="20"/>
              </w:rPr>
              <w:t>,3</w:t>
            </w:r>
            <w:r w:rsidR="00195A7C" w:rsidRPr="00073EBC">
              <w:rPr>
                <w:sz w:val="20"/>
                <w:szCs w:val="20"/>
              </w:rPr>
              <w:t>1</w:t>
            </w:r>
            <w:r w:rsidRPr="00073EBC">
              <w:rPr>
                <w:sz w:val="20"/>
                <w:szCs w:val="20"/>
              </w:rPr>
              <w:t xml:space="preserve"> тыс. руб., из средств </w:t>
            </w:r>
            <w:r w:rsidRPr="00073EBC">
              <w:rPr>
                <w:sz w:val="20"/>
                <w:szCs w:val="20"/>
              </w:rPr>
              <w:lastRenderedPageBreak/>
              <w:t>районного бюджета 3 4</w:t>
            </w:r>
            <w:r w:rsidR="00195A7C" w:rsidRPr="00073EBC">
              <w:rPr>
                <w:sz w:val="20"/>
                <w:szCs w:val="20"/>
              </w:rPr>
              <w:t>14</w:t>
            </w:r>
            <w:r w:rsidRPr="00073EBC">
              <w:rPr>
                <w:sz w:val="20"/>
                <w:szCs w:val="20"/>
              </w:rPr>
              <w:t>,3</w:t>
            </w:r>
            <w:r w:rsidR="00195A7C" w:rsidRPr="00073EBC">
              <w:rPr>
                <w:sz w:val="20"/>
                <w:szCs w:val="20"/>
              </w:rPr>
              <w:t>6</w:t>
            </w:r>
            <w:r w:rsidRPr="00073EBC">
              <w:rPr>
                <w:sz w:val="20"/>
                <w:szCs w:val="20"/>
              </w:rPr>
              <w:t xml:space="preserve"> тыс. руб.</w:t>
            </w: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lastRenderedPageBreak/>
              <w:t>Единовременная пропускная способность спортивных сооружений, чел.</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D109F2">
            <w:pPr>
              <w:jc w:val="center"/>
              <w:rPr>
                <w:sz w:val="20"/>
                <w:szCs w:val="20"/>
              </w:rPr>
            </w:pPr>
            <w:r w:rsidRPr="00073EBC">
              <w:rPr>
                <w:sz w:val="20"/>
                <w:szCs w:val="20"/>
              </w:rPr>
              <w:t xml:space="preserve">1 </w:t>
            </w:r>
            <w:r w:rsidR="00D109F2" w:rsidRPr="00073EBC">
              <w:rPr>
                <w:sz w:val="20"/>
                <w:szCs w:val="20"/>
              </w:rPr>
              <w:t>910</w:t>
            </w:r>
          </w:p>
        </w:tc>
        <w:tc>
          <w:tcPr>
            <w:tcW w:w="1559" w:type="dxa"/>
          </w:tcPr>
          <w:p w:rsidR="00C444AB" w:rsidRPr="00073EBC" w:rsidRDefault="00883247" w:rsidP="006B6FD8">
            <w:pPr>
              <w:jc w:val="center"/>
              <w:rPr>
                <w:sz w:val="20"/>
                <w:szCs w:val="20"/>
              </w:rPr>
            </w:pPr>
            <w:r w:rsidRPr="00073EBC">
              <w:rPr>
                <w:sz w:val="20"/>
                <w:szCs w:val="20"/>
              </w:rPr>
              <w:t>1 865</w:t>
            </w:r>
          </w:p>
        </w:tc>
        <w:tc>
          <w:tcPr>
            <w:tcW w:w="1984" w:type="dxa"/>
          </w:tcPr>
          <w:p w:rsidR="00C444AB" w:rsidRPr="00073EBC" w:rsidRDefault="00883247" w:rsidP="006B6FD8">
            <w:pPr>
              <w:jc w:val="center"/>
              <w:rPr>
                <w:sz w:val="20"/>
                <w:szCs w:val="20"/>
              </w:rPr>
            </w:pPr>
            <w:r w:rsidRPr="00073EBC">
              <w:rPr>
                <w:sz w:val="20"/>
                <w:szCs w:val="20"/>
              </w:rPr>
              <w:t>97,6</w:t>
            </w:r>
          </w:p>
        </w:tc>
        <w:tc>
          <w:tcPr>
            <w:tcW w:w="0" w:type="auto"/>
            <w:vMerge/>
            <w:vAlign w:val="center"/>
            <w:hideMark/>
          </w:tcPr>
          <w:p w:rsidR="00C444AB" w:rsidRPr="00073EBC" w:rsidRDefault="00C444AB" w:rsidP="006B6FD8">
            <w:pPr>
              <w:ind w:firstLine="34"/>
              <w:rPr>
                <w:sz w:val="20"/>
                <w:szCs w:val="20"/>
              </w:rPr>
            </w:pP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Количество проведенных спортивно-массовых мероприятий, ед.</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D109F2">
            <w:pPr>
              <w:jc w:val="center"/>
              <w:rPr>
                <w:sz w:val="20"/>
                <w:szCs w:val="20"/>
              </w:rPr>
            </w:pPr>
            <w:r w:rsidRPr="00073EBC">
              <w:rPr>
                <w:sz w:val="20"/>
                <w:szCs w:val="20"/>
              </w:rPr>
              <w:t>27</w:t>
            </w:r>
            <w:r w:rsidR="00D109F2" w:rsidRPr="00073EBC">
              <w:rPr>
                <w:sz w:val="20"/>
                <w:szCs w:val="20"/>
              </w:rPr>
              <w:t>8</w:t>
            </w:r>
          </w:p>
        </w:tc>
        <w:tc>
          <w:tcPr>
            <w:tcW w:w="1559" w:type="dxa"/>
          </w:tcPr>
          <w:p w:rsidR="00C444AB" w:rsidRPr="00073EBC" w:rsidRDefault="00883247" w:rsidP="006B6FD8">
            <w:pPr>
              <w:jc w:val="center"/>
              <w:rPr>
                <w:sz w:val="20"/>
                <w:szCs w:val="20"/>
              </w:rPr>
            </w:pPr>
            <w:r w:rsidRPr="00073EBC">
              <w:rPr>
                <w:sz w:val="20"/>
                <w:szCs w:val="20"/>
              </w:rPr>
              <w:t>0</w:t>
            </w:r>
          </w:p>
        </w:tc>
        <w:tc>
          <w:tcPr>
            <w:tcW w:w="1984" w:type="dxa"/>
          </w:tcPr>
          <w:p w:rsidR="00C444AB" w:rsidRPr="00073EBC" w:rsidRDefault="00883247" w:rsidP="00883247">
            <w:pPr>
              <w:jc w:val="center"/>
              <w:rPr>
                <w:sz w:val="20"/>
                <w:szCs w:val="20"/>
              </w:rPr>
            </w:pPr>
            <w:r w:rsidRPr="00073EBC">
              <w:rPr>
                <w:sz w:val="20"/>
                <w:szCs w:val="20"/>
              </w:rPr>
              <w:t xml:space="preserve">Мероприятия не проводились из-за ограничений связанных с </w:t>
            </w:r>
            <w:proofErr w:type="spellStart"/>
            <w:r w:rsidRPr="00073EBC">
              <w:rPr>
                <w:sz w:val="20"/>
                <w:szCs w:val="20"/>
              </w:rPr>
              <w:t>короновирусом</w:t>
            </w:r>
            <w:proofErr w:type="spellEnd"/>
          </w:p>
        </w:tc>
        <w:tc>
          <w:tcPr>
            <w:tcW w:w="0" w:type="auto"/>
            <w:vMerge/>
            <w:vAlign w:val="center"/>
            <w:hideMark/>
          </w:tcPr>
          <w:p w:rsidR="00C444AB" w:rsidRPr="00073EBC" w:rsidRDefault="00C444AB" w:rsidP="006B6FD8">
            <w:pPr>
              <w:ind w:firstLine="34"/>
              <w:rPr>
                <w:sz w:val="20"/>
                <w:szCs w:val="20"/>
              </w:rPr>
            </w:pPr>
          </w:p>
        </w:tc>
      </w:tr>
      <w:tr w:rsidR="00C444AB" w:rsidRPr="00073EBC" w:rsidTr="00D109F2">
        <w:tc>
          <w:tcPr>
            <w:tcW w:w="2894" w:type="dxa"/>
            <w:hideMark/>
          </w:tcPr>
          <w:p w:rsidR="00C444AB" w:rsidRPr="00073EBC" w:rsidRDefault="00C444AB" w:rsidP="00352DFD">
            <w:pPr>
              <w:jc w:val="both"/>
              <w:rPr>
                <w:sz w:val="20"/>
                <w:szCs w:val="20"/>
              </w:rPr>
            </w:pPr>
            <w:r w:rsidRPr="00073EBC">
              <w:rPr>
                <w:sz w:val="20"/>
                <w:szCs w:val="20"/>
              </w:rPr>
              <w:t>Удельный вес молодежи (14 – 30 лет), положительно оценивающей возможности для развития и самореализации молодежи в Каргасокском районе, %</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C444AB" w:rsidP="00D109F2">
            <w:pPr>
              <w:jc w:val="center"/>
              <w:rPr>
                <w:sz w:val="20"/>
                <w:szCs w:val="20"/>
              </w:rPr>
            </w:pPr>
            <w:r w:rsidRPr="00073EBC">
              <w:rPr>
                <w:sz w:val="20"/>
                <w:szCs w:val="20"/>
              </w:rPr>
              <w:t>1</w:t>
            </w:r>
            <w:r w:rsidR="00D109F2" w:rsidRPr="00073EBC">
              <w:rPr>
                <w:sz w:val="20"/>
                <w:szCs w:val="20"/>
              </w:rPr>
              <w:t>5</w:t>
            </w:r>
            <w:r w:rsidRPr="00073EBC">
              <w:rPr>
                <w:sz w:val="20"/>
                <w:szCs w:val="20"/>
              </w:rPr>
              <w:t>,</w:t>
            </w:r>
            <w:r w:rsidR="00D109F2" w:rsidRPr="00073EBC">
              <w:rPr>
                <w:sz w:val="20"/>
                <w:szCs w:val="20"/>
              </w:rPr>
              <w:t>2</w:t>
            </w:r>
          </w:p>
        </w:tc>
        <w:tc>
          <w:tcPr>
            <w:tcW w:w="1559" w:type="dxa"/>
          </w:tcPr>
          <w:p w:rsidR="00C444AB" w:rsidRPr="00073EBC" w:rsidRDefault="00883247" w:rsidP="006B6FD8">
            <w:pPr>
              <w:jc w:val="center"/>
              <w:rPr>
                <w:sz w:val="20"/>
                <w:szCs w:val="20"/>
              </w:rPr>
            </w:pPr>
            <w:r w:rsidRPr="00073EBC">
              <w:rPr>
                <w:sz w:val="20"/>
                <w:szCs w:val="20"/>
              </w:rPr>
              <w:t>15,1</w:t>
            </w:r>
          </w:p>
        </w:tc>
        <w:tc>
          <w:tcPr>
            <w:tcW w:w="1984" w:type="dxa"/>
          </w:tcPr>
          <w:p w:rsidR="00C444AB" w:rsidRPr="00073EBC" w:rsidRDefault="00C62FF3" w:rsidP="006B6FD8">
            <w:pPr>
              <w:jc w:val="center"/>
              <w:rPr>
                <w:sz w:val="20"/>
                <w:szCs w:val="20"/>
              </w:rPr>
            </w:pPr>
            <w:r w:rsidRPr="00073EBC">
              <w:rPr>
                <w:sz w:val="20"/>
                <w:szCs w:val="20"/>
              </w:rPr>
              <w:t>99,3</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15069" w:type="dxa"/>
            <w:gridSpan w:val="6"/>
            <w:vAlign w:val="center"/>
            <w:hideMark/>
          </w:tcPr>
          <w:p w:rsidR="00C444AB" w:rsidRPr="00073EBC" w:rsidRDefault="00C444AB" w:rsidP="006B6FD8">
            <w:pPr>
              <w:ind w:firstLine="34"/>
              <w:jc w:val="center"/>
              <w:rPr>
                <w:sz w:val="20"/>
                <w:szCs w:val="20"/>
              </w:rPr>
            </w:pPr>
            <w:r w:rsidRPr="00073EBC">
              <w:rPr>
                <w:sz w:val="20"/>
                <w:szCs w:val="20"/>
              </w:rPr>
              <w:lastRenderedPageBreak/>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tc>
      </w:tr>
      <w:tr w:rsidR="00C444AB" w:rsidRPr="00073EBC" w:rsidTr="000C7948">
        <w:trPr>
          <w:trHeight w:val="1134"/>
        </w:trPr>
        <w:tc>
          <w:tcPr>
            <w:tcW w:w="2894" w:type="dxa"/>
            <w:hideMark/>
          </w:tcPr>
          <w:p w:rsidR="00C444AB" w:rsidRPr="00073EBC" w:rsidRDefault="00C444AB" w:rsidP="00352DFD">
            <w:pPr>
              <w:jc w:val="both"/>
              <w:rPr>
                <w:sz w:val="20"/>
                <w:szCs w:val="20"/>
                <w:vertAlign w:val="superscript"/>
              </w:rPr>
            </w:pPr>
            <w:r w:rsidRPr="00073EBC">
              <w:rPr>
                <w:sz w:val="20"/>
                <w:szCs w:val="20"/>
              </w:rPr>
              <w:t>Общая площадь жилых помещений, приходящаяся в среднем на 1 жителя Каргасокского района, м</w:t>
            </w:r>
            <w:r w:rsidRPr="00073EBC">
              <w:rPr>
                <w:sz w:val="20"/>
                <w:szCs w:val="20"/>
                <w:vertAlign w:val="superscript"/>
              </w:rPr>
              <w:t>2</w:t>
            </w:r>
          </w:p>
        </w:tc>
        <w:tc>
          <w:tcPr>
            <w:tcW w:w="3354" w:type="dxa"/>
            <w:vMerge w:val="restart"/>
            <w:hideMark/>
          </w:tcPr>
          <w:p w:rsidR="00C444AB" w:rsidRPr="00073EBC" w:rsidRDefault="00C444AB" w:rsidP="00352DFD">
            <w:pPr>
              <w:pStyle w:val="a3"/>
              <w:numPr>
                <w:ilvl w:val="0"/>
                <w:numId w:val="12"/>
              </w:numPr>
              <w:ind w:left="0" w:firstLine="0"/>
              <w:contextualSpacing/>
              <w:jc w:val="both"/>
              <w:rPr>
                <w:sz w:val="20"/>
                <w:szCs w:val="20"/>
              </w:rPr>
            </w:pPr>
            <w:r w:rsidRPr="00073EBC">
              <w:rPr>
                <w:sz w:val="20"/>
                <w:szCs w:val="20"/>
              </w:rPr>
              <w:t>Реализация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C444AB" w:rsidRPr="00073EBC" w:rsidRDefault="00C444AB" w:rsidP="00352DFD">
            <w:pPr>
              <w:jc w:val="both"/>
              <w:rPr>
                <w:sz w:val="20"/>
                <w:szCs w:val="20"/>
              </w:rPr>
            </w:pPr>
            <w:r w:rsidRPr="00073EBC">
              <w:rPr>
                <w:sz w:val="20"/>
                <w:szCs w:val="20"/>
              </w:rPr>
              <w:t>2) Формирование дополнительных земельных участков для жилищного строительства, в том числе индивидуального жилищного строительства;</w:t>
            </w:r>
          </w:p>
          <w:p w:rsidR="00C444AB" w:rsidRPr="00073EBC" w:rsidRDefault="00C444AB" w:rsidP="00352DFD">
            <w:pPr>
              <w:jc w:val="both"/>
              <w:rPr>
                <w:sz w:val="20"/>
                <w:szCs w:val="20"/>
              </w:rPr>
            </w:pPr>
            <w:r w:rsidRPr="00073EBC">
              <w:rPr>
                <w:sz w:val="20"/>
                <w:szCs w:val="20"/>
              </w:rPr>
              <w:t>3) Исполнение плановых показателей по вводу жилья</w:t>
            </w:r>
          </w:p>
        </w:tc>
        <w:tc>
          <w:tcPr>
            <w:tcW w:w="1549" w:type="dxa"/>
            <w:hideMark/>
          </w:tcPr>
          <w:p w:rsidR="00C444AB" w:rsidRPr="00073EBC" w:rsidRDefault="00C444AB" w:rsidP="000C7948">
            <w:pPr>
              <w:jc w:val="center"/>
              <w:rPr>
                <w:sz w:val="20"/>
                <w:szCs w:val="20"/>
              </w:rPr>
            </w:pPr>
            <w:r w:rsidRPr="00073EBC">
              <w:rPr>
                <w:sz w:val="20"/>
                <w:szCs w:val="20"/>
              </w:rPr>
              <w:t>2</w:t>
            </w:r>
            <w:r w:rsidR="00D109F2" w:rsidRPr="00073EBC">
              <w:rPr>
                <w:sz w:val="20"/>
                <w:szCs w:val="20"/>
              </w:rPr>
              <w:t>8</w:t>
            </w:r>
            <w:r w:rsidRPr="00073EBC">
              <w:rPr>
                <w:sz w:val="20"/>
                <w:szCs w:val="20"/>
              </w:rPr>
              <w:t>,</w:t>
            </w:r>
            <w:r w:rsidR="000C7948" w:rsidRPr="00073EBC">
              <w:rPr>
                <w:sz w:val="20"/>
                <w:szCs w:val="20"/>
              </w:rPr>
              <w:t>61</w:t>
            </w:r>
          </w:p>
        </w:tc>
        <w:tc>
          <w:tcPr>
            <w:tcW w:w="1559" w:type="dxa"/>
          </w:tcPr>
          <w:p w:rsidR="00C444AB" w:rsidRPr="00073EBC" w:rsidRDefault="00974AFE" w:rsidP="006B6FD8">
            <w:pPr>
              <w:jc w:val="center"/>
              <w:rPr>
                <w:sz w:val="20"/>
                <w:szCs w:val="20"/>
              </w:rPr>
            </w:pPr>
            <w:r w:rsidRPr="00073EBC">
              <w:rPr>
                <w:sz w:val="20"/>
                <w:szCs w:val="20"/>
              </w:rPr>
              <w:t>26,1</w:t>
            </w:r>
          </w:p>
        </w:tc>
        <w:tc>
          <w:tcPr>
            <w:tcW w:w="1984" w:type="dxa"/>
          </w:tcPr>
          <w:p w:rsidR="00C444AB" w:rsidRPr="00073EBC" w:rsidRDefault="00974AFE" w:rsidP="006B6FD8">
            <w:pPr>
              <w:pStyle w:val="a3"/>
              <w:ind w:left="0"/>
              <w:jc w:val="center"/>
              <w:rPr>
                <w:sz w:val="20"/>
                <w:szCs w:val="20"/>
              </w:rPr>
            </w:pPr>
            <w:r w:rsidRPr="00073EBC">
              <w:rPr>
                <w:sz w:val="20"/>
                <w:szCs w:val="20"/>
              </w:rPr>
              <w:t>91,2</w:t>
            </w:r>
          </w:p>
        </w:tc>
        <w:tc>
          <w:tcPr>
            <w:tcW w:w="3729" w:type="dxa"/>
            <w:vMerge w:val="restart"/>
            <w:hideMark/>
          </w:tcPr>
          <w:p w:rsidR="00C444AB" w:rsidRPr="00073EBC" w:rsidRDefault="00C444AB" w:rsidP="00C444AB">
            <w:pPr>
              <w:numPr>
                <w:ilvl w:val="0"/>
                <w:numId w:val="13"/>
              </w:numPr>
              <w:autoSpaceDE w:val="0"/>
              <w:autoSpaceDN w:val="0"/>
              <w:adjustRightInd w:val="0"/>
              <w:ind w:left="34" w:firstLine="34"/>
              <w:jc w:val="both"/>
              <w:rPr>
                <w:rFonts w:eastAsia="Calibri"/>
                <w:sz w:val="20"/>
                <w:szCs w:val="20"/>
                <w:lang w:eastAsia="en-US"/>
              </w:rPr>
            </w:pPr>
            <w:r w:rsidRPr="00073EBC">
              <w:rPr>
                <w:sz w:val="20"/>
                <w:szCs w:val="20"/>
              </w:rPr>
              <w:t>В 20</w:t>
            </w:r>
            <w:r w:rsidR="00974AFE" w:rsidRPr="00073EBC">
              <w:rPr>
                <w:sz w:val="20"/>
                <w:szCs w:val="20"/>
              </w:rPr>
              <w:t>20</w:t>
            </w:r>
            <w:r w:rsidRPr="00073EBC">
              <w:rPr>
                <w:sz w:val="20"/>
                <w:szCs w:val="20"/>
              </w:rPr>
              <w:t xml:space="preserve"> году реализовывалась муниципальная программа «Обеспечение доступным и комфортным жильем и коммунальными услугами жителей муниципального образования «Каргасокский район», утвержденная постановлением Администрации Каргасокского района от 27.10.2015 №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Целями муниципальной программы являются: цель 1 - повышение доступности жилья и улучшение качества жилищного обеспечения населения муниципального образования «Каргасокский район»;</w:t>
            </w:r>
          </w:p>
          <w:p w:rsidR="00C444AB" w:rsidRPr="00073EBC" w:rsidRDefault="00C444AB" w:rsidP="006B6FD8">
            <w:pPr>
              <w:autoSpaceDE w:val="0"/>
              <w:autoSpaceDN w:val="0"/>
              <w:adjustRightInd w:val="0"/>
              <w:ind w:left="57" w:firstLine="34"/>
              <w:jc w:val="both"/>
              <w:rPr>
                <w:rFonts w:eastAsia="Calibri"/>
                <w:sz w:val="20"/>
                <w:szCs w:val="20"/>
                <w:lang w:eastAsia="en-US"/>
              </w:rPr>
            </w:pPr>
            <w:r w:rsidRPr="00073EBC">
              <w:rPr>
                <w:sz w:val="20"/>
                <w:szCs w:val="20"/>
              </w:rPr>
              <w:t xml:space="preserve">цель 2 - повышение качества и надежности предоставления жилищно-коммунальных услуг населению муниципального образования «Каргасокский район». </w:t>
            </w:r>
            <w:r w:rsidRPr="00073EBC">
              <w:rPr>
                <w:rFonts w:eastAsia="Calibri"/>
                <w:sz w:val="20"/>
                <w:szCs w:val="20"/>
                <w:lang w:eastAsia="en-US"/>
              </w:rPr>
              <w:t xml:space="preserve">В ходе реализации </w:t>
            </w:r>
            <w:r w:rsidRPr="00073EBC">
              <w:rPr>
                <w:sz w:val="20"/>
                <w:szCs w:val="20"/>
              </w:rPr>
              <w:t xml:space="preserve">муниципальной программы «Обеспечение доступным и комфортным жильем и коммунальными услугами жителей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C444AB" w:rsidRPr="00073EBC" w:rsidRDefault="00974AFE" w:rsidP="00974AFE">
            <w:pPr>
              <w:jc w:val="both"/>
              <w:rPr>
                <w:sz w:val="20"/>
                <w:szCs w:val="20"/>
              </w:rPr>
            </w:pPr>
            <w:r w:rsidRPr="00073EBC">
              <w:rPr>
                <w:sz w:val="20"/>
                <w:szCs w:val="20"/>
              </w:rPr>
              <w:t xml:space="preserve">- </w:t>
            </w:r>
            <w:r w:rsidR="00C444AB" w:rsidRPr="00073EBC">
              <w:rPr>
                <w:sz w:val="20"/>
                <w:szCs w:val="20"/>
              </w:rPr>
              <w:t xml:space="preserve">в рамках подпрограммы «Устойчивое </w:t>
            </w:r>
            <w:r w:rsidR="00C444AB" w:rsidRPr="00073EBC">
              <w:rPr>
                <w:sz w:val="20"/>
                <w:szCs w:val="20"/>
              </w:rPr>
              <w:lastRenderedPageBreak/>
              <w:t>развитие сельских территорий в Каргасокском районе» в 20</w:t>
            </w:r>
            <w:r w:rsidRPr="00073EBC">
              <w:rPr>
                <w:sz w:val="20"/>
                <w:szCs w:val="20"/>
              </w:rPr>
              <w:t>20</w:t>
            </w:r>
            <w:r w:rsidR="00C444AB" w:rsidRPr="00073EBC">
              <w:rPr>
                <w:sz w:val="20"/>
                <w:szCs w:val="20"/>
              </w:rPr>
              <w:t xml:space="preserve"> году предоставлены социальные выплаты на улучшение жилищных условий гражданам, в том числе молодым семьям и молодым специалистам в размере </w:t>
            </w:r>
            <w:r w:rsidRPr="00073EBC">
              <w:rPr>
                <w:sz w:val="20"/>
                <w:szCs w:val="20"/>
              </w:rPr>
              <w:t>1 6</w:t>
            </w:r>
            <w:r w:rsidR="00C444AB" w:rsidRPr="00073EBC">
              <w:rPr>
                <w:sz w:val="20"/>
                <w:szCs w:val="20"/>
              </w:rPr>
              <w:t>4</w:t>
            </w:r>
            <w:r w:rsidRPr="00073EBC">
              <w:rPr>
                <w:sz w:val="20"/>
                <w:szCs w:val="20"/>
              </w:rPr>
              <w:t>6</w:t>
            </w:r>
            <w:r w:rsidR="00C444AB" w:rsidRPr="00073EBC">
              <w:rPr>
                <w:sz w:val="20"/>
                <w:szCs w:val="20"/>
              </w:rPr>
              <w:t>,</w:t>
            </w:r>
            <w:r w:rsidRPr="00073EBC">
              <w:rPr>
                <w:sz w:val="20"/>
                <w:szCs w:val="20"/>
              </w:rPr>
              <w:t>4</w:t>
            </w:r>
            <w:r w:rsidR="00C444AB" w:rsidRPr="00073EBC">
              <w:rPr>
                <w:sz w:val="20"/>
                <w:szCs w:val="20"/>
              </w:rPr>
              <w:t xml:space="preserve"> тыс. руб. В результате реализации мероприятия приобретено</w:t>
            </w:r>
            <w:r w:rsidRPr="00073EBC">
              <w:rPr>
                <w:sz w:val="20"/>
                <w:szCs w:val="20"/>
              </w:rPr>
              <w:t xml:space="preserve"> и построено</w:t>
            </w:r>
            <w:r w:rsidR="00C444AB" w:rsidRPr="00073EBC">
              <w:rPr>
                <w:sz w:val="20"/>
                <w:szCs w:val="20"/>
              </w:rPr>
              <w:t xml:space="preserve"> </w:t>
            </w:r>
            <w:r w:rsidRPr="00073EBC">
              <w:rPr>
                <w:sz w:val="20"/>
                <w:szCs w:val="20"/>
              </w:rPr>
              <w:t>137</w:t>
            </w:r>
            <w:r w:rsidR="00C444AB" w:rsidRPr="00073EBC">
              <w:rPr>
                <w:sz w:val="20"/>
                <w:szCs w:val="20"/>
              </w:rPr>
              <w:t>,</w:t>
            </w:r>
            <w:r w:rsidRPr="00073EBC">
              <w:rPr>
                <w:sz w:val="20"/>
                <w:szCs w:val="20"/>
              </w:rPr>
              <w:t>01</w:t>
            </w:r>
            <w:r w:rsidR="00C444AB" w:rsidRPr="00073EBC">
              <w:rPr>
                <w:sz w:val="20"/>
                <w:szCs w:val="20"/>
              </w:rPr>
              <w:t xml:space="preserve"> м</w:t>
            </w:r>
            <w:r w:rsidR="00C444AB" w:rsidRPr="00073EBC">
              <w:rPr>
                <w:sz w:val="20"/>
                <w:szCs w:val="20"/>
                <w:vertAlign w:val="superscript"/>
              </w:rPr>
              <w:t>2</w:t>
            </w:r>
            <w:r w:rsidR="00C444AB" w:rsidRPr="00073EBC">
              <w:rPr>
                <w:sz w:val="20"/>
                <w:szCs w:val="20"/>
              </w:rPr>
              <w:t xml:space="preserve"> жилых помещений. Всего на улучшение жилищных условий граждан израсходовано </w:t>
            </w:r>
            <w:r w:rsidRPr="00073EBC">
              <w:rPr>
                <w:sz w:val="20"/>
                <w:szCs w:val="20"/>
              </w:rPr>
              <w:t>5 552</w:t>
            </w:r>
            <w:r w:rsidR="00C444AB" w:rsidRPr="00073EBC">
              <w:rPr>
                <w:sz w:val="20"/>
                <w:szCs w:val="20"/>
              </w:rPr>
              <w:t>,</w:t>
            </w:r>
            <w:r w:rsidRPr="00073EBC">
              <w:rPr>
                <w:sz w:val="20"/>
                <w:szCs w:val="20"/>
              </w:rPr>
              <w:t>8</w:t>
            </w:r>
            <w:r w:rsidR="00C444AB" w:rsidRPr="00073EBC">
              <w:rPr>
                <w:sz w:val="20"/>
                <w:szCs w:val="20"/>
              </w:rPr>
              <w:t xml:space="preserve"> тыс. руб. (в том числе средства граждан – </w:t>
            </w:r>
            <w:r w:rsidRPr="00073EBC">
              <w:rPr>
                <w:sz w:val="20"/>
                <w:szCs w:val="20"/>
              </w:rPr>
              <w:t>3</w:t>
            </w:r>
            <w:r w:rsidR="00C444AB" w:rsidRPr="00073EBC">
              <w:rPr>
                <w:sz w:val="20"/>
                <w:szCs w:val="20"/>
              </w:rPr>
              <w:t xml:space="preserve"> </w:t>
            </w:r>
            <w:r w:rsidRPr="00073EBC">
              <w:rPr>
                <w:sz w:val="20"/>
                <w:szCs w:val="20"/>
              </w:rPr>
              <w:t>436</w:t>
            </w:r>
            <w:r w:rsidR="00C444AB" w:rsidRPr="00073EBC">
              <w:rPr>
                <w:sz w:val="20"/>
                <w:szCs w:val="20"/>
              </w:rPr>
              <w:t>,</w:t>
            </w:r>
            <w:r w:rsidRPr="00073EBC">
              <w:rPr>
                <w:sz w:val="20"/>
                <w:szCs w:val="20"/>
              </w:rPr>
              <w:t>7</w:t>
            </w:r>
            <w:r w:rsidR="00C444AB" w:rsidRPr="00073EBC">
              <w:rPr>
                <w:sz w:val="20"/>
                <w:szCs w:val="20"/>
              </w:rPr>
              <w:t xml:space="preserve"> тыс. руб.). В рамках подпрограммы улучшили свои жилищные условия </w:t>
            </w:r>
            <w:r w:rsidRPr="00073EBC">
              <w:rPr>
                <w:sz w:val="20"/>
                <w:szCs w:val="20"/>
              </w:rPr>
              <w:t>3</w:t>
            </w:r>
            <w:r w:rsidR="00C444AB" w:rsidRPr="00073EBC">
              <w:rPr>
                <w:sz w:val="20"/>
                <w:szCs w:val="20"/>
              </w:rPr>
              <w:t xml:space="preserve"> работник</w:t>
            </w:r>
            <w:r w:rsidRPr="00073EBC">
              <w:rPr>
                <w:sz w:val="20"/>
                <w:szCs w:val="20"/>
              </w:rPr>
              <w:t>а</w:t>
            </w:r>
            <w:r w:rsidR="00C444AB" w:rsidRPr="00073EBC">
              <w:rPr>
                <w:sz w:val="20"/>
                <w:szCs w:val="20"/>
              </w:rPr>
              <w:t xml:space="preserve"> образования;</w:t>
            </w:r>
          </w:p>
          <w:p w:rsidR="00C444AB" w:rsidRPr="00073EBC" w:rsidRDefault="00974AFE" w:rsidP="00974AFE">
            <w:pPr>
              <w:jc w:val="both"/>
              <w:rPr>
                <w:sz w:val="20"/>
                <w:szCs w:val="20"/>
              </w:rPr>
            </w:pPr>
            <w:r w:rsidRPr="00073EBC">
              <w:rPr>
                <w:sz w:val="20"/>
                <w:szCs w:val="20"/>
              </w:rPr>
              <w:t xml:space="preserve">- </w:t>
            </w:r>
            <w:r w:rsidR="00C444AB" w:rsidRPr="00073EBC">
              <w:rPr>
                <w:sz w:val="20"/>
                <w:szCs w:val="20"/>
              </w:rPr>
              <w:t>в рамках подпрограммы «Обеспечение жильем молодых семей в Каргасокском районе» предоставлены социальные выплаты молодым семьям в размере 1</w:t>
            </w:r>
            <w:r w:rsidRPr="00073EBC">
              <w:rPr>
                <w:sz w:val="20"/>
                <w:szCs w:val="20"/>
              </w:rPr>
              <w:t> 859,76 тыс.</w:t>
            </w:r>
            <w:r w:rsidR="00C444AB" w:rsidRPr="00073EBC">
              <w:rPr>
                <w:sz w:val="20"/>
                <w:szCs w:val="20"/>
              </w:rPr>
              <w:t xml:space="preserve"> руб</w:t>
            </w:r>
            <w:r w:rsidRPr="00073EBC">
              <w:rPr>
                <w:sz w:val="20"/>
                <w:szCs w:val="20"/>
              </w:rPr>
              <w:t>.</w:t>
            </w:r>
            <w:r w:rsidR="00C444AB" w:rsidRPr="00073EBC">
              <w:rPr>
                <w:sz w:val="20"/>
                <w:szCs w:val="20"/>
              </w:rPr>
              <w:t xml:space="preserve"> </w:t>
            </w:r>
            <w:r w:rsidRPr="00073EBC">
              <w:rPr>
                <w:sz w:val="20"/>
                <w:szCs w:val="20"/>
              </w:rPr>
              <w:t>4</w:t>
            </w:r>
            <w:r w:rsidR="00C444AB" w:rsidRPr="00073EBC">
              <w:rPr>
                <w:sz w:val="20"/>
                <w:szCs w:val="20"/>
              </w:rPr>
              <w:t xml:space="preserve"> сем</w:t>
            </w:r>
            <w:r w:rsidRPr="00073EBC">
              <w:rPr>
                <w:sz w:val="20"/>
                <w:szCs w:val="20"/>
              </w:rPr>
              <w:t>ьи</w:t>
            </w:r>
            <w:r w:rsidR="00C444AB" w:rsidRPr="00073EBC">
              <w:rPr>
                <w:sz w:val="20"/>
                <w:szCs w:val="20"/>
              </w:rPr>
              <w:t xml:space="preserve"> (1</w:t>
            </w:r>
            <w:r w:rsidRPr="00073EBC">
              <w:rPr>
                <w:sz w:val="20"/>
                <w:szCs w:val="20"/>
              </w:rPr>
              <w:t>8</w:t>
            </w:r>
            <w:r w:rsidR="00C444AB" w:rsidRPr="00073EBC">
              <w:rPr>
                <w:sz w:val="20"/>
                <w:szCs w:val="20"/>
              </w:rPr>
              <w:t xml:space="preserve"> человек) улучшили свои жилищные условия. Приобретено </w:t>
            </w:r>
            <w:r w:rsidRPr="00073EBC">
              <w:rPr>
                <w:sz w:val="20"/>
                <w:szCs w:val="20"/>
              </w:rPr>
              <w:t>и построено 4</w:t>
            </w:r>
            <w:r w:rsidR="00C444AB" w:rsidRPr="00073EBC">
              <w:rPr>
                <w:sz w:val="20"/>
                <w:szCs w:val="20"/>
              </w:rPr>
              <w:t xml:space="preserve"> жилых помещени</w:t>
            </w:r>
            <w:r w:rsidRPr="00073EBC">
              <w:rPr>
                <w:sz w:val="20"/>
                <w:szCs w:val="20"/>
              </w:rPr>
              <w:t>я</w:t>
            </w:r>
            <w:r w:rsidR="00C444AB" w:rsidRPr="00073EBC">
              <w:rPr>
                <w:sz w:val="20"/>
                <w:szCs w:val="20"/>
              </w:rPr>
              <w:t xml:space="preserve"> общей площадью 3</w:t>
            </w:r>
            <w:r w:rsidRPr="00073EBC">
              <w:rPr>
                <w:sz w:val="20"/>
                <w:szCs w:val="20"/>
              </w:rPr>
              <w:t>27</w:t>
            </w:r>
            <w:r w:rsidR="00C444AB" w:rsidRPr="00073EBC">
              <w:rPr>
                <w:sz w:val="20"/>
                <w:szCs w:val="20"/>
              </w:rPr>
              <w:t xml:space="preserve"> м</w:t>
            </w:r>
            <w:r w:rsidR="00C444AB" w:rsidRPr="00073EBC">
              <w:rPr>
                <w:sz w:val="20"/>
                <w:szCs w:val="20"/>
                <w:vertAlign w:val="superscript"/>
              </w:rPr>
              <w:t>2</w:t>
            </w:r>
            <w:r w:rsidR="00C444AB" w:rsidRPr="00073EBC">
              <w:rPr>
                <w:sz w:val="20"/>
                <w:szCs w:val="20"/>
              </w:rPr>
              <w:t>;</w:t>
            </w:r>
          </w:p>
          <w:p w:rsidR="00C444AB" w:rsidRPr="00073EBC" w:rsidRDefault="00C444AB" w:rsidP="00C444AB">
            <w:pPr>
              <w:numPr>
                <w:ilvl w:val="0"/>
                <w:numId w:val="14"/>
              </w:numPr>
              <w:ind w:left="34" w:firstLine="34"/>
              <w:jc w:val="both"/>
              <w:rPr>
                <w:sz w:val="20"/>
                <w:szCs w:val="20"/>
              </w:rPr>
            </w:pPr>
            <w:r w:rsidRPr="00073EBC">
              <w:rPr>
                <w:sz w:val="20"/>
                <w:szCs w:val="20"/>
              </w:rPr>
              <w:t>оказана помощь в проведении ремонта жилых помещений ветеранов Великой отечественной войны и вдов участников Великой отечественной войны. Количество отремонтированных жилых помещений, в которых проживают ветераны Великой отечественной войны и вдовы участников Великой отечественной войны – 1</w:t>
            </w:r>
            <w:r w:rsidR="00974AFE" w:rsidRPr="00073EBC">
              <w:rPr>
                <w:sz w:val="20"/>
                <w:szCs w:val="20"/>
              </w:rPr>
              <w:t>1</w:t>
            </w:r>
            <w:r w:rsidRPr="00073EBC">
              <w:rPr>
                <w:sz w:val="20"/>
                <w:szCs w:val="20"/>
              </w:rPr>
              <w:t xml:space="preserve"> ед. </w:t>
            </w:r>
          </w:p>
          <w:p w:rsidR="00C444AB" w:rsidRPr="00073EBC" w:rsidRDefault="00C444AB" w:rsidP="006B6FD8">
            <w:pPr>
              <w:ind w:left="34" w:firstLine="34"/>
              <w:jc w:val="both"/>
              <w:rPr>
                <w:sz w:val="20"/>
                <w:szCs w:val="20"/>
              </w:rPr>
            </w:pPr>
            <w:r w:rsidRPr="00073EBC">
              <w:rPr>
                <w:sz w:val="20"/>
                <w:szCs w:val="20"/>
              </w:rPr>
              <w:t>Финансирование муниципальной программы в 20</w:t>
            </w:r>
            <w:r w:rsidR="00974AFE" w:rsidRPr="00073EBC">
              <w:rPr>
                <w:sz w:val="20"/>
                <w:szCs w:val="20"/>
              </w:rPr>
              <w:t>20</w:t>
            </w:r>
            <w:r w:rsidRPr="00073EBC">
              <w:rPr>
                <w:sz w:val="20"/>
                <w:szCs w:val="20"/>
              </w:rPr>
              <w:t xml:space="preserve"> году составило </w:t>
            </w:r>
            <w:r w:rsidR="002F4B0E" w:rsidRPr="00073EBC">
              <w:rPr>
                <w:sz w:val="20"/>
                <w:szCs w:val="20"/>
              </w:rPr>
              <w:lastRenderedPageBreak/>
              <w:t>70</w:t>
            </w:r>
            <w:r w:rsidRPr="00073EBC">
              <w:rPr>
                <w:sz w:val="20"/>
                <w:szCs w:val="20"/>
              </w:rPr>
              <w:t> 8</w:t>
            </w:r>
            <w:r w:rsidR="002F4B0E" w:rsidRPr="00073EBC">
              <w:rPr>
                <w:sz w:val="20"/>
                <w:szCs w:val="20"/>
              </w:rPr>
              <w:t>91</w:t>
            </w:r>
            <w:r w:rsidRPr="00073EBC">
              <w:rPr>
                <w:sz w:val="20"/>
                <w:szCs w:val="20"/>
              </w:rPr>
              <w:t>,</w:t>
            </w:r>
            <w:r w:rsidR="002F4B0E" w:rsidRPr="00073EBC">
              <w:rPr>
                <w:sz w:val="20"/>
                <w:szCs w:val="20"/>
              </w:rPr>
              <w:t>4</w:t>
            </w:r>
            <w:r w:rsidRPr="00073EBC">
              <w:rPr>
                <w:sz w:val="20"/>
                <w:szCs w:val="20"/>
              </w:rPr>
              <w:t xml:space="preserve">6 тыс. руб., в том числе: из средств федерального бюджета </w:t>
            </w:r>
            <w:r w:rsidR="002F4B0E" w:rsidRPr="00073EBC">
              <w:rPr>
                <w:sz w:val="20"/>
                <w:szCs w:val="20"/>
              </w:rPr>
              <w:t>951</w:t>
            </w:r>
            <w:r w:rsidRPr="00073EBC">
              <w:rPr>
                <w:sz w:val="20"/>
                <w:szCs w:val="20"/>
              </w:rPr>
              <w:t>,</w:t>
            </w:r>
            <w:r w:rsidR="002F4B0E" w:rsidRPr="00073EBC">
              <w:rPr>
                <w:sz w:val="20"/>
                <w:szCs w:val="20"/>
              </w:rPr>
              <w:t>36</w:t>
            </w:r>
            <w:r w:rsidRPr="00073EBC">
              <w:rPr>
                <w:sz w:val="20"/>
                <w:szCs w:val="20"/>
              </w:rPr>
              <w:t xml:space="preserve"> тыс. руб.,</w:t>
            </w:r>
            <w:r w:rsidR="002F4B0E" w:rsidRPr="00073EBC">
              <w:rPr>
                <w:sz w:val="20"/>
                <w:szCs w:val="20"/>
              </w:rPr>
              <w:t xml:space="preserve"> из средств областного бюджета 12</w:t>
            </w:r>
            <w:r w:rsidRPr="00073EBC">
              <w:rPr>
                <w:sz w:val="20"/>
                <w:szCs w:val="20"/>
              </w:rPr>
              <w:t> 0</w:t>
            </w:r>
            <w:r w:rsidR="002F4B0E" w:rsidRPr="00073EBC">
              <w:rPr>
                <w:sz w:val="20"/>
                <w:szCs w:val="20"/>
              </w:rPr>
              <w:t>54</w:t>
            </w:r>
            <w:r w:rsidRPr="00073EBC">
              <w:rPr>
                <w:sz w:val="20"/>
                <w:szCs w:val="20"/>
              </w:rPr>
              <w:t>,4</w:t>
            </w:r>
            <w:r w:rsidR="002F4B0E" w:rsidRPr="00073EBC">
              <w:rPr>
                <w:sz w:val="20"/>
                <w:szCs w:val="20"/>
              </w:rPr>
              <w:t>0</w:t>
            </w:r>
            <w:r w:rsidRPr="00073EBC">
              <w:rPr>
                <w:sz w:val="20"/>
                <w:szCs w:val="20"/>
              </w:rPr>
              <w:t xml:space="preserve"> тыс. руб., из средств районного бюджета 5</w:t>
            </w:r>
            <w:r w:rsidR="002F4B0E" w:rsidRPr="00073EBC">
              <w:rPr>
                <w:sz w:val="20"/>
                <w:szCs w:val="20"/>
              </w:rPr>
              <w:t>4</w:t>
            </w:r>
            <w:r w:rsidRPr="00073EBC">
              <w:rPr>
                <w:sz w:val="20"/>
                <w:szCs w:val="20"/>
              </w:rPr>
              <w:t> </w:t>
            </w:r>
            <w:r w:rsidR="002F4B0E" w:rsidRPr="00073EBC">
              <w:rPr>
                <w:sz w:val="20"/>
                <w:szCs w:val="20"/>
              </w:rPr>
              <w:t>449</w:t>
            </w:r>
            <w:r w:rsidRPr="00073EBC">
              <w:rPr>
                <w:sz w:val="20"/>
                <w:szCs w:val="20"/>
              </w:rPr>
              <w:t>,</w:t>
            </w:r>
            <w:r w:rsidR="002F4B0E" w:rsidRPr="00073EBC">
              <w:rPr>
                <w:sz w:val="20"/>
                <w:szCs w:val="20"/>
              </w:rPr>
              <w:t>0</w:t>
            </w:r>
            <w:r w:rsidRPr="00073EBC">
              <w:rPr>
                <w:sz w:val="20"/>
                <w:szCs w:val="20"/>
              </w:rPr>
              <w:t xml:space="preserve"> тыс. руб., внебюджетные источники </w:t>
            </w:r>
            <w:r w:rsidR="002F4B0E" w:rsidRPr="00073EBC">
              <w:rPr>
                <w:sz w:val="20"/>
                <w:szCs w:val="20"/>
              </w:rPr>
              <w:t>3</w:t>
            </w:r>
            <w:r w:rsidRPr="00073EBC">
              <w:rPr>
                <w:sz w:val="20"/>
                <w:szCs w:val="20"/>
              </w:rPr>
              <w:t> </w:t>
            </w:r>
            <w:r w:rsidR="002F4B0E" w:rsidRPr="00073EBC">
              <w:rPr>
                <w:sz w:val="20"/>
                <w:szCs w:val="20"/>
              </w:rPr>
              <w:t>436</w:t>
            </w:r>
            <w:r w:rsidRPr="00073EBC">
              <w:rPr>
                <w:sz w:val="20"/>
                <w:szCs w:val="20"/>
              </w:rPr>
              <w:t>,</w:t>
            </w:r>
            <w:r w:rsidR="002F4B0E" w:rsidRPr="00073EBC">
              <w:rPr>
                <w:sz w:val="20"/>
                <w:szCs w:val="20"/>
              </w:rPr>
              <w:t>7</w:t>
            </w:r>
            <w:r w:rsidRPr="00073EBC">
              <w:rPr>
                <w:sz w:val="20"/>
                <w:szCs w:val="20"/>
              </w:rPr>
              <w:t>0 тыс. руб.</w:t>
            </w:r>
          </w:p>
          <w:p w:rsidR="00C444AB" w:rsidRPr="00073EBC" w:rsidRDefault="00C444AB" w:rsidP="006B6FD8">
            <w:pPr>
              <w:pStyle w:val="a6"/>
              <w:ind w:firstLine="34"/>
              <w:jc w:val="both"/>
              <w:rPr>
                <w:rFonts w:ascii="Times New Roman" w:hAnsi="Times New Roman"/>
                <w:sz w:val="20"/>
                <w:szCs w:val="20"/>
              </w:rPr>
            </w:pPr>
            <w:r w:rsidRPr="00073EBC">
              <w:rPr>
                <w:rFonts w:ascii="Times New Roman" w:hAnsi="Times New Roman"/>
                <w:sz w:val="20"/>
                <w:szCs w:val="20"/>
              </w:rPr>
              <w:t>2) В Администрацию Каргасокского района в 20</w:t>
            </w:r>
            <w:r w:rsidR="00BA291F" w:rsidRPr="00073EBC">
              <w:rPr>
                <w:rFonts w:ascii="Times New Roman" w:hAnsi="Times New Roman"/>
                <w:sz w:val="20"/>
                <w:szCs w:val="20"/>
              </w:rPr>
              <w:t>20</w:t>
            </w:r>
            <w:r w:rsidRPr="00073EBC">
              <w:rPr>
                <w:rFonts w:ascii="Times New Roman" w:hAnsi="Times New Roman"/>
                <w:sz w:val="20"/>
                <w:szCs w:val="20"/>
              </w:rPr>
              <w:t xml:space="preserve"> году поступило </w:t>
            </w:r>
            <w:r w:rsidR="00BA291F" w:rsidRPr="00073EBC">
              <w:rPr>
                <w:rFonts w:ascii="Times New Roman" w:hAnsi="Times New Roman"/>
                <w:sz w:val="20"/>
                <w:szCs w:val="20"/>
              </w:rPr>
              <w:t>80</w:t>
            </w:r>
            <w:r w:rsidRPr="00073EBC">
              <w:rPr>
                <w:rFonts w:ascii="Times New Roman" w:hAnsi="Times New Roman"/>
                <w:sz w:val="20"/>
                <w:szCs w:val="20"/>
              </w:rPr>
              <w:t xml:space="preserve"> заявлений о предоставлении земельных участков под строительство, в том числе 5</w:t>
            </w:r>
            <w:r w:rsidR="00BA291F" w:rsidRPr="00073EBC">
              <w:rPr>
                <w:rFonts w:ascii="Times New Roman" w:hAnsi="Times New Roman"/>
                <w:sz w:val="20"/>
                <w:szCs w:val="20"/>
              </w:rPr>
              <w:t>8</w:t>
            </w:r>
            <w:r w:rsidRPr="00073EBC">
              <w:rPr>
                <w:rFonts w:ascii="Times New Roman" w:hAnsi="Times New Roman"/>
                <w:sz w:val="20"/>
                <w:szCs w:val="20"/>
              </w:rPr>
              <w:t xml:space="preserve"> заявлений – для индивидуального жилищного строительства.</w:t>
            </w:r>
          </w:p>
          <w:p w:rsidR="00BA291F" w:rsidRPr="00073EBC" w:rsidRDefault="00C444AB" w:rsidP="00BA291F">
            <w:pPr>
              <w:tabs>
                <w:tab w:val="left" w:pos="426"/>
              </w:tabs>
              <w:ind w:firstLine="34"/>
              <w:jc w:val="both"/>
              <w:rPr>
                <w:sz w:val="20"/>
                <w:szCs w:val="20"/>
              </w:rPr>
            </w:pPr>
            <w:r w:rsidRPr="00073EBC">
              <w:rPr>
                <w:sz w:val="20"/>
                <w:szCs w:val="20"/>
              </w:rPr>
              <w:t>Площадь предоставленных земельных участков в 20</w:t>
            </w:r>
            <w:r w:rsidR="00BA291F" w:rsidRPr="00073EBC">
              <w:rPr>
                <w:sz w:val="20"/>
                <w:szCs w:val="20"/>
              </w:rPr>
              <w:t>20</w:t>
            </w:r>
            <w:r w:rsidRPr="00073EBC">
              <w:rPr>
                <w:sz w:val="20"/>
                <w:szCs w:val="20"/>
              </w:rPr>
              <w:t xml:space="preserve"> году составила </w:t>
            </w:r>
            <w:r w:rsidR="00BA291F" w:rsidRPr="00073EBC">
              <w:rPr>
                <w:sz w:val="20"/>
                <w:szCs w:val="20"/>
              </w:rPr>
              <w:t>34</w:t>
            </w:r>
            <w:r w:rsidRPr="00073EBC">
              <w:rPr>
                <w:sz w:val="20"/>
                <w:szCs w:val="20"/>
              </w:rPr>
              <w:t>,</w:t>
            </w:r>
            <w:r w:rsidR="00BA291F" w:rsidRPr="00073EBC">
              <w:rPr>
                <w:sz w:val="20"/>
                <w:szCs w:val="20"/>
              </w:rPr>
              <w:t>31</w:t>
            </w:r>
            <w:r w:rsidRPr="00073EBC">
              <w:rPr>
                <w:sz w:val="20"/>
                <w:szCs w:val="20"/>
              </w:rPr>
              <w:t xml:space="preserve"> га.</w:t>
            </w:r>
            <w:r w:rsidR="00BA291F" w:rsidRPr="00073EBC">
              <w:rPr>
                <w:sz w:val="20"/>
                <w:szCs w:val="20"/>
              </w:rPr>
              <w:t>, в том числе 7,08 га для индивидуального жилищного строительства.</w:t>
            </w:r>
          </w:p>
          <w:p w:rsidR="00C444AB" w:rsidRPr="00073EBC" w:rsidRDefault="00C444AB" w:rsidP="00BA291F">
            <w:pPr>
              <w:tabs>
                <w:tab w:val="left" w:pos="426"/>
              </w:tabs>
              <w:ind w:firstLine="34"/>
              <w:jc w:val="both"/>
              <w:rPr>
                <w:sz w:val="20"/>
                <w:szCs w:val="20"/>
              </w:rPr>
            </w:pPr>
            <w:r w:rsidRPr="00073EBC">
              <w:rPr>
                <w:sz w:val="20"/>
                <w:szCs w:val="20"/>
              </w:rPr>
              <w:t>3) В 20</w:t>
            </w:r>
            <w:r w:rsidR="00BA291F" w:rsidRPr="00073EBC">
              <w:rPr>
                <w:sz w:val="20"/>
                <w:szCs w:val="20"/>
              </w:rPr>
              <w:t>20</w:t>
            </w:r>
            <w:r w:rsidRPr="00073EBC">
              <w:rPr>
                <w:sz w:val="20"/>
                <w:szCs w:val="20"/>
              </w:rPr>
              <w:t xml:space="preserve"> году в Каргасокском районе введено в эксплуатацию 4</w:t>
            </w:r>
            <w:r w:rsidR="00BA291F" w:rsidRPr="00073EBC">
              <w:rPr>
                <w:sz w:val="20"/>
                <w:szCs w:val="20"/>
              </w:rPr>
              <w:t xml:space="preserve"> </w:t>
            </w:r>
            <w:r w:rsidRPr="00073EBC">
              <w:rPr>
                <w:sz w:val="20"/>
                <w:szCs w:val="20"/>
              </w:rPr>
              <w:t>0</w:t>
            </w:r>
            <w:r w:rsidR="00BA291F" w:rsidRPr="00073EBC">
              <w:rPr>
                <w:sz w:val="20"/>
                <w:szCs w:val="20"/>
              </w:rPr>
              <w:t>2</w:t>
            </w:r>
            <w:r w:rsidRPr="00073EBC">
              <w:rPr>
                <w:sz w:val="20"/>
                <w:szCs w:val="20"/>
              </w:rPr>
              <w:t>9 м</w:t>
            </w:r>
            <w:proofErr w:type="gramStart"/>
            <w:r w:rsidRPr="00073EBC">
              <w:rPr>
                <w:sz w:val="20"/>
                <w:szCs w:val="20"/>
                <w:vertAlign w:val="superscript"/>
              </w:rPr>
              <w:t xml:space="preserve">2 </w:t>
            </w:r>
            <w:r w:rsidRPr="00073EBC">
              <w:rPr>
                <w:sz w:val="20"/>
                <w:szCs w:val="20"/>
              </w:rPr>
              <w:t xml:space="preserve"> </w:t>
            </w:r>
            <w:r w:rsidR="00BA291F" w:rsidRPr="00073EBC">
              <w:rPr>
                <w:sz w:val="20"/>
                <w:szCs w:val="20"/>
              </w:rPr>
              <w:t>жилых</w:t>
            </w:r>
            <w:proofErr w:type="gramEnd"/>
            <w:r w:rsidR="00BA291F" w:rsidRPr="00073EBC">
              <w:rPr>
                <w:sz w:val="20"/>
                <w:szCs w:val="20"/>
              </w:rPr>
              <w:t xml:space="preserve"> помещений</w:t>
            </w:r>
            <w:r w:rsidRPr="00073EBC">
              <w:rPr>
                <w:sz w:val="20"/>
                <w:szCs w:val="20"/>
              </w:rPr>
              <w:t>.</w:t>
            </w:r>
            <w:r w:rsidR="00BA291F" w:rsidRPr="00073EBC">
              <w:rPr>
                <w:sz w:val="20"/>
                <w:szCs w:val="20"/>
              </w:rPr>
              <w:t xml:space="preserve"> Ввод жилья осуществляется в основном индивидуальными застройщиками.</w:t>
            </w:r>
          </w:p>
        </w:tc>
      </w:tr>
      <w:tr w:rsidR="00C444AB" w:rsidRPr="00073EBC" w:rsidTr="000C7948">
        <w:tc>
          <w:tcPr>
            <w:tcW w:w="2894" w:type="dxa"/>
            <w:hideMark/>
          </w:tcPr>
          <w:p w:rsidR="00C444AB" w:rsidRPr="00073EBC" w:rsidRDefault="00C444AB" w:rsidP="00352DFD">
            <w:pPr>
              <w:jc w:val="both"/>
              <w:rPr>
                <w:sz w:val="20"/>
                <w:szCs w:val="20"/>
              </w:rPr>
            </w:pPr>
            <w:r w:rsidRPr="00073EBC">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0C7948" w:rsidP="006B6FD8">
            <w:pPr>
              <w:jc w:val="center"/>
              <w:rPr>
                <w:sz w:val="20"/>
                <w:szCs w:val="20"/>
              </w:rPr>
            </w:pPr>
            <w:r w:rsidRPr="00073EBC">
              <w:rPr>
                <w:sz w:val="20"/>
                <w:szCs w:val="20"/>
              </w:rPr>
              <w:t>7,3</w:t>
            </w:r>
          </w:p>
        </w:tc>
        <w:tc>
          <w:tcPr>
            <w:tcW w:w="1559" w:type="dxa"/>
          </w:tcPr>
          <w:p w:rsidR="00C444AB" w:rsidRPr="00073EBC" w:rsidRDefault="00974AFE" w:rsidP="006B6FD8">
            <w:pPr>
              <w:jc w:val="center"/>
              <w:rPr>
                <w:sz w:val="20"/>
                <w:szCs w:val="20"/>
              </w:rPr>
            </w:pPr>
            <w:r w:rsidRPr="00073EBC">
              <w:rPr>
                <w:sz w:val="20"/>
                <w:szCs w:val="20"/>
              </w:rPr>
              <w:t>6,77</w:t>
            </w:r>
          </w:p>
        </w:tc>
        <w:tc>
          <w:tcPr>
            <w:tcW w:w="1984" w:type="dxa"/>
          </w:tcPr>
          <w:p w:rsidR="00C444AB" w:rsidRPr="00073EBC" w:rsidRDefault="00974AFE" w:rsidP="006B6FD8">
            <w:pPr>
              <w:jc w:val="center"/>
              <w:rPr>
                <w:sz w:val="20"/>
                <w:szCs w:val="20"/>
              </w:rPr>
            </w:pPr>
            <w:r w:rsidRPr="00073EBC">
              <w:rPr>
                <w:sz w:val="20"/>
                <w:szCs w:val="20"/>
              </w:rPr>
              <w:t>92,7</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15069" w:type="dxa"/>
            <w:gridSpan w:val="6"/>
            <w:hideMark/>
          </w:tcPr>
          <w:p w:rsidR="00C444AB" w:rsidRPr="00073EBC" w:rsidRDefault="00C444AB" w:rsidP="006B6FD8">
            <w:pPr>
              <w:ind w:firstLine="34"/>
              <w:jc w:val="center"/>
              <w:rPr>
                <w:sz w:val="20"/>
                <w:szCs w:val="20"/>
              </w:rPr>
            </w:pPr>
            <w:r w:rsidRPr="00073EBC">
              <w:rPr>
                <w:sz w:val="20"/>
                <w:szCs w:val="20"/>
              </w:rPr>
              <w:lastRenderedPageBreak/>
              <w:t>Задача 1.5. Обеспечить повышение уровня безопасности населения муниципального образования «Каргасокский район»</w:t>
            </w:r>
          </w:p>
        </w:tc>
      </w:tr>
      <w:tr w:rsidR="00C444AB" w:rsidRPr="00073EBC" w:rsidTr="000C7948">
        <w:tc>
          <w:tcPr>
            <w:tcW w:w="2894" w:type="dxa"/>
            <w:hideMark/>
          </w:tcPr>
          <w:p w:rsidR="00C444AB" w:rsidRPr="00073EBC" w:rsidRDefault="00C444AB" w:rsidP="00352DFD">
            <w:pPr>
              <w:jc w:val="both"/>
              <w:rPr>
                <w:sz w:val="20"/>
                <w:szCs w:val="20"/>
              </w:rPr>
            </w:pPr>
            <w:r w:rsidRPr="00073EBC">
              <w:rPr>
                <w:sz w:val="20"/>
                <w:szCs w:val="20"/>
              </w:rPr>
              <w:t>Число зарегистрированных преступлений, единиц на 100 тыс. чел. населения</w:t>
            </w:r>
          </w:p>
        </w:tc>
        <w:tc>
          <w:tcPr>
            <w:tcW w:w="3354" w:type="dxa"/>
            <w:vMerge w:val="restart"/>
            <w:hideMark/>
          </w:tcPr>
          <w:p w:rsidR="00C444AB" w:rsidRPr="00073EBC" w:rsidRDefault="00C444AB" w:rsidP="00352DFD">
            <w:pPr>
              <w:ind w:firstLine="34"/>
              <w:jc w:val="both"/>
              <w:rPr>
                <w:sz w:val="20"/>
                <w:szCs w:val="20"/>
              </w:rPr>
            </w:pPr>
            <w:r w:rsidRPr="00073EBC">
              <w:rPr>
                <w:sz w:val="20"/>
                <w:szCs w:val="20"/>
              </w:rPr>
              <w:t>Реализация муниципальной программы «</w:t>
            </w:r>
            <w:hyperlink r:id="rId12" w:history="1">
              <w:r w:rsidRPr="00073EBC">
                <w:rPr>
                  <w:rStyle w:val="a4"/>
                  <w:sz w:val="20"/>
                  <w:szCs w:val="20"/>
                </w:rPr>
                <w:t>Обеспечение</w:t>
              </w:r>
            </w:hyperlink>
            <w:r w:rsidRPr="00073EBC">
              <w:rPr>
                <w:sz w:val="20"/>
                <w:szCs w:val="20"/>
              </w:rPr>
              <w:t xml:space="preserve"> безопасности жизнедеятельности населения муниципального образования «Каргасокский район»</w:t>
            </w:r>
          </w:p>
        </w:tc>
        <w:tc>
          <w:tcPr>
            <w:tcW w:w="1549" w:type="dxa"/>
            <w:hideMark/>
          </w:tcPr>
          <w:p w:rsidR="00C444AB" w:rsidRPr="00073EBC" w:rsidRDefault="00C444AB" w:rsidP="000C7948">
            <w:pPr>
              <w:jc w:val="center"/>
              <w:rPr>
                <w:sz w:val="20"/>
                <w:szCs w:val="20"/>
              </w:rPr>
            </w:pPr>
            <w:r w:rsidRPr="00073EBC">
              <w:rPr>
                <w:sz w:val="20"/>
                <w:szCs w:val="20"/>
              </w:rPr>
              <w:t>1</w:t>
            </w:r>
            <w:r w:rsidR="000C7948" w:rsidRPr="00073EBC">
              <w:rPr>
                <w:sz w:val="20"/>
                <w:szCs w:val="20"/>
              </w:rPr>
              <w:t xml:space="preserve"> </w:t>
            </w:r>
            <w:r w:rsidRPr="00073EBC">
              <w:rPr>
                <w:sz w:val="20"/>
                <w:szCs w:val="20"/>
              </w:rPr>
              <w:t>4</w:t>
            </w:r>
            <w:r w:rsidR="000C7948" w:rsidRPr="00073EBC">
              <w:rPr>
                <w:sz w:val="20"/>
                <w:szCs w:val="20"/>
              </w:rPr>
              <w:t>0</w:t>
            </w:r>
            <w:r w:rsidRPr="00073EBC">
              <w:rPr>
                <w:sz w:val="20"/>
                <w:szCs w:val="20"/>
              </w:rPr>
              <w:t>0</w:t>
            </w:r>
          </w:p>
        </w:tc>
        <w:tc>
          <w:tcPr>
            <w:tcW w:w="1559" w:type="dxa"/>
          </w:tcPr>
          <w:p w:rsidR="00C444AB" w:rsidRPr="00073EBC" w:rsidRDefault="00226248" w:rsidP="006B6FD8">
            <w:pPr>
              <w:jc w:val="center"/>
              <w:rPr>
                <w:sz w:val="20"/>
                <w:szCs w:val="20"/>
              </w:rPr>
            </w:pPr>
            <w:r w:rsidRPr="00073EBC">
              <w:rPr>
                <w:sz w:val="20"/>
                <w:szCs w:val="20"/>
              </w:rPr>
              <w:t>1 801</w:t>
            </w:r>
          </w:p>
        </w:tc>
        <w:tc>
          <w:tcPr>
            <w:tcW w:w="1984" w:type="dxa"/>
          </w:tcPr>
          <w:p w:rsidR="00C444AB" w:rsidRPr="00073EBC" w:rsidRDefault="00226248" w:rsidP="006B6FD8">
            <w:pPr>
              <w:jc w:val="center"/>
              <w:rPr>
                <w:sz w:val="20"/>
                <w:szCs w:val="20"/>
              </w:rPr>
            </w:pPr>
            <w:r w:rsidRPr="00073EBC">
              <w:rPr>
                <w:sz w:val="20"/>
                <w:szCs w:val="20"/>
              </w:rPr>
              <w:t>77,7</w:t>
            </w:r>
          </w:p>
        </w:tc>
        <w:tc>
          <w:tcPr>
            <w:tcW w:w="3729" w:type="dxa"/>
            <w:vMerge w:val="restart"/>
            <w:vAlign w:val="center"/>
            <w:hideMark/>
          </w:tcPr>
          <w:p w:rsidR="00C444AB" w:rsidRPr="00073EBC" w:rsidRDefault="00C444AB" w:rsidP="00E57A44">
            <w:pPr>
              <w:pStyle w:val="a5"/>
              <w:spacing w:before="0" w:beforeAutospacing="0" w:after="0" w:afterAutospacing="0"/>
              <w:ind w:left="68" w:firstLine="142"/>
              <w:jc w:val="both"/>
              <w:rPr>
                <w:rFonts w:eastAsia="Calibri"/>
                <w:sz w:val="20"/>
                <w:szCs w:val="20"/>
                <w:lang w:eastAsia="en-US"/>
              </w:rPr>
            </w:pPr>
            <w:r w:rsidRPr="00073EBC">
              <w:rPr>
                <w:sz w:val="20"/>
                <w:szCs w:val="20"/>
              </w:rPr>
              <w:t>В 20</w:t>
            </w:r>
            <w:r w:rsidR="00135169" w:rsidRPr="00073EBC">
              <w:rPr>
                <w:sz w:val="20"/>
                <w:szCs w:val="20"/>
              </w:rPr>
              <w:t>20</w:t>
            </w:r>
            <w:r w:rsidRPr="00073EBC">
              <w:rPr>
                <w:sz w:val="20"/>
                <w:szCs w:val="20"/>
              </w:rPr>
              <w:t xml:space="preserve"> году реализовывалась муниципальная программа «</w:t>
            </w:r>
            <w:hyperlink r:id="rId13" w:history="1">
              <w:r w:rsidRPr="00073EBC">
                <w:rPr>
                  <w:sz w:val="20"/>
                  <w:szCs w:val="20"/>
                </w:rPr>
                <w:t>Обеспечение</w:t>
              </w:r>
            </w:hyperlink>
            <w:r w:rsidRPr="00073EBC">
              <w:rPr>
                <w:sz w:val="20"/>
                <w:szCs w:val="20"/>
              </w:rPr>
              <w:t xml:space="preserve"> безопасности жизнедеятельности населения муниципального образования «Каргасокский район», утвержденная постановлением Администрации Каргасокского района от 15.10.2015 №</w:t>
            </w:r>
            <w:r w:rsidR="00135169" w:rsidRPr="00073EBC">
              <w:rPr>
                <w:sz w:val="20"/>
                <w:szCs w:val="20"/>
              </w:rPr>
              <w:t> </w:t>
            </w:r>
            <w:r w:rsidRPr="00073EBC">
              <w:rPr>
                <w:sz w:val="20"/>
                <w:szCs w:val="20"/>
              </w:rPr>
              <w:t xml:space="preserve">155 «Об утверждении муниципальной программы «Обеспечение безопасности жизнедеятельности населения </w:t>
            </w:r>
            <w:r w:rsidRPr="00073EBC">
              <w:rPr>
                <w:sz w:val="20"/>
                <w:szCs w:val="20"/>
              </w:rPr>
              <w:lastRenderedPageBreak/>
              <w:t xml:space="preserve">муниципального образования «Каргасокский район». Целью муниципальной программы является повышение уровня безопасности населения муниципального образования «Каргасокский район». </w:t>
            </w:r>
            <w:r w:rsidRPr="00073EBC">
              <w:rPr>
                <w:rFonts w:eastAsia="Calibri"/>
                <w:sz w:val="20"/>
                <w:szCs w:val="20"/>
                <w:lang w:eastAsia="en-US"/>
              </w:rPr>
              <w:t xml:space="preserve">В ходе реализации муниципальной программы </w:t>
            </w:r>
            <w:r w:rsidRPr="00073EBC">
              <w:rPr>
                <w:sz w:val="20"/>
                <w:szCs w:val="20"/>
              </w:rPr>
              <w:t xml:space="preserve">«Обеспечение безопасности жизнедеятельности населения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445BC4" w:rsidRPr="00073EBC" w:rsidRDefault="00445BC4" w:rsidP="00445BC4">
            <w:pPr>
              <w:pStyle w:val="a5"/>
              <w:spacing w:before="0" w:beforeAutospacing="0" w:after="0" w:afterAutospacing="0"/>
              <w:jc w:val="both"/>
              <w:rPr>
                <w:rFonts w:eastAsia="Calibri"/>
                <w:sz w:val="20"/>
                <w:szCs w:val="20"/>
                <w:lang w:eastAsia="en-US"/>
              </w:rPr>
            </w:pPr>
            <w:r w:rsidRPr="00073EBC">
              <w:rPr>
                <w:rFonts w:eastAsia="Calibri"/>
                <w:sz w:val="20"/>
                <w:szCs w:val="20"/>
                <w:lang w:eastAsia="en-US"/>
              </w:rPr>
              <w:t>- приобретены средства защиты для антитеррористической защиты объектов;</w:t>
            </w:r>
          </w:p>
          <w:p w:rsidR="00445BC4" w:rsidRPr="00073EBC" w:rsidRDefault="00445BC4" w:rsidP="00445BC4">
            <w:pPr>
              <w:pStyle w:val="a5"/>
              <w:spacing w:before="0" w:beforeAutospacing="0" w:after="0" w:afterAutospacing="0"/>
              <w:jc w:val="both"/>
              <w:rPr>
                <w:rFonts w:eastAsia="Calibri"/>
                <w:sz w:val="20"/>
                <w:szCs w:val="20"/>
                <w:lang w:eastAsia="en-US"/>
              </w:rPr>
            </w:pPr>
            <w:r w:rsidRPr="00073EBC">
              <w:rPr>
                <w:rFonts w:eastAsia="Calibri"/>
                <w:sz w:val="20"/>
                <w:szCs w:val="20"/>
                <w:lang w:eastAsia="en-US"/>
              </w:rPr>
              <w:t>- установлены 2 видеокамеры в общественных местах:</w:t>
            </w:r>
            <w:r w:rsidRPr="00073EBC">
              <w:t xml:space="preserve"> </w:t>
            </w:r>
            <w:proofErr w:type="spellStart"/>
            <w:r w:rsidRPr="00073EBC">
              <w:rPr>
                <w:rFonts w:eastAsia="Calibri"/>
                <w:sz w:val="20"/>
                <w:szCs w:val="20"/>
                <w:lang w:eastAsia="en-US"/>
              </w:rPr>
              <w:t>РЦТиД</w:t>
            </w:r>
            <w:proofErr w:type="spellEnd"/>
            <w:r w:rsidRPr="00073EBC">
              <w:rPr>
                <w:rFonts w:eastAsia="Calibri"/>
                <w:sz w:val="20"/>
                <w:szCs w:val="20"/>
                <w:lang w:eastAsia="en-US"/>
              </w:rPr>
              <w:t xml:space="preserve"> с. Каргасок и на пересечение улиц Октябрьская - Гоголя с. Каргасок;</w:t>
            </w:r>
          </w:p>
          <w:p w:rsidR="00445BC4" w:rsidRPr="00073EBC" w:rsidRDefault="00445BC4" w:rsidP="00445BC4">
            <w:pPr>
              <w:widowControl w:val="0"/>
              <w:autoSpaceDE w:val="0"/>
              <w:autoSpaceDN w:val="0"/>
              <w:adjustRightInd w:val="0"/>
              <w:ind w:left="68"/>
              <w:jc w:val="both"/>
              <w:rPr>
                <w:sz w:val="20"/>
                <w:szCs w:val="20"/>
              </w:rPr>
            </w:pPr>
            <w:r w:rsidRPr="00073EBC">
              <w:rPr>
                <w:sz w:val="20"/>
                <w:szCs w:val="20"/>
              </w:rPr>
              <w:t xml:space="preserve">- проведена районная акция «Родительский урок», направленная на формирование нетерпимого отношения к употреблению наркотических и психотропных средств, количество участников 820 чел.; </w:t>
            </w:r>
          </w:p>
          <w:p w:rsidR="00445BC4" w:rsidRPr="00073EBC" w:rsidRDefault="00445BC4" w:rsidP="00445BC4">
            <w:pPr>
              <w:pStyle w:val="a5"/>
              <w:spacing w:before="0" w:beforeAutospacing="0" w:after="0" w:afterAutospacing="0"/>
              <w:jc w:val="both"/>
              <w:rPr>
                <w:rFonts w:eastAsia="Calibri"/>
                <w:sz w:val="20"/>
                <w:szCs w:val="20"/>
                <w:lang w:eastAsia="en-US"/>
              </w:rPr>
            </w:pPr>
            <w:r w:rsidRPr="00073EBC">
              <w:rPr>
                <w:sz w:val="20"/>
                <w:szCs w:val="20"/>
              </w:rPr>
              <w:t xml:space="preserve">- проведено оснащение 2-х специализированных кабинетов по обучению правил дорожного движения; </w:t>
            </w:r>
          </w:p>
          <w:p w:rsidR="00445BC4" w:rsidRPr="00073EBC" w:rsidRDefault="00E57A44" w:rsidP="00445BC4">
            <w:pPr>
              <w:pStyle w:val="a5"/>
              <w:spacing w:before="0" w:beforeAutospacing="0" w:after="0" w:afterAutospacing="0"/>
              <w:jc w:val="both"/>
              <w:rPr>
                <w:rFonts w:eastAsia="Calibri"/>
                <w:sz w:val="20"/>
                <w:szCs w:val="20"/>
                <w:lang w:eastAsia="en-US"/>
              </w:rPr>
            </w:pPr>
            <w:r w:rsidRPr="00073EBC">
              <w:rPr>
                <w:rFonts w:eastAsia="Calibri"/>
                <w:sz w:val="20"/>
                <w:szCs w:val="20"/>
                <w:lang w:eastAsia="en-US"/>
              </w:rPr>
              <w:t>- установлено 5 дорожных знаков;</w:t>
            </w:r>
          </w:p>
          <w:p w:rsidR="00C444AB" w:rsidRPr="00073EBC" w:rsidRDefault="00E57A44" w:rsidP="00E57A44">
            <w:pPr>
              <w:pStyle w:val="a5"/>
              <w:spacing w:before="0" w:beforeAutospacing="0" w:after="0" w:afterAutospacing="0"/>
              <w:jc w:val="both"/>
              <w:rPr>
                <w:rFonts w:eastAsia="Calibri"/>
                <w:sz w:val="20"/>
                <w:szCs w:val="20"/>
                <w:lang w:eastAsia="en-US"/>
              </w:rPr>
            </w:pPr>
            <w:r w:rsidRPr="00073EBC">
              <w:rPr>
                <w:rFonts w:eastAsia="Calibri"/>
                <w:sz w:val="20"/>
                <w:szCs w:val="20"/>
                <w:lang w:eastAsia="en-US"/>
              </w:rPr>
              <w:t>- на 5,2 км дорог изготовлены проекты организации дорожного движения.</w:t>
            </w:r>
          </w:p>
          <w:p w:rsidR="00C444AB" w:rsidRPr="00073EBC" w:rsidRDefault="00C444AB" w:rsidP="00E57A44">
            <w:pPr>
              <w:widowControl w:val="0"/>
              <w:autoSpaceDE w:val="0"/>
              <w:autoSpaceDN w:val="0"/>
              <w:adjustRightInd w:val="0"/>
              <w:ind w:left="34" w:firstLine="34"/>
              <w:jc w:val="both"/>
              <w:rPr>
                <w:sz w:val="20"/>
                <w:szCs w:val="20"/>
              </w:rPr>
            </w:pPr>
            <w:r w:rsidRPr="00073EBC">
              <w:rPr>
                <w:sz w:val="20"/>
                <w:szCs w:val="20"/>
              </w:rPr>
              <w:t>Финансирование муниципальной программы в 20</w:t>
            </w:r>
            <w:r w:rsidR="00E57A44" w:rsidRPr="00073EBC">
              <w:rPr>
                <w:sz w:val="20"/>
                <w:szCs w:val="20"/>
              </w:rPr>
              <w:t>20</w:t>
            </w:r>
            <w:r w:rsidRPr="00073EBC">
              <w:rPr>
                <w:sz w:val="20"/>
                <w:szCs w:val="20"/>
              </w:rPr>
              <w:t xml:space="preserve"> году составило </w:t>
            </w:r>
            <w:r w:rsidR="00E57A44" w:rsidRPr="00073EBC">
              <w:rPr>
                <w:sz w:val="20"/>
                <w:szCs w:val="20"/>
              </w:rPr>
              <w:t>564</w:t>
            </w:r>
            <w:r w:rsidRPr="00073EBC">
              <w:rPr>
                <w:sz w:val="20"/>
                <w:szCs w:val="20"/>
              </w:rPr>
              <w:t>,9</w:t>
            </w:r>
            <w:r w:rsidR="00E57A44" w:rsidRPr="00073EBC">
              <w:rPr>
                <w:sz w:val="20"/>
                <w:szCs w:val="20"/>
              </w:rPr>
              <w:t>9</w:t>
            </w:r>
            <w:r w:rsidRPr="00073EBC">
              <w:rPr>
                <w:sz w:val="20"/>
                <w:szCs w:val="20"/>
              </w:rPr>
              <w:t xml:space="preserve"> тыс. рублей – </w:t>
            </w:r>
            <w:r w:rsidR="00E57A44" w:rsidRPr="00073EBC">
              <w:rPr>
                <w:sz w:val="20"/>
                <w:szCs w:val="20"/>
              </w:rPr>
              <w:t xml:space="preserve">средства </w:t>
            </w:r>
            <w:r w:rsidRPr="00073EBC">
              <w:rPr>
                <w:sz w:val="20"/>
                <w:szCs w:val="20"/>
              </w:rPr>
              <w:t>районн</w:t>
            </w:r>
            <w:r w:rsidR="00E57A44" w:rsidRPr="00073EBC">
              <w:rPr>
                <w:sz w:val="20"/>
                <w:szCs w:val="20"/>
              </w:rPr>
              <w:t>ого</w:t>
            </w:r>
            <w:r w:rsidRPr="00073EBC">
              <w:rPr>
                <w:sz w:val="20"/>
                <w:szCs w:val="20"/>
              </w:rPr>
              <w:t xml:space="preserve"> бюджет</w:t>
            </w:r>
            <w:r w:rsidR="00E57A44" w:rsidRPr="00073EBC">
              <w:rPr>
                <w:sz w:val="20"/>
                <w:szCs w:val="20"/>
              </w:rPr>
              <w:t>а</w:t>
            </w:r>
            <w:r w:rsidRPr="00073EBC">
              <w:rPr>
                <w:sz w:val="20"/>
                <w:szCs w:val="20"/>
              </w:rPr>
              <w:t>.</w:t>
            </w:r>
          </w:p>
        </w:tc>
      </w:tr>
      <w:tr w:rsidR="00C444AB" w:rsidRPr="00073EBC" w:rsidTr="000C7948">
        <w:tc>
          <w:tcPr>
            <w:tcW w:w="2894" w:type="dxa"/>
            <w:hideMark/>
          </w:tcPr>
          <w:p w:rsidR="00C444AB" w:rsidRPr="00073EBC" w:rsidRDefault="00C444AB" w:rsidP="00352DFD">
            <w:pPr>
              <w:jc w:val="both"/>
              <w:rPr>
                <w:sz w:val="20"/>
                <w:szCs w:val="20"/>
              </w:rPr>
            </w:pPr>
            <w:r w:rsidRPr="00073EBC">
              <w:rPr>
                <w:sz w:val="20"/>
                <w:szCs w:val="20"/>
              </w:rPr>
              <w:t>Число пострадавших в дорожно-транспортных происшествиях, чел.</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0C7948" w:rsidP="006B6FD8">
            <w:pPr>
              <w:jc w:val="center"/>
              <w:rPr>
                <w:sz w:val="20"/>
                <w:szCs w:val="20"/>
              </w:rPr>
            </w:pPr>
            <w:r w:rsidRPr="00073EBC">
              <w:rPr>
                <w:sz w:val="20"/>
                <w:szCs w:val="20"/>
              </w:rPr>
              <w:t>28</w:t>
            </w:r>
          </w:p>
        </w:tc>
        <w:tc>
          <w:tcPr>
            <w:tcW w:w="1559" w:type="dxa"/>
          </w:tcPr>
          <w:p w:rsidR="00C444AB" w:rsidRPr="00073EBC" w:rsidRDefault="00226248" w:rsidP="006B6FD8">
            <w:pPr>
              <w:jc w:val="center"/>
              <w:rPr>
                <w:sz w:val="20"/>
                <w:szCs w:val="20"/>
              </w:rPr>
            </w:pPr>
            <w:r w:rsidRPr="00073EBC">
              <w:rPr>
                <w:sz w:val="20"/>
                <w:szCs w:val="20"/>
              </w:rPr>
              <w:t>10</w:t>
            </w:r>
          </w:p>
        </w:tc>
        <w:tc>
          <w:tcPr>
            <w:tcW w:w="1984" w:type="dxa"/>
          </w:tcPr>
          <w:p w:rsidR="00C444AB" w:rsidRPr="00073EBC" w:rsidRDefault="00135169" w:rsidP="006B6FD8">
            <w:pPr>
              <w:jc w:val="center"/>
              <w:rPr>
                <w:sz w:val="20"/>
                <w:szCs w:val="20"/>
              </w:rPr>
            </w:pPr>
            <w:r w:rsidRPr="00073EBC">
              <w:rPr>
                <w:sz w:val="20"/>
                <w:szCs w:val="20"/>
              </w:rPr>
              <w:t>35,7</w:t>
            </w:r>
          </w:p>
        </w:tc>
        <w:tc>
          <w:tcPr>
            <w:tcW w:w="0" w:type="auto"/>
            <w:vMerge/>
            <w:vAlign w:val="center"/>
            <w:hideMark/>
          </w:tcPr>
          <w:p w:rsidR="00C444AB" w:rsidRPr="00073EBC" w:rsidRDefault="00C444AB" w:rsidP="006B6FD8">
            <w:pPr>
              <w:ind w:firstLine="34"/>
              <w:rPr>
                <w:rFonts w:ascii="Calibri" w:hAnsi="Calibri"/>
                <w:sz w:val="20"/>
                <w:szCs w:val="20"/>
              </w:rPr>
            </w:pPr>
          </w:p>
        </w:tc>
      </w:tr>
      <w:tr w:rsidR="00C444AB" w:rsidRPr="00073EBC" w:rsidTr="006B6FD8">
        <w:tc>
          <w:tcPr>
            <w:tcW w:w="2894" w:type="dxa"/>
            <w:hideMark/>
          </w:tcPr>
          <w:p w:rsidR="00C444AB" w:rsidRPr="00073EBC" w:rsidRDefault="00C444AB" w:rsidP="00352DFD">
            <w:pPr>
              <w:jc w:val="both"/>
              <w:rPr>
                <w:sz w:val="20"/>
                <w:szCs w:val="20"/>
              </w:rPr>
            </w:pPr>
            <w:r w:rsidRPr="00073EBC">
              <w:rPr>
                <w:sz w:val="20"/>
                <w:szCs w:val="20"/>
              </w:rPr>
              <w:lastRenderedPageBreak/>
              <w:t>Выбросы загрязняющих веществ в атмосферный воздух, тонн.</w:t>
            </w:r>
          </w:p>
        </w:tc>
        <w:tc>
          <w:tcPr>
            <w:tcW w:w="3354" w:type="dxa"/>
            <w:hideMark/>
          </w:tcPr>
          <w:p w:rsidR="00C444AB" w:rsidRPr="00073EBC" w:rsidRDefault="00C444AB" w:rsidP="00352DFD">
            <w:pPr>
              <w:jc w:val="both"/>
              <w:rPr>
                <w:sz w:val="20"/>
                <w:szCs w:val="20"/>
              </w:rPr>
            </w:pPr>
            <w:r w:rsidRPr="00073EBC">
              <w:rPr>
                <w:sz w:val="20"/>
                <w:szCs w:val="20"/>
              </w:rPr>
              <w:t>Реализация муниципальной программы «Обеспечение доступным и комфортным жильем и коммунальными услугами жителей муниципального образования «Каргасокский район» в рамках подпрограммы «Газификация Каргасокского района»</w:t>
            </w:r>
          </w:p>
        </w:tc>
        <w:tc>
          <w:tcPr>
            <w:tcW w:w="1549" w:type="dxa"/>
            <w:hideMark/>
          </w:tcPr>
          <w:p w:rsidR="00C444AB" w:rsidRPr="00073EBC" w:rsidRDefault="00C444AB" w:rsidP="000C7948">
            <w:pPr>
              <w:jc w:val="center"/>
              <w:rPr>
                <w:sz w:val="20"/>
                <w:szCs w:val="20"/>
              </w:rPr>
            </w:pPr>
            <w:r w:rsidRPr="00073EBC">
              <w:rPr>
                <w:sz w:val="20"/>
                <w:szCs w:val="20"/>
              </w:rPr>
              <w:t xml:space="preserve">92 </w:t>
            </w:r>
            <w:r w:rsidR="000C7948" w:rsidRPr="00073EBC">
              <w:rPr>
                <w:sz w:val="20"/>
                <w:szCs w:val="20"/>
              </w:rPr>
              <w:t>0</w:t>
            </w:r>
            <w:r w:rsidRPr="00073EBC">
              <w:rPr>
                <w:sz w:val="20"/>
                <w:szCs w:val="20"/>
              </w:rPr>
              <w:t>00</w:t>
            </w:r>
          </w:p>
        </w:tc>
        <w:tc>
          <w:tcPr>
            <w:tcW w:w="1559" w:type="dxa"/>
            <w:hideMark/>
          </w:tcPr>
          <w:p w:rsidR="00C444AB" w:rsidRPr="00073EBC" w:rsidRDefault="009E6E44" w:rsidP="006B6FD8">
            <w:pPr>
              <w:jc w:val="center"/>
              <w:rPr>
                <w:sz w:val="20"/>
                <w:szCs w:val="20"/>
              </w:rPr>
            </w:pPr>
            <w:r w:rsidRPr="00073EBC">
              <w:rPr>
                <w:sz w:val="20"/>
                <w:szCs w:val="20"/>
              </w:rPr>
              <w:t>74 800</w:t>
            </w:r>
          </w:p>
        </w:tc>
        <w:tc>
          <w:tcPr>
            <w:tcW w:w="1984" w:type="dxa"/>
            <w:hideMark/>
          </w:tcPr>
          <w:p w:rsidR="00C444AB" w:rsidRPr="00073EBC" w:rsidRDefault="009E6E44" w:rsidP="006B6FD8">
            <w:pPr>
              <w:pStyle w:val="a5"/>
              <w:jc w:val="center"/>
              <w:rPr>
                <w:sz w:val="20"/>
                <w:szCs w:val="20"/>
              </w:rPr>
            </w:pPr>
            <w:r w:rsidRPr="00073EBC">
              <w:rPr>
                <w:sz w:val="20"/>
                <w:szCs w:val="20"/>
              </w:rPr>
              <w:t>122,99</w:t>
            </w:r>
          </w:p>
        </w:tc>
        <w:tc>
          <w:tcPr>
            <w:tcW w:w="3729" w:type="dxa"/>
            <w:hideMark/>
          </w:tcPr>
          <w:p w:rsidR="00C444AB" w:rsidRPr="00073EBC" w:rsidRDefault="00C444AB" w:rsidP="008A4A77">
            <w:pPr>
              <w:ind w:firstLine="34"/>
              <w:jc w:val="both"/>
              <w:rPr>
                <w:sz w:val="20"/>
                <w:szCs w:val="20"/>
              </w:rPr>
            </w:pPr>
            <w:r w:rsidRPr="00073EBC">
              <w:rPr>
                <w:sz w:val="20"/>
                <w:szCs w:val="20"/>
              </w:rPr>
              <w:t>В 20</w:t>
            </w:r>
            <w:r w:rsidR="008A4A77" w:rsidRPr="00073EBC">
              <w:rPr>
                <w:sz w:val="20"/>
                <w:szCs w:val="20"/>
              </w:rPr>
              <w:t>20</w:t>
            </w:r>
            <w:r w:rsidRPr="00073EBC">
              <w:rPr>
                <w:sz w:val="20"/>
                <w:szCs w:val="20"/>
              </w:rPr>
              <w:t xml:space="preserve"> году подпрограмма «Газификация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27.10.2015 №</w:t>
            </w:r>
            <w:r w:rsidR="008A4A77" w:rsidRPr="00073EBC">
              <w:rPr>
                <w:sz w:val="20"/>
                <w:szCs w:val="20"/>
              </w:rPr>
              <w:t> </w:t>
            </w:r>
            <w:r w:rsidRPr="00073EBC">
              <w:rPr>
                <w:sz w:val="20"/>
                <w:szCs w:val="20"/>
              </w:rPr>
              <w:t>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не реализовывалась.</w:t>
            </w:r>
          </w:p>
        </w:tc>
      </w:tr>
      <w:tr w:rsidR="00C444AB" w:rsidRPr="00073EBC" w:rsidTr="006B6FD8">
        <w:tc>
          <w:tcPr>
            <w:tcW w:w="15069" w:type="dxa"/>
            <w:gridSpan w:val="6"/>
            <w:vAlign w:val="center"/>
            <w:hideMark/>
          </w:tcPr>
          <w:p w:rsidR="00C444AB" w:rsidRPr="00073EBC" w:rsidRDefault="00C444AB" w:rsidP="006B6FD8">
            <w:pPr>
              <w:ind w:firstLine="34"/>
              <w:jc w:val="center"/>
              <w:rPr>
                <w:sz w:val="20"/>
                <w:szCs w:val="20"/>
              </w:rPr>
            </w:pPr>
            <w:r w:rsidRPr="00073EBC">
              <w:rPr>
                <w:i/>
                <w:sz w:val="20"/>
                <w:szCs w:val="2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C444AB" w:rsidRPr="00073EBC" w:rsidTr="006B6FD8">
        <w:tc>
          <w:tcPr>
            <w:tcW w:w="2894" w:type="dxa"/>
            <w:hideMark/>
          </w:tcPr>
          <w:p w:rsidR="00C444AB" w:rsidRPr="00073EBC" w:rsidRDefault="00C444AB" w:rsidP="00352DFD">
            <w:pPr>
              <w:jc w:val="both"/>
              <w:rPr>
                <w:sz w:val="20"/>
                <w:szCs w:val="20"/>
              </w:rPr>
            </w:pPr>
            <w:r w:rsidRPr="00073EBC">
              <w:rPr>
                <w:sz w:val="20"/>
                <w:szCs w:val="20"/>
              </w:rPr>
              <w:t>Протяженность автомобильных дорог общего пользования с твердым покрытием, км.</w:t>
            </w:r>
          </w:p>
        </w:tc>
        <w:tc>
          <w:tcPr>
            <w:tcW w:w="3354" w:type="dxa"/>
            <w:hideMark/>
          </w:tcPr>
          <w:p w:rsidR="00C444AB" w:rsidRPr="00073EBC" w:rsidRDefault="00C444AB" w:rsidP="00352DFD">
            <w:pPr>
              <w:jc w:val="both"/>
              <w:rPr>
                <w:sz w:val="20"/>
                <w:szCs w:val="20"/>
              </w:rPr>
            </w:pPr>
            <w:r w:rsidRPr="00073EBC">
              <w:rPr>
                <w:sz w:val="20"/>
                <w:szCs w:val="20"/>
              </w:rPr>
              <w:t>Строительство, реконструкция, капитальный (текущий) ремонт автомобильных дорог местного значения</w:t>
            </w:r>
          </w:p>
        </w:tc>
        <w:tc>
          <w:tcPr>
            <w:tcW w:w="1549" w:type="dxa"/>
            <w:hideMark/>
          </w:tcPr>
          <w:p w:rsidR="00C444AB" w:rsidRPr="00073EBC" w:rsidRDefault="00C444AB" w:rsidP="006B6FD8">
            <w:pPr>
              <w:jc w:val="center"/>
              <w:rPr>
                <w:sz w:val="20"/>
                <w:szCs w:val="20"/>
              </w:rPr>
            </w:pPr>
            <w:r w:rsidRPr="00073EBC">
              <w:rPr>
                <w:sz w:val="20"/>
                <w:szCs w:val="20"/>
              </w:rPr>
              <w:t>222,0</w:t>
            </w:r>
          </w:p>
        </w:tc>
        <w:tc>
          <w:tcPr>
            <w:tcW w:w="1559" w:type="dxa"/>
            <w:hideMark/>
          </w:tcPr>
          <w:p w:rsidR="00C444AB" w:rsidRPr="00073EBC" w:rsidRDefault="00C444AB" w:rsidP="006B6FD8">
            <w:pPr>
              <w:jc w:val="center"/>
              <w:rPr>
                <w:sz w:val="20"/>
                <w:szCs w:val="20"/>
              </w:rPr>
            </w:pPr>
            <w:r w:rsidRPr="00073EBC">
              <w:rPr>
                <w:sz w:val="20"/>
                <w:szCs w:val="20"/>
              </w:rPr>
              <w:t>222,0</w:t>
            </w:r>
          </w:p>
        </w:tc>
        <w:tc>
          <w:tcPr>
            <w:tcW w:w="1984" w:type="dxa"/>
            <w:hideMark/>
          </w:tcPr>
          <w:p w:rsidR="00C444AB" w:rsidRPr="00073EBC" w:rsidRDefault="008A4A77" w:rsidP="006B6FD8">
            <w:pPr>
              <w:jc w:val="center"/>
              <w:rPr>
                <w:sz w:val="20"/>
                <w:szCs w:val="20"/>
              </w:rPr>
            </w:pPr>
            <w:r w:rsidRPr="00073EBC">
              <w:rPr>
                <w:sz w:val="20"/>
                <w:szCs w:val="20"/>
              </w:rPr>
              <w:t>100,0</w:t>
            </w:r>
          </w:p>
        </w:tc>
        <w:tc>
          <w:tcPr>
            <w:tcW w:w="3729" w:type="dxa"/>
            <w:hideMark/>
          </w:tcPr>
          <w:p w:rsidR="00C444AB" w:rsidRPr="00073EBC" w:rsidRDefault="00C444AB" w:rsidP="006B6FD8">
            <w:pPr>
              <w:ind w:firstLine="34"/>
              <w:jc w:val="both"/>
              <w:rPr>
                <w:sz w:val="20"/>
                <w:szCs w:val="20"/>
              </w:rPr>
            </w:pPr>
            <w:r w:rsidRPr="00073EBC">
              <w:rPr>
                <w:sz w:val="20"/>
                <w:szCs w:val="20"/>
              </w:rPr>
              <w:t>Всего протяженность автомобильных дорог общего пользования в Каргасокском районе – 279,63 км., из них 161,191 км. – протяженность дорог с грунтовым покрытием, с твердым покрытием 116,439, в том числе: 32,814 км. – асфальтовое покрытие, 7,8 км. - цементобетонное, 75,825 км. – гравийное.</w:t>
            </w:r>
          </w:p>
          <w:p w:rsidR="00C444AB" w:rsidRPr="00073EBC" w:rsidRDefault="00C444AB" w:rsidP="006B6FD8">
            <w:pPr>
              <w:ind w:firstLine="34"/>
              <w:jc w:val="both"/>
              <w:rPr>
                <w:sz w:val="20"/>
                <w:szCs w:val="20"/>
              </w:rPr>
            </w:pPr>
            <w:r w:rsidRPr="00073EBC">
              <w:rPr>
                <w:sz w:val="20"/>
                <w:szCs w:val="20"/>
              </w:rPr>
              <w:t>Ежегодно в рамках реализации государственной программы «Развитие транспортной системы в Томской области» в Каргасокском районе ремонтируются автомобильные дороги общего пользования местного значения: в 201</w:t>
            </w:r>
            <w:r w:rsidR="008A4A77" w:rsidRPr="00073EBC">
              <w:rPr>
                <w:sz w:val="20"/>
                <w:szCs w:val="20"/>
              </w:rPr>
              <w:t>9</w:t>
            </w:r>
            <w:r w:rsidRPr="00073EBC">
              <w:rPr>
                <w:sz w:val="20"/>
                <w:szCs w:val="20"/>
              </w:rPr>
              <w:t xml:space="preserve"> году - </w:t>
            </w:r>
            <w:r w:rsidR="008A4A77" w:rsidRPr="00073EBC">
              <w:rPr>
                <w:sz w:val="20"/>
                <w:szCs w:val="20"/>
              </w:rPr>
              <w:t>3,9305 км</w:t>
            </w:r>
            <w:r w:rsidRPr="00073EBC">
              <w:rPr>
                <w:sz w:val="20"/>
                <w:szCs w:val="20"/>
              </w:rPr>
              <w:t>., в 20</w:t>
            </w:r>
            <w:r w:rsidR="008A4A77" w:rsidRPr="00073EBC">
              <w:rPr>
                <w:sz w:val="20"/>
                <w:szCs w:val="20"/>
              </w:rPr>
              <w:t>20</w:t>
            </w:r>
            <w:r w:rsidRPr="00073EBC">
              <w:rPr>
                <w:sz w:val="20"/>
                <w:szCs w:val="20"/>
              </w:rPr>
              <w:t xml:space="preserve"> году –</w:t>
            </w:r>
            <w:r w:rsidR="008A4A77" w:rsidRPr="00073EBC">
              <w:rPr>
                <w:sz w:val="20"/>
                <w:szCs w:val="20"/>
              </w:rPr>
              <w:t xml:space="preserve"> 1,7318 </w:t>
            </w:r>
            <w:r w:rsidRPr="00073EBC">
              <w:rPr>
                <w:sz w:val="20"/>
                <w:szCs w:val="20"/>
              </w:rPr>
              <w:t xml:space="preserve">км. (в том числе производится обустройство пешеходных переходов). </w:t>
            </w:r>
            <w:r w:rsidRPr="00073EBC">
              <w:rPr>
                <w:sz w:val="20"/>
                <w:szCs w:val="20"/>
              </w:rPr>
              <w:lastRenderedPageBreak/>
              <w:t>На эти цели было выделено 3</w:t>
            </w:r>
            <w:r w:rsidR="008A4A77" w:rsidRPr="00073EBC">
              <w:rPr>
                <w:sz w:val="20"/>
                <w:szCs w:val="20"/>
              </w:rPr>
              <w:t>3</w:t>
            </w:r>
            <w:r w:rsidRPr="00073EBC">
              <w:rPr>
                <w:sz w:val="20"/>
                <w:szCs w:val="20"/>
              </w:rPr>
              <w:t xml:space="preserve"> </w:t>
            </w:r>
            <w:r w:rsidR="003C7DA4" w:rsidRPr="00073EBC">
              <w:rPr>
                <w:sz w:val="20"/>
                <w:szCs w:val="20"/>
              </w:rPr>
              <w:t>550</w:t>
            </w:r>
            <w:r w:rsidRPr="00073EBC">
              <w:rPr>
                <w:sz w:val="20"/>
                <w:szCs w:val="20"/>
              </w:rPr>
              <w:t>,</w:t>
            </w:r>
            <w:r w:rsidR="003C7DA4" w:rsidRPr="00073EBC">
              <w:rPr>
                <w:sz w:val="20"/>
                <w:szCs w:val="20"/>
              </w:rPr>
              <w:t>0</w:t>
            </w:r>
            <w:r w:rsidRPr="00073EBC">
              <w:rPr>
                <w:sz w:val="20"/>
                <w:szCs w:val="20"/>
              </w:rPr>
              <w:t xml:space="preserve"> тыс. руб.</w:t>
            </w:r>
            <w:r w:rsidR="003C7DA4" w:rsidRPr="00073EBC">
              <w:rPr>
                <w:sz w:val="20"/>
                <w:szCs w:val="20"/>
              </w:rPr>
              <w:t>,</w:t>
            </w:r>
            <w:r w:rsidRPr="00073EBC">
              <w:rPr>
                <w:sz w:val="20"/>
                <w:szCs w:val="20"/>
              </w:rPr>
              <w:t xml:space="preserve"> в т</w:t>
            </w:r>
            <w:r w:rsidR="003C7DA4" w:rsidRPr="00073EBC">
              <w:rPr>
                <w:sz w:val="20"/>
                <w:szCs w:val="20"/>
              </w:rPr>
              <w:t>.</w:t>
            </w:r>
            <w:r w:rsidRPr="00073EBC">
              <w:rPr>
                <w:sz w:val="20"/>
                <w:szCs w:val="20"/>
              </w:rPr>
              <w:t>ч</w:t>
            </w:r>
            <w:r w:rsidR="003C7DA4" w:rsidRPr="00073EBC">
              <w:rPr>
                <w:sz w:val="20"/>
                <w:szCs w:val="20"/>
              </w:rPr>
              <w:t>.</w:t>
            </w:r>
            <w:r w:rsidRPr="00073EBC">
              <w:rPr>
                <w:sz w:val="20"/>
                <w:szCs w:val="20"/>
              </w:rPr>
              <w:t xml:space="preserve"> </w:t>
            </w:r>
            <w:r w:rsidR="003C7DA4" w:rsidRPr="00073EBC">
              <w:rPr>
                <w:sz w:val="20"/>
                <w:szCs w:val="20"/>
              </w:rPr>
              <w:t xml:space="preserve">средства областного бюджета </w:t>
            </w:r>
            <w:r w:rsidRPr="00073EBC">
              <w:rPr>
                <w:sz w:val="20"/>
                <w:szCs w:val="20"/>
              </w:rPr>
              <w:t>3</w:t>
            </w:r>
            <w:r w:rsidR="003C7DA4" w:rsidRPr="00073EBC">
              <w:rPr>
                <w:sz w:val="20"/>
                <w:szCs w:val="20"/>
              </w:rPr>
              <w:t>1</w:t>
            </w:r>
            <w:r w:rsidRPr="00073EBC">
              <w:rPr>
                <w:sz w:val="20"/>
                <w:szCs w:val="20"/>
              </w:rPr>
              <w:t> 8</w:t>
            </w:r>
            <w:r w:rsidR="003C7DA4" w:rsidRPr="00073EBC">
              <w:rPr>
                <w:sz w:val="20"/>
                <w:szCs w:val="20"/>
              </w:rPr>
              <w:t>00</w:t>
            </w:r>
            <w:r w:rsidRPr="00073EBC">
              <w:rPr>
                <w:sz w:val="20"/>
                <w:szCs w:val="20"/>
              </w:rPr>
              <w:t>,</w:t>
            </w:r>
            <w:r w:rsidR="003C7DA4" w:rsidRPr="00073EBC">
              <w:rPr>
                <w:sz w:val="20"/>
                <w:szCs w:val="20"/>
              </w:rPr>
              <w:t>0</w:t>
            </w:r>
            <w:r w:rsidRPr="00073EBC">
              <w:rPr>
                <w:sz w:val="20"/>
                <w:szCs w:val="20"/>
              </w:rPr>
              <w:t xml:space="preserve"> тыс. руб.</w:t>
            </w:r>
            <w:r w:rsidR="003C7DA4" w:rsidRPr="00073EBC">
              <w:rPr>
                <w:sz w:val="20"/>
                <w:szCs w:val="20"/>
              </w:rPr>
              <w:t xml:space="preserve"> </w:t>
            </w:r>
            <w:r w:rsidRPr="00073EBC">
              <w:rPr>
                <w:sz w:val="20"/>
                <w:szCs w:val="20"/>
              </w:rPr>
              <w:t>и 1 7</w:t>
            </w:r>
            <w:r w:rsidR="003C7DA4" w:rsidRPr="00073EBC">
              <w:rPr>
                <w:sz w:val="20"/>
                <w:szCs w:val="20"/>
              </w:rPr>
              <w:t>5</w:t>
            </w:r>
            <w:r w:rsidRPr="00073EBC">
              <w:rPr>
                <w:sz w:val="20"/>
                <w:szCs w:val="20"/>
              </w:rPr>
              <w:t>0,</w:t>
            </w:r>
            <w:r w:rsidR="003C7DA4" w:rsidRPr="00073EBC">
              <w:rPr>
                <w:sz w:val="20"/>
                <w:szCs w:val="20"/>
              </w:rPr>
              <w:t>0</w:t>
            </w:r>
            <w:r w:rsidRPr="00073EBC">
              <w:rPr>
                <w:sz w:val="20"/>
                <w:szCs w:val="20"/>
              </w:rPr>
              <w:t xml:space="preserve"> тыс. руб. </w:t>
            </w:r>
            <w:r w:rsidR="003C7DA4" w:rsidRPr="00073EBC">
              <w:rPr>
                <w:sz w:val="20"/>
                <w:szCs w:val="20"/>
              </w:rPr>
              <w:t xml:space="preserve">средства </w:t>
            </w:r>
            <w:r w:rsidRPr="00073EBC">
              <w:rPr>
                <w:sz w:val="20"/>
                <w:szCs w:val="20"/>
              </w:rPr>
              <w:t>бюджет</w:t>
            </w:r>
            <w:r w:rsidR="003C7DA4" w:rsidRPr="00073EBC">
              <w:rPr>
                <w:sz w:val="20"/>
                <w:szCs w:val="20"/>
              </w:rPr>
              <w:t>ов</w:t>
            </w:r>
            <w:r w:rsidRPr="00073EBC">
              <w:rPr>
                <w:sz w:val="20"/>
                <w:szCs w:val="20"/>
              </w:rPr>
              <w:t xml:space="preserve"> Каргасокского и Новоюгинского сельских поселений.</w:t>
            </w:r>
          </w:p>
          <w:p w:rsidR="00C444AB" w:rsidRPr="00073EBC" w:rsidRDefault="00C444AB" w:rsidP="006D3F4A">
            <w:pPr>
              <w:ind w:firstLine="34"/>
              <w:jc w:val="both"/>
              <w:rPr>
                <w:sz w:val="20"/>
                <w:szCs w:val="20"/>
              </w:rPr>
            </w:pPr>
            <w:r w:rsidRPr="00073EBC">
              <w:rPr>
                <w:sz w:val="20"/>
                <w:szCs w:val="20"/>
              </w:rPr>
              <w:t>Из средств районного бюджета в 20</w:t>
            </w:r>
            <w:r w:rsidR="003C7DA4" w:rsidRPr="00073EBC">
              <w:rPr>
                <w:sz w:val="20"/>
                <w:szCs w:val="20"/>
              </w:rPr>
              <w:t>20</w:t>
            </w:r>
            <w:r w:rsidRPr="00073EBC">
              <w:rPr>
                <w:sz w:val="20"/>
                <w:szCs w:val="20"/>
              </w:rPr>
              <w:t xml:space="preserve"> году на содержание дорог сельским поселениям Каргасокского района были предоставлены межбюджетные трансферты в размере </w:t>
            </w:r>
            <w:r w:rsidR="006D3F4A" w:rsidRPr="00073EBC">
              <w:rPr>
                <w:sz w:val="20"/>
                <w:szCs w:val="20"/>
              </w:rPr>
              <w:t>10</w:t>
            </w:r>
            <w:r w:rsidRPr="00073EBC">
              <w:rPr>
                <w:sz w:val="20"/>
                <w:szCs w:val="20"/>
              </w:rPr>
              <w:t> </w:t>
            </w:r>
            <w:r w:rsidR="006D3F4A" w:rsidRPr="00073EBC">
              <w:rPr>
                <w:sz w:val="20"/>
                <w:szCs w:val="20"/>
              </w:rPr>
              <w:t>569</w:t>
            </w:r>
            <w:r w:rsidRPr="00073EBC">
              <w:rPr>
                <w:sz w:val="20"/>
                <w:szCs w:val="20"/>
              </w:rPr>
              <w:t>,</w:t>
            </w:r>
            <w:r w:rsidR="006D3F4A" w:rsidRPr="00073EBC">
              <w:rPr>
                <w:sz w:val="20"/>
                <w:szCs w:val="20"/>
              </w:rPr>
              <w:t>0</w:t>
            </w:r>
            <w:r w:rsidRPr="00073EBC">
              <w:rPr>
                <w:sz w:val="20"/>
                <w:szCs w:val="20"/>
              </w:rPr>
              <w:t xml:space="preserve"> тыс. руб.</w:t>
            </w:r>
          </w:p>
        </w:tc>
      </w:tr>
      <w:tr w:rsidR="00C444AB" w:rsidRPr="00073EBC" w:rsidTr="006B6FD8">
        <w:tc>
          <w:tcPr>
            <w:tcW w:w="2894" w:type="dxa"/>
            <w:hideMark/>
          </w:tcPr>
          <w:p w:rsidR="00C444AB" w:rsidRPr="00073EBC" w:rsidRDefault="00C444AB" w:rsidP="00352DFD">
            <w:pPr>
              <w:jc w:val="both"/>
              <w:rPr>
                <w:sz w:val="20"/>
                <w:szCs w:val="20"/>
              </w:rPr>
            </w:pPr>
            <w:r w:rsidRPr="00073EBC">
              <w:rPr>
                <w:sz w:val="20"/>
                <w:szCs w:val="20"/>
              </w:rPr>
              <w:lastRenderedPageBreak/>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3354" w:type="dxa"/>
            <w:vMerge w:val="restart"/>
            <w:hideMark/>
          </w:tcPr>
          <w:p w:rsidR="00C444AB" w:rsidRPr="00073EBC" w:rsidRDefault="00C444AB" w:rsidP="00352DFD">
            <w:pPr>
              <w:jc w:val="both"/>
              <w:rPr>
                <w:sz w:val="20"/>
                <w:szCs w:val="20"/>
              </w:rPr>
            </w:pPr>
            <w:r w:rsidRPr="00073EBC">
              <w:rPr>
                <w:sz w:val="20"/>
                <w:szCs w:val="20"/>
              </w:rPr>
              <w:t>Реализация инвестиционных проектов в нефтегазовой отрасли</w:t>
            </w:r>
          </w:p>
        </w:tc>
        <w:tc>
          <w:tcPr>
            <w:tcW w:w="1549" w:type="dxa"/>
            <w:hideMark/>
          </w:tcPr>
          <w:p w:rsidR="00C444AB" w:rsidRPr="00073EBC" w:rsidRDefault="000C7948" w:rsidP="006B6FD8">
            <w:pPr>
              <w:jc w:val="center"/>
              <w:rPr>
                <w:sz w:val="20"/>
                <w:szCs w:val="20"/>
              </w:rPr>
            </w:pPr>
            <w:r w:rsidRPr="00073EBC">
              <w:rPr>
                <w:sz w:val="20"/>
                <w:szCs w:val="20"/>
              </w:rPr>
              <w:t>5 554,1</w:t>
            </w:r>
          </w:p>
        </w:tc>
        <w:tc>
          <w:tcPr>
            <w:tcW w:w="1559" w:type="dxa"/>
            <w:hideMark/>
          </w:tcPr>
          <w:p w:rsidR="00C444AB" w:rsidRPr="00073EBC" w:rsidRDefault="00CD3B04" w:rsidP="00CD3B04">
            <w:pPr>
              <w:jc w:val="center"/>
              <w:rPr>
                <w:sz w:val="20"/>
                <w:szCs w:val="20"/>
              </w:rPr>
            </w:pPr>
            <w:r w:rsidRPr="00073EBC">
              <w:rPr>
                <w:sz w:val="20"/>
                <w:szCs w:val="20"/>
              </w:rPr>
              <w:t>20 254,2</w:t>
            </w:r>
          </w:p>
        </w:tc>
        <w:tc>
          <w:tcPr>
            <w:tcW w:w="1984" w:type="dxa"/>
            <w:hideMark/>
          </w:tcPr>
          <w:p w:rsidR="00C444AB" w:rsidRPr="00073EBC" w:rsidRDefault="00CD3B04" w:rsidP="00CD3B04">
            <w:pPr>
              <w:jc w:val="center"/>
              <w:rPr>
                <w:sz w:val="20"/>
                <w:szCs w:val="20"/>
              </w:rPr>
            </w:pPr>
            <w:r w:rsidRPr="00073EBC">
              <w:rPr>
                <w:sz w:val="20"/>
                <w:szCs w:val="20"/>
              </w:rPr>
              <w:t>364,7</w:t>
            </w:r>
          </w:p>
        </w:tc>
        <w:tc>
          <w:tcPr>
            <w:tcW w:w="3729" w:type="dxa"/>
            <w:vMerge w:val="restart"/>
            <w:hideMark/>
          </w:tcPr>
          <w:p w:rsidR="00C444AB" w:rsidRPr="00073EBC" w:rsidRDefault="00C444AB" w:rsidP="006B6FD8">
            <w:pPr>
              <w:ind w:left="34" w:firstLine="34"/>
              <w:jc w:val="both"/>
              <w:rPr>
                <w:sz w:val="20"/>
                <w:szCs w:val="20"/>
              </w:rPr>
            </w:pPr>
            <w:r w:rsidRPr="00073EBC">
              <w:rPr>
                <w:sz w:val="20"/>
                <w:szCs w:val="20"/>
              </w:rPr>
              <w:t>В 20</w:t>
            </w:r>
            <w:r w:rsidR="0035433D" w:rsidRPr="00073EBC">
              <w:rPr>
                <w:sz w:val="20"/>
                <w:szCs w:val="20"/>
              </w:rPr>
              <w:t>20</w:t>
            </w:r>
            <w:r w:rsidRPr="00073EBC">
              <w:rPr>
                <w:sz w:val="20"/>
                <w:szCs w:val="20"/>
              </w:rPr>
              <w:t xml:space="preserve"> году на территории Каргасокского района реализовывались следующие инвестиционные проекты:</w:t>
            </w:r>
          </w:p>
          <w:p w:rsidR="00C444AB" w:rsidRPr="00073EBC" w:rsidRDefault="0035433D" w:rsidP="0035433D">
            <w:pPr>
              <w:ind w:left="68"/>
              <w:jc w:val="both"/>
              <w:rPr>
                <w:sz w:val="20"/>
                <w:szCs w:val="20"/>
              </w:rPr>
            </w:pPr>
            <w:r w:rsidRPr="00073EBC">
              <w:rPr>
                <w:sz w:val="20"/>
                <w:szCs w:val="20"/>
              </w:rPr>
              <w:t xml:space="preserve">- </w:t>
            </w:r>
            <w:r w:rsidR="00C444AB" w:rsidRPr="00073EBC">
              <w:rPr>
                <w:sz w:val="20"/>
                <w:szCs w:val="20"/>
              </w:rPr>
              <w:t xml:space="preserve">ООО «Норд Империал» -инвестиционный проект «Программа </w:t>
            </w:r>
            <w:r w:rsidRPr="00073EBC">
              <w:rPr>
                <w:sz w:val="20"/>
                <w:szCs w:val="20"/>
              </w:rPr>
              <w:t xml:space="preserve">повышения </w:t>
            </w:r>
            <w:r w:rsidR="00C444AB" w:rsidRPr="00073EBC">
              <w:rPr>
                <w:sz w:val="20"/>
                <w:szCs w:val="20"/>
              </w:rPr>
              <w:t>уровня использования газа ООО «Норд Империал», в том числе: комплекс по подготовке попутного нефтяного газа, магистральный газопровод протяженностью 46 км. от Снежного месторождения до точки вре</w:t>
            </w:r>
            <w:r w:rsidRPr="00073EBC">
              <w:rPr>
                <w:sz w:val="20"/>
                <w:szCs w:val="20"/>
              </w:rPr>
              <w:t>зки в магистральный газопровод О</w:t>
            </w:r>
            <w:r w:rsidR="00C444AB" w:rsidRPr="00073EBC">
              <w:rPr>
                <w:sz w:val="20"/>
                <w:szCs w:val="20"/>
              </w:rPr>
              <w:t xml:space="preserve">АО «Газпром» (ПСП «Завьялово), коммерческий узел учет газа, объем инвестиций – </w:t>
            </w:r>
            <w:r w:rsidRPr="00073EBC">
              <w:rPr>
                <w:sz w:val="20"/>
                <w:szCs w:val="20"/>
              </w:rPr>
              <w:t>670 745</w:t>
            </w:r>
            <w:r w:rsidR="00C444AB" w:rsidRPr="00073EBC">
              <w:rPr>
                <w:sz w:val="20"/>
                <w:szCs w:val="20"/>
              </w:rPr>
              <w:t>,</w:t>
            </w:r>
            <w:r w:rsidRPr="00073EBC">
              <w:rPr>
                <w:sz w:val="20"/>
                <w:szCs w:val="20"/>
              </w:rPr>
              <w:t>0</w:t>
            </w:r>
            <w:r w:rsidR="00C444AB" w:rsidRPr="00073EBC">
              <w:rPr>
                <w:sz w:val="20"/>
                <w:szCs w:val="20"/>
              </w:rPr>
              <w:t xml:space="preserve"> тыс. руб. (</w:t>
            </w:r>
            <w:r w:rsidRPr="00073EBC">
              <w:rPr>
                <w:sz w:val="20"/>
                <w:szCs w:val="20"/>
              </w:rPr>
              <w:t xml:space="preserve">создано 25 </w:t>
            </w:r>
            <w:r w:rsidR="00C444AB" w:rsidRPr="00073EBC">
              <w:rPr>
                <w:sz w:val="20"/>
                <w:szCs w:val="20"/>
              </w:rPr>
              <w:t>рабочих мест</w:t>
            </w:r>
            <w:r w:rsidRPr="00073EBC">
              <w:rPr>
                <w:sz w:val="20"/>
                <w:szCs w:val="20"/>
              </w:rPr>
              <w:t>)</w:t>
            </w:r>
            <w:r w:rsidR="00C444AB" w:rsidRPr="00073EBC">
              <w:rPr>
                <w:sz w:val="20"/>
                <w:szCs w:val="20"/>
              </w:rPr>
              <w:t>;</w:t>
            </w:r>
          </w:p>
          <w:p w:rsidR="00C444AB" w:rsidRPr="00073EBC" w:rsidRDefault="0035433D" w:rsidP="0035433D">
            <w:pPr>
              <w:ind w:left="68"/>
              <w:jc w:val="both"/>
              <w:rPr>
                <w:sz w:val="20"/>
                <w:szCs w:val="20"/>
              </w:rPr>
            </w:pPr>
            <w:r w:rsidRPr="00073EBC">
              <w:rPr>
                <w:sz w:val="20"/>
                <w:szCs w:val="20"/>
              </w:rPr>
              <w:t xml:space="preserve">- </w:t>
            </w:r>
            <w:r w:rsidR="00C444AB" w:rsidRPr="00073EBC">
              <w:rPr>
                <w:sz w:val="20"/>
                <w:szCs w:val="20"/>
              </w:rPr>
              <w:t>ООО «</w:t>
            </w:r>
            <w:proofErr w:type="spellStart"/>
            <w:r w:rsidR="00C444AB" w:rsidRPr="00073EBC">
              <w:rPr>
                <w:sz w:val="20"/>
                <w:szCs w:val="20"/>
              </w:rPr>
              <w:t>Газпромнефть</w:t>
            </w:r>
            <w:proofErr w:type="spellEnd"/>
            <w:r w:rsidR="00C444AB" w:rsidRPr="00073EBC">
              <w:rPr>
                <w:sz w:val="20"/>
                <w:szCs w:val="20"/>
              </w:rPr>
              <w:t>-Восток» - инвестиционные проекты:</w:t>
            </w:r>
          </w:p>
          <w:p w:rsidR="00C444AB" w:rsidRPr="00073EBC" w:rsidRDefault="00C444AB" w:rsidP="000E10C1">
            <w:pPr>
              <w:ind w:left="34" w:firstLine="284"/>
              <w:jc w:val="both"/>
              <w:rPr>
                <w:sz w:val="20"/>
                <w:szCs w:val="20"/>
              </w:rPr>
            </w:pPr>
            <w:r w:rsidRPr="00073EBC">
              <w:rPr>
                <w:sz w:val="20"/>
                <w:szCs w:val="20"/>
              </w:rPr>
              <w:t xml:space="preserve">бурение </w:t>
            </w:r>
            <w:proofErr w:type="spellStart"/>
            <w:r w:rsidR="0035433D" w:rsidRPr="00073EBC">
              <w:rPr>
                <w:sz w:val="20"/>
                <w:szCs w:val="20"/>
              </w:rPr>
              <w:t>Шингинское</w:t>
            </w:r>
            <w:proofErr w:type="spellEnd"/>
            <w:r w:rsidR="0035433D" w:rsidRPr="00073EBC">
              <w:rPr>
                <w:sz w:val="20"/>
                <w:szCs w:val="20"/>
              </w:rPr>
              <w:t xml:space="preserve"> н/м </w:t>
            </w:r>
            <w:r w:rsidRPr="00073EBC">
              <w:rPr>
                <w:sz w:val="20"/>
                <w:szCs w:val="20"/>
              </w:rPr>
              <w:t>кус</w:t>
            </w:r>
            <w:r w:rsidR="0035433D" w:rsidRPr="00073EBC">
              <w:rPr>
                <w:sz w:val="20"/>
                <w:szCs w:val="20"/>
              </w:rPr>
              <w:t>т</w:t>
            </w:r>
            <w:r w:rsidRPr="00073EBC">
              <w:rPr>
                <w:sz w:val="20"/>
                <w:szCs w:val="20"/>
              </w:rPr>
              <w:t xml:space="preserve"> 7</w:t>
            </w:r>
            <w:r w:rsidR="0035433D" w:rsidRPr="00073EBC">
              <w:rPr>
                <w:sz w:val="20"/>
                <w:szCs w:val="20"/>
              </w:rPr>
              <w:t xml:space="preserve"> </w:t>
            </w:r>
            <w:proofErr w:type="spellStart"/>
            <w:r w:rsidR="0035433D" w:rsidRPr="00073EBC">
              <w:rPr>
                <w:sz w:val="20"/>
                <w:szCs w:val="20"/>
              </w:rPr>
              <w:t>доп</w:t>
            </w:r>
            <w:proofErr w:type="spellEnd"/>
            <w:r w:rsidR="0035433D" w:rsidRPr="00073EBC">
              <w:rPr>
                <w:sz w:val="20"/>
                <w:szCs w:val="20"/>
              </w:rPr>
              <w:t xml:space="preserve"> 4</w:t>
            </w:r>
            <w:r w:rsidRPr="00073EBC">
              <w:rPr>
                <w:sz w:val="20"/>
                <w:szCs w:val="20"/>
              </w:rPr>
              <w:t xml:space="preserve">, объем инвестиций – </w:t>
            </w:r>
            <w:r w:rsidR="0035433D" w:rsidRPr="00073EBC">
              <w:rPr>
                <w:sz w:val="20"/>
                <w:szCs w:val="20"/>
              </w:rPr>
              <w:t xml:space="preserve">255 242 </w:t>
            </w:r>
            <w:r w:rsidRPr="00073EBC">
              <w:rPr>
                <w:sz w:val="20"/>
                <w:szCs w:val="20"/>
              </w:rPr>
              <w:t>тыс.</w:t>
            </w:r>
            <w:r w:rsidR="007D3870">
              <w:rPr>
                <w:sz w:val="20"/>
                <w:szCs w:val="20"/>
              </w:rPr>
              <w:t> </w:t>
            </w:r>
            <w:r w:rsidRPr="00073EBC">
              <w:rPr>
                <w:sz w:val="20"/>
                <w:szCs w:val="20"/>
              </w:rPr>
              <w:t>руб.;</w:t>
            </w:r>
          </w:p>
          <w:p w:rsidR="00C444AB" w:rsidRPr="00073EBC" w:rsidRDefault="0035433D" w:rsidP="000E10C1">
            <w:pPr>
              <w:ind w:left="34" w:firstLine="284"/>
              <w:jc w:val="both"/>
              <w:rPr>
                <w:sz w:val="20"/>
                <w:szCs w:val="20"/>
              </w:rPr>
            </w:pPr>
            <w:r w:rsidRPr="00073EBC">
              <w:rPr>
                <w:sz w:val="20"/>
                <w:szCs w:val="20"/>
              </w:rPr>
              <w:t xml:space="preserve">проведение </w:t>
            </w:r>
            <w:proofErr w:type="spellStart"/>
            <w:r w:rsidRPr="00073EBC">
              <w:rPr>
                <w:sz w:val="20"/>
                <w:szCs w:val="20"/>
              </w:rPr>
              <w:t>ГРП</w:t>
            </w:r>
            <w:proofErr w:type="spellEnd"/>
            <w:r w:rsidRPr="00073EBC">
              <w:rPr>
                <w:sz w:val="20"/>
                <w:szCs w:val="20"/>
              </w:rPr>
              <w:t xml:space="preserve"> на </w:t>
            </w:r>
            <w:proofErr w:type="spellStart"/>
            <w:r w:rsidRPr="00073EBC">
              <w:rPr>
                <w:sz w:val="20"/>
                <w:szCs w:val="20"/>
              </w:rPr>
              <w:t>скваинах</w:t>
            </w:r>
            <w:proofErr w:type="spellEnd"/>
            <w:r w:rsidR="00C444AB" w:rsidRPr="00073EBC">
              <w:rPr>
                <w:sz w:val="20"/>
                <w:szCs w:val="20"/>
              </w:rPr>
              <w:t xml:space="preserve"> </w:t>
            </w:r>
            <w:proofErr w:type="spellStart"/>
            <w:r w:rsidR="00C444AB" w:rsidRPr="00073EBC">
              <w:rPr>
                <w:sz w:val="20"/>
                <w:szCs w:val="20"/>
              </w:rPr>
              <w:t>Шингинско</w:t>
            </w:r>
            <w:r w:rsidRPr="00073EBC">
              <w:rPr>
                <w:sz w:val="20"/>
                <w:szCs w:val="20"/>
              </w:rPr>
              <w:t>го</w:t>
            </w:r>
            <w:proofErr w:type="spellEnd"/>
            <w:r w:rsidR="00C444AB" w:rsidRPr="00073EBC">
              <w:rPr>
                <w:sz w:val="20"/>
                <w:szCs w:val="20"/>
              </w:rPr>
              <w:t xml:space="preserve"> м/р, объем инвестиций – 1</w:t>
            </w:r>
            <w:r w:rsidR="008C52E5" w:rsidRPr="00073EBC">
              <w:rPr>
                <w:sz w:val="20"/>
                <w:szCs w:val="20"/>
              </w:rPr>
              <w:t>30 182</w:t>
            </w:r>
            <w:r w:rsidR="00C444AB" w:rsidRPr="00073EBC">
              <w:rPr>
                <w:sz w:val="20"/>
                <w:szCs w:val="20"/>
              </w:rPr>
              <w:t xml:space="preserve"> тыс. руб.;</w:t>
            </w:r>
          </w:p>
          <w:p w:rsidR="00C444AB" w:rsidRPr="00073EBC" w:rsidRDefault="008C52E5" w:rsidP="000E10C1">
            <w:pPr>
              <w:ind w:left="34" w:firstLine="284"/>
              <w:jc w:val="both"/>
              <w:rPr>
                <w:sz w:val="20"/>
                <w:szCs w:val="20"/>
              </w:rPr>
            </w:pPr>
            <w:r w:rsidRPr="00073EBC">
              <w:rPr>
                <w:sz w:val="20"/>
                <w:szCs w:val="20"/>
              </w:rPr>
              <w:lastRenderedPageBreak/>
              <w:t>КРС на поддержание базовой добычи ООО «</w:t>
            </w:r>
            <w:proofErr w:type="spellStart"/>
            <w:r w:rsidRPr="00073EBC">
              <w:rPr>
                <w:sz w:val="20"/>
                <w:szCs w:val="20"/>
              </w:rPr>
              <w:t>ГПН</w:t>
            </w:r>
            <w:proofErr w:type="spellEnd"/>
            <w:r w:rsidRPr="00073EBC">
              <w:rPr>
                <w:sz w:val="20"/>
                <w:szCs w:val="20"/>
              </w:rPr>
              <w:t>-Восток»</w:t>
            </w:r>
            <w:r w:rsidR="00C444AB" w:rsidRPr="00073EBC">
              <w:rPr>
                <w:sz w:val="20"/>
                <w:szCs w:val="20"/>
              </w:rPr>
              <w:t xml:space="preserve">, объем инвестиций – </w:t>
            </w:r>
            <w:r w:rsidRPr="00073EBC">
              <w:rPr>
                <w:sz w:val="20"/>
                <w:szCs w:val="20"/>
              </w:rPr>
              <w:t>432 887</w:t>
            </w:r>
            <w:r w:rsidR="00C444AB" w:rsidRPr="00073EBC">
              <w:rPr>
                <w:sz w:val="20"/>
                <w:szCs w:val="20"/>
              </w:rPr>
              <w:t xml:space="preserve"> тыс. руб.;</w:t>
            </w:r>
          </w:p>
          <w:p w:rsidR="00C444AB" w:rsidRPr="00073EBC" w:rsidRDefault="008C52E5" w:rsidP="000E10C1">
            <w:pPr>
              <w:ind w:left="34" w:firstLine="284"/>
              <w:jc w:val="both"/>
              <w:rPr>
                <w:sz w:val="20"/>
                <w:szCs w:val="20"/>
              </w:rPr>
            </w:pPr>
            <w:r w:rsidRPr="00073EBC">
              <w:rPr>
                <w:sz w:val="20"/>
                <w:szCs w:val="20"/>
              </w:rPr>
              <w:t>ТРС на поддержание базовой добычи ООО «ГПН Восток»</w:t>
            </w:r>
            <w:r w:rsidR="00C444AB" w:rsidRPr="00073EBC">
              <w:rPr>
                <w:sz w:val="20"/>
                <w:szCs w:val="20"/>
              </w:rPr>
              <w:t xml:space="preserve">, объем инвестиций – </w:t>
            </w:r>
            <w:r w:rsidRPr="00073EBC">
              <w:rPr>
                <w:sz w:val="20"/>
                <w:szCs w:val="20"/>
              </w:rPr>
              <w:t>64 922</w:t>
            </w:r>
            <w:r w:rsidR="00C444AB" w:rsidRPr="00073EBC">
              <w:rPr>
                <w:sz w:val="20"/>
                <w:szCs w:val="20"/>
              </w:rPr>
              <w:t xml:space="preserve"> тыс. руб.;</w:t>
            </w:r>
          </w:p>
          <w:p w:rsidR="008C52E5" w:rsidRPr="00073EBC" w:rsidRDefault="008C52E5" w:rsidP="000E10C1">
            <w:pPr>
              <w:ind w:left="34" w:firstLine="284"/>
              <w:jc w:val="both"/>
              <w:rPr>
                <w:sz w:val="20"/>
                <w:szCs w:val="20"/>
              </w:rPr>
            </w:pPr>
            <w:r w:rsidRPr="00073EBC">
              <w:rPr>
                <w:sz w:val="20"/>
                <w:szCs w:val="20"/>
              </w:rPr>
              <w:t>инфраструктура на поддержание базовой добычи ООО «</w:t>
            </w:r>
            <w:proofErr w:type="spellStart"/>
            <w:r w:rsidRPr="00073EBC">
              <w:rPr>
                <w:sz w:val="20"/>
                <w:szCs w:val="20"/>
              </w:rPr>
              <w:t>ГПН</w:t>
            </w:r>
            <w:proofErr w:type="spellEnd"/>
            <w:r w:rsidRPr="00073EBC">
              <w:rPr>
                <w:sz w:val="20"/>
                <w:szCs w:val="20"/>
              </w:rPr>
              <w:t xml:space="preserve">-Восток», объем инвестиций – 400 866 тыс. </w:t>
            </w:r>
            <w:proofErr w:type="spellStart"/>
            <w:r w:rsidRPr="00073EBC">
              <w:rPr>
                <w:sz w:val="20"/>
                <w:szCs w:val="20"/>
              </w:rPr>
              <w:t>руб</w:t>
            </w:r>
            <w:proofErr w:type="spellEnd"/>
            <w:r w:rsidRPr="00073EBC">
              <w:rPr>
                <w:sz w:val="20"/>
                <w:szCs w:val="20"/>
              </w:rPr>
              <w:t>;</w:t>
            </w:r>
          </w:p>
          <w:p w:rsidR="008C52E5" w:rsidRPr="00073EBC" w:rsidRDefault="008C52E5" w:rsidP="000E10C1">
            <w:pPr>
              <w:ind w:left="34" w:firstLine="284"/>
              <w:jc w:val="both"/>
              <w:rPr>
                <w:sz w:val="20"/>
                <w:szCs w:val="20"/>
              </w:rPr>
            </w:pPr>
            <w:r w:rsidRPr="00073EBC">
              <w:rPr>
                <w:sz w:val="20"/>
                <w:szCs w:val="20"/>
              </w:rPr>
              <w:t xml:space="preserve">инфраструктура реинжиниринг Проект резервной схемы </w:t>
            </w:r>
            <w:proofErr w:type="spellStart"/>
            <w:r w:rsidRPr="00073EBC">
              <w:rPr>
                <w:sz w:val="20"/>
                <w:szCs w:val="20"/>
              </w:rPr>
              <w:t>топливопитания</w:t>
            </w:r>
            <w:proofErr w:type="spellEnd"/>
            <w:r w:rsidRPr="00073EBC">
              <w:rPr>
                <w:sz w:val="20"/>
                <w:szCs w:val="20"/>
              </w:rPr>
              <w:t xml:space="preserve"> </w:t>
            </w:r>
            <w:proofErr w:type="spellStart"/>
            <w:r w:rsidRPr="00073EBC">
              <w:rPr>
                <w:sz w:val="20"/>
                <w:szCs w:val="20"/>
              </w:rPr>
              <w:t>ГТЭС</w:t>
            </w:r>
            <w:proofErr w:type="spellEnd"/>
            <w:r w:rsidRPr="00073EBC">
              <w:rPr>
                <w:sz w:val="20"/>
                <w:szCs w:val="20"/>
              </w:rPr>
              <w:t xml:space="preserve"> МВт </w:t>
            </w:r>
            <w:proofErr w:type="spellStart"/>
            <w:r w:rsidRPr="00073EBC">
              <w:rPr>
                <w:sz w:val="20"/>
                <w:szCs w:val="20"/>
              </w:rPr>
              <w:t>Шингинское</w:t>
            </w:r>
            <w:proofErr w:type="spellEnd"/>
            <w:r w:rsidRPr="00073EBC">
              <w:rPr>
                <w:sz w:val="20"/>
                <w:szCs w:val="20"/>
              </w:rPr>
              <w:t xml:space="preserve"> м/р, объем инвестиций – 5 561 тыс. руб.;</w:t>
            </w:r>
          </w:p>
          <w:p w:rsidR="008C52E5" w:rsidRPr="00073EBC" w:rsidRDefault="008C52E5" w:rsidP="000E10C1">
            <w:pPr>
              <w:ind w:left="34" w:firstLine="284"/>
              <w:jc w:val="both"/>
              <w:rPr>
                <w:sz w:val="20"/>
                <w:szCs w:val="20"/>
              </w:rPr>
            </w:pPr>
            <w:r w:rsidRPr="00073EBC">
              <w:rPr>
                <w:sz w:val="20"/>
                <w:szCs w:val="20"/>
              </w:rPr>
              <w:t>проведение ОПИ «</w:t>
            </w:r>
            <w:proofErr w:type="spellStart"/>
            <w:r w:rsidRPr="00073EBC">
              <w:rPr>
                <w:sz w:val="20"/>
                <w:szCs w:val="20"/>
              </w:rPr>
              <w:t>ПРАНА</w:t>
            </w:r>
            <w:proofErr w:type="spellEnd"/>
            <w:r w:rsidRPr="00073EBC">
              <w:rPr>
                <w:sz w:val="20"/>
                <w:szCs w:val="20"/>
              </w:rPr>
              <w:t xml:space="preserve">» на </w:t>
            </w:r>
            <w:proofErr w:type="spellStart"/>
            <w:r w:rsidRPr="00073EBC">
              <w:rPr>
                <w:sz w:val="20"/>
                <w:szCs w:val="20"/>
              </w:rPr>
              <w:t>ГТЭС</w:t>
            </w:r>
            <w:proofErr w:type="spellEnd"/>
            <w:r w:rsidRPr="00073EBC">
              <w:rPr>
                <w:sz w:val="20"/>
                <w:szCs w:val="20"/>
              </w:rPr>
              <w:t xml:space="preserve"> </w:t>
            </w:r>
            <w:proofErr w:type="spellStart"/>
            <w:r w:rsidR="000E10C1" w:rsidRPr="00073EBC">
              <w:rPr>
                <w:sz w:val="20"/>
                <w:szCs w:val="20"/>
              </w:rPr>
              <w:t>Шингинское</w:t>
            </w:r>
            <w:proofErr w:type="spellEnd"/>
            <w:r w:rsidR="000E10C1" w:rsidRPr="00073EBC">
              <w:rPr>
                <w:sz w:val="20"/>
                <w:szCs w:val="20"/>
              </w:rPr>
              <w:t xml:space="preserve"> м/р, объем инвестиций – 21 346 тыс. руб.;</w:t>
            </w:r>
          </w:p>
          <w:p w:rsidR="00C444AB" w:rsidRPr="00073EBC" w:rsidRDefault="000E10C1" w:rsidP="006B6FD8">
            <w:pPr>
              <w:ind w:left="34" w:firstLine="34"/>
              <w:jc w:val="both"/>
              <w:rPr>
                <w:sz w:val="20"/>
                <w:szCs w:val="20"/>
              </w:rPr>
            </w:pPr>
            <w:r w:rsidRPr="00073EBC">
              <w:rPr>
                <w:sz w:val="20"/>
                <w:szCs w:val="20"/>
              </w:rPr>
              <w:t>Дополнительные р</w:t>
            </w:r>
            <w:r w:rsidR="00C444AB" w:rsidRPr="00073EBC">
              <w:rPr>
                <w:sz w:val="20"/>
                <w:szCs w:val="20"/>
              </w:rPr>
              <w:t>абочи</w:t>
            </w:r>
            <w:r w:rsidRPr="00073EBC">
              <w:rPr>
                <w:sz w:val="20"/>
                <w:szCs w:val="20"/>
              </w:rPr>
              <w:t>е</w:t>
            </w:r>
            <w:r w:rsidR="00C444AB" w:rsidRPr="00073EBC">
              <w:rPr>
                <w:sz w:val="20"/>
                <w:szCs w:val="20"/>
              </w:rPr>
              <w:t xml:space="preserve"> мест</w:t>
            </w:r>
            <w:r w:rsidRPr="00073EBC">
              <w:rPr>
                <w:sz w:val="20"/>
                <w:szCs w:val="20"/>
              </w:rPr>
              <w:t>а не создавались</w:t>
            </w:r>
            <w:r w:rsidR="00C444AB" w:rsidRPr="00073EBC">
              <w:rPr>
                <w:sz w:val="20"/>
                <w:szCs w:val="20"/>
              </w:rPr>
              <w:t>;</w:t>
            </w:r>
          </w:p>
          <w:p w:rsidR="00C444AB" w:rsidRPr="00073EBC" w:rsidRDefault="000E10C1" w:rsidP="000E10C1">
            <w:pPr>
              <w:ind w:left="68"/>
              <w:jc w:val="both"/>
              <w:rPr>
                <w:sz w:val="20"/>
                <w:szCs w:val="20"/>
              </w:rPr>
            </w:pPr>
            <w:r w:rsidRPr="00073EBC">
              <w:rPr>
                <w:sz w:val="20"/>
                <w:szCs w:val="20"/>
              </w:rPr>
              <w:t xml:space="preserve">- </w:t>
            </w:r>
            <w:r w:rsidR="00C444AB" w:rsidRPr="00073EBC">
              <w:rPr>
                <w:sz w:val="20"/>
                <w:szCs w:val="20"/>
              </w:rPr>
              <w:t>АО «</w:t>
            </w:r>
            <w:r w:rsidR="00AB4CEF" w:rsidRPr="00073EBC">
              <w:rPr>
                <w:sz w:val="20"/>
                <w:szCs w:val="20"/>
              </w:rPr>
              <w:t xml:space="preserve">Газпром добыча </w:t>
            </w:r>
            <w:r w:rsidR="00C444AB" w:rsidRPr="00073EBC">
              <w:rPr>
                <w:sz w:val="20"/>
                <w:szCs w:val="20"/>
              </w:rPr>
              <w:t>Томск» инвестиционные проекты:</w:t>
            </w:r>
          </w:p>
          <w:p w:rsidR="00C444AB" w:rsidRPr="00073EBC" w:rsidRDefault="00C444AB" w:rsidP="00AB4CEF">
            <w:pPr>
              <w:ind w:left="34" w:firstLine="284"/>
              <w:jc w:val="both"/>
              <w:rPr>
                <w:sz w:val="20"/>
                <w:szCs w:val="20"/>
              </w:rPr>
            </w:pPr>
            <w:r w:rsidRPr="00073EBC">
              <w:rPr>
                <w:sz w:val="20"/>
                <w:szCs w:val="20"/>
              </w:rPr>
              <w:t xml:space="preserve">разработка </w:t>
            </w:r>
            <w:proofErr w:type="spellStart"/>
            <w:r w:rsidRPr="00073EBC">
              <w:rPr>
                <w:sz w:val="20"/>
                <w:szCs w:val="20"/>
              </w:rPr>
              <w:t>Мыльджинско</w:t>
            </w:r>
            <w:proofErr w:type="spellEnd"/>
            <w:r w:rsidRPr="00073EBC">
              <w:rPr>
                <w:sz w:val="20"/>
                <w:szCs w:val="20"/>
              </w:rPr>
              <w:t xml:space="preserve"> – Васюганского Актива, объем инвестиций – </w:t>
            </w:r>
            <w:r w:rsidR="00AB4CEF" w:rsidRPr="00073EBC">
              <w:rPr>
                <w:sz w:val="20"/>
                <w:szCs w:val="20"/>
              </w:rPr>
              <w:t>551 471</w:t>
            </w:r>
            <w:r w:rsidRPr="00073EBC">
              <w:rPr>
                <w:sz w:val="20"/>
                <w:szCs w:val="20"/>
              </w:rPr>
              <w:t xml:space="preserve"> тыс. руб.;</w:t>
            </w:r>
          </w:p>
          <w:p w:rsidR="00C444AB" w:rsidRPr="00073EBC" w:rsidRDefault="00C444AB" w:rsidP="005A6FE2">
            <w:pPr>
              <w:ind w:left="34" w:firstLine="284"/>
              <w:jc w:val="both"/>
              <w:rPr>
                <w:sz w:val="20"/>
                <w:szCs w:val="20"/>
              </w:rPr>
            </w:pPr>
            <w:r w:rsidRPr="00073EBC">
              <w:rPr>
                <w:sz w:val="20"/>
                <w:szCs w:val="20"/>
              </w:rPr>
              <w:t xml:space="preserve">дожимная компрессорная станция – 3 очередь на </w:t>
            </w:r>
            <w:proofErr w:type="spellStart"/>
            <w:r w:rsidRPr="00073EBC">
              <w:rPr>
                <w:sz w:val="20"/>
                <w:szCs w:val="20"/>
              </w:rPr>
              <w:t>Мыльджинском</w:t>
            </w:r>
            <w:proofErr w:type="spellEnd"/>
            <w:r w:rsidRPr="00073EBC">
              <w:rPr>
                <w:sz w:val="20"/>
                <w:szCs w:val="20"/>
              </w:rPr>
              <w:t xml:space="preserve"> месторождении, объем инвестиций – </w:t>
            </w:r>
            <w:r w:rsidR="003169CF" w:rsidRPr="00073EBC">
              <w:rPr>
                <w:sz w:val="20"/>
                <w:szCs w:val="20"/>
              </w:rPr>
              <w:t>11 720</w:t>
            </w:r>
            <w:r w:rsidRPr="00073EBC">
              <w:rPr>
                <w:sz w:val="20"/>
                <w:szCs w:val="20"/>
              </w:rPr>
              <w:t xml:space="preserve"> тыс. руб.;</w:t>
            </w:r>
          </w:p>
          <w:p w:rsidR="00C444AB" w:rsidRPr="00073EBC" w:rsidRDefault="00C444AB" w:rsidP="00281346">
            <w:pPr>
              <w:ind w:left="34" w:firstLine="284"/>
              <w:jc w:val="both"/>
              <w:rPr>
                <w:sz w:val="20"/>
                <w:szCs w:val="20"/>
              </w:rPr>
            </w:pPr>
            <w:r w:rsidRPr="00073EBC">
              <w:rPr>
                <w:sz w:val="20"/>
                <w:szCs w:val="20"/>
              </w:rPr>
              <w:t xml:space="preserve">реконструкция </w:t>
            </w:r>
            <w:proofErr w:type="spellStart"/>
            <w:r w:rsidRPr="00073EBC">
              <w:rPr>
                <w:sz w:val="20"/>
                <w:szCs w:val="20"/>
              </w:rPr>
              <w:t>УКПГ</w:t>
            </w:r>
            <w:proofErr w:type="spellEnd"/>
            <w:r w:rsidRPr="00073EBC">
              <w:rPr>
                <w:sz w:val="20"/>
                <w:szCs w:val="20"/>
              </w:rPr>
              <w:t xml:space="preserve"> на </w:t>
            </w:r>
            <w:proofErr w:type="spellStart"/>
            <w:r w:rsidRPr="00073EBC">
              <w:rPr>
                <w:sz w:val="20"/>
                <w:szCs w:val="20"/>
              </w:rPr>
              <w:t>Мыльджинском</w:t>
            </w:r>
            <w:proofErr w:type="spellEnd"/>
            <w:r w:rsidRPr="00073EBC">
              <w:rPr>
                <w:sz w:val="20"/>
                <w:szCs w:val="20"/>
              </w:rPr>
              <w:t xml:space="preserve"> месторождении, объем инвестиций – </w:t>
            </w:r>
            <w:r w:rsidR="00281346" w:rsidRPr="00073EBC">
              <w:rPr>
                <w:sz w:val="20"/>
                <w:szCs w:val="20"/>
              </w:rPr>
              <w:t>1</w:t>
            </w:r>
            <w:r w:rsidRPr="00073EBC">
              <w:rPr>
                <w:sz w:val="20"/>
                <w:szCs w:val="20"/>
              </w:rPr>
              <w:t xml:space="preserve"> 0</w:t>
            </w:r>
            <w:r w:rsidR="00281346" w:rsidRPr="00073EBC">
              <w:rPr>
                <w:sz w:val="20"/>
                <w:szCs w:val="20"/>
              </w:rPr>
              <w:t>93</w:t>
            </w:r>
            <w:r w:rsidRPr="00073EBC">
              <w:rPr>
                <w:sz w:val="20"/>
                <w:szCs w:val="20"/>
              </w:rPr>
              <w:t xml:space="preserve"> тыс. руб.;</w:t>
            </w:r>
          </w:p>
          <w:p w:rsidR="00281346" w:rsidRPr="00073EBC" w:rsidRDefault="00C444AB" w:rsidP="00281346">
            <w:pPr>
              <w:ind w:left="34" w:firstLine="284"/>
              <w:jc w:val="both"/>
              <w:rPr>
                <w:sz w:val="20"/>
                <w:szCs w:val="20"/>
              </w:rPr>
            </w:pPr>
            <w:r w:rsidRPr="00073EBC">
              <w:rPr>
                <w:sz w:val="20"/>
                <w:szCs w:val="20"/>
              </w:rPr>
              <w:t xml:space="preserve">техническое перевооружение узла закачки очистных стоков на </w:t>
            </w:r>
            <w:proofErr w:type="spellStart"/>
            <w:r w:rsidRPr="00073EBC">
              <w:rPr>
                <w:sz w:val="20"/>
                <w:szCs w:val="20"/>
              </w:rPr>
              <w:t>Мыльджинском</w:t>
            </w:r>
            <w:proofErr w:type="spellEnd"/>
            <w:r w:rsidRPr="00073EBC">
              <w:rPr>
                <w:sz w:val="20"/>
                <w:szCs w:val="20"/>
              </w:rPr>
              <w:t xml:space="preserve"> месторождении, объем инвестиций – </w:t>
            </w:r>
            <w:r w:rsidR="00281346" w:rsidRPr="00073EBC">
              <w:rPr>
                <w:sz w:val="20"/>
                <w:szCs w:val="20"/>
              </w:rPr>
              <w:t>14</w:t>
            </w:r>
            <w:r w:rsidRPr="00073EBC">
              <w:rPr>
                <w:sz w:val="20"/>
                <w:szCs w:val="20"/>
              </w:rPr>
              <w:t xml:space="preserve"> тыс. руб.</w:t>
            </w:r>
            <w:r w:rsidR="00281346" w:rsidRPr="00073EBC">
              <w:rPr>
                <w:sz w:val="20"/>
                <w:szCs w:val="20"/>
              </w:rPr>
              <w:t>;</w:t>
            </w:r>
          </w:p>
          <w:p w:rsidR="00281346" w:rsidRPr="00073EBC" w:rsidRDefault="00281346" w:rsidP="00281346">
            <w:pPr>
              <w:ind w:left="34" w:firstLine="284"/>
              <w:jc w:val="both"/>
              <w:rPr>
                <w:sz w:val="20"/>
                <w:szCs w:val="20"/>
              </w:rPr>
            </w:pPr>
            <w:r w:rsidRPr="00073EBC">
              <w:rPr>
                <w:sz w:val="20"/>
                <w:szCs w:val="20"/>
              </w:rPr>
              <w:lastRenderedPageBreak/>
              <w:t xml:space="preserve">строительство установки НТА на </w:t>
            </w:r>
            <w:proofErr w:type="spellStart"/>
            <w:r w:rsidRPr="00073EBC">
              <w:rPr>
                <w:sz w:val="20"/>
                <w:szCs w:val="20"/>
              </w:rPr>
              <w:t>УКПГ</w:t>
            </w:r>
            <w:proofErr w:type="spellEnd"/>
            <w:r w:rsidRPr="00073EBC">
              <w:rPr>
                <w:sz w:val="20"/>
                <w:szCs w:val="20"/>
              </w:rPr>
              <w:t xml:space="preserve"> на </w:t>
            </w:r>
            <w:proofErr w:type="spellStart"/>
            <w:r w:rsidRPr="00073EBC">
              <w:rPr>
                <w:sz w:val="20"/>
                <w:szCs w:val="20"/>
              </w:rPr>
              <w:t>Мыльджинском</w:t>
            </w:r>
            <w:proofErr w:type="spellEnd"/>
            <w:r w:rsidRPr="00073EBC">
              <w:rPr>
                <w:sz w:val="20"/>
                <w:szCs w:val="20"/>
              </w:rPr>
              <w:t xml:space="preserve"> месторождении, объем инвестиций – 4 727 тыс. руб.</w:t>
            </w:r>
          </w:p>
          <w:p w:rsidR="00C444AB" w:rsidRPr="00073EBC" w:rsidRDefault="00281346" w:rsidP="00A74A26">
            <w:pPr>
              <w:ind w:left="34" w:firstLine="284"/>
              <w:jc w:val="both"/>
              <w:rPr>
                <w:sz w:val="20"/>
                <w:szCs w:val="20"/>
              </w:rPr>
            </w:pPr>
            <w:r w:rsidRPr="00073EBC">
              <w:rPr>
                <w:sz w:val="20"/>
                <w:szCs w:val="20"/>
              </w:rPr>
              <w:t>Д</w:t>
            </w:r>
            <w:r w:rsidR="00C444AB" w:rsidRPr="00073EBC">
              <w:rPr>
                <w:sz w:val="20"/>
                <w:szCs w:val="20"/>
              </w:rPr>
              <w:t>ополнительны</w:t>
            </w:r>
            <w:r w:rsidRPr="00073EBC">
              <w:rPr>
                <w:sz w:val="20"/>
                <w:szCs w:val="20"/>
              </w:rPr>
              <w:t xml:space="preserve">е </w:t>
            </w:r>
            <w:r w:rsidR="00C444AB" w:rsidRPr="00073EBC">
              <w:rPr>
                <w:sz w:val="20"/>
                <w:szCs w:val="20"/>
              </w:rPr>
              <w:t>рабочи</w:t>
            </w:r>
            <w:r w:rsidRPr="00073EBC">
              <w:rPr>
                <w:sz w:val="20"/>
                <w:szCs w:val="20"/>
              </w:rPr>
              <w:t>е</w:t>
            </w:r>
            <w:r w:rsidR="00C444AB" w:rsidRPr="00073EBC">
              <w:rPr>
                <w:sz w:val="20"/>
                <w:szCs w:val="20"/>
              </w:rPr>
              <w:t xml:space="preserve"> мест</w:t>
            </w:r>
            <w:r w:rsidRPr="00073EBC">
              <w:rPr>
                <w:sz w:val="20"/>
                <w:szCs w:val="20"/>
              </w:rPr>
              <w:t>а</w:t>
            </w:r>
            <w:r w:rsidR="00C444AB" w:rsidRPr="00073EBC">
              <w:rPr>
                <w:sz w:val="20"/>
                <w:szCs w:val="20"/>
              </w:rPr>
              <w:t xml:space="preserve"> не</w:t>
            </w:r>
            <w:r w:rsidRPr="00073EBC">
              <w:rPr>
                <w:sz w:val="20"/>
                <w:szCs w:val="20"/>
              </w:rPr>
              <w:t xml:space="preserve"> создавались</w:t>
            </w:r>
            <w:r w:rsidR="00A74A26" w:rsidRPr="00073EBC">
              <w:rPr>
                <w:sz w:val="20"/>
                <w:szCs w:val="20"/>
              </w:rPr>
              <w:t>;</w:t>
            </w:r>
          </w:p>
          <w:p w:rsidR="00014F50" w:rsidRPr="00073EBC" w:rsidRDefault="004F3C54" w:rsidP="00014F50">
            <w:pPr>
              <w:ind w:left="34" w:firstLine="284"/>
              <w:jc w:val="both"/>
              <w:rPr>
                <w:sz w:val="20"/>
                <w:szCs w:val="20"/>
              </w:rPr>
            </w:pPr>
            <w:r w:rsidRPr="00073EBC">
              <w:rPr>
                <w:sz w:val="20"/>
                <w:szCs w:val="20"/>
              </w:rPr>
              <w:t>-</w:t>
            </w:r>
            <w:r w:rsidR="00014F50" w:rsidRPr="00073EBC">
              <w:t xml:space="preserve"> </w:t>
            </w:r>
            <w:r w:rsidR="00014F50" w:rsidRPr="00073EBC">
              <w:rPr>
                <w:sz w:val="20"/>
                <w:szCs w:val="20"/>
              </w:rPr>
              <w:t>ООО «</w:t>
            </w:r>
            <w:proofErr w:type="spellStart"/>
            <w:r w:rsidR="00014F50" w:rsidRPr="00073EBC">
              <w:rPr>
                <w:sz w:val="20"/>
                <w:szCs w:val="20"/>
              </w:rPr>
              <w:t>КРАССУС</w:t>
            </w:r>
            <w:proofErr w:type="spellEnd"/>
            <w:r w:rsidR="00014F50" w:rsidRPr="00073EBC">
              <w:rPr>
                <w:sz w:val="20"/>
                <w:szCs w:val="20"/>
              </w:rPr>
              <w:t>» инвестиционные проекты:</w:t>
            </w:r>
          </w:p>
          <w:p w:rsidR="00A74A26" w:rsidRPr="00073EBC" w:rsidRDefault="00014F50" w:rsidP="00014F50">
            <w:pPr>
              <w:ind w:left="34" w:firstLine="284"/>
              <w:jc w:val="both"/>
              <w:rPr>
                <w:sz w:val="20"/>
                <w:szCs w:val="20"/>
              </w:rPr>
            </w:pPr>
            <w:r w:rsidRPr="00073EBC">
              <w:rPr>
                <w:sz w:val="20"/>
                <w:szCs w:val="20"/>
              </w:rPr>
              <w:t xml:space="preserve">диагностика </w:t>
            </w:r>
            <w:proofErr w:type="spellStart"/>
            <w:r w:rsidRPr="00073EBC">
              <w:rPr>
                <w:sz w:val="20"/>
                <w:szCs w:val="20"/>
              </w:rPr>
              <w:t>внутрипромыслового</w:t>
            </w:r>
            <w:proofErr w:type="spellEnd"/>
            <w:r w:rsidRPr="00073EBC">
              <w:rPr>
                <w:sz w:val="20"/>
                <w:szCs w:val="20"/>
              </w:rPr>
              <w:t xml:space="preserve"> нефтепровода </w:t>
            </w:r>
            <w:r w:rsidRPr="00073EBC">
              <w:rPr>
                <w:sz w:val="20"/>
                <w:szCs w:val="20"/>
                <w:lang w:val="en-US"/>
              </w:rPr>
              <w:t>L</w:t>
            </w:r>
            <w:r w:rsidRPr="00073EBC">
              <w:rPr>
                <w:sz w:val="20"/>
                <w:szCs w:val="20"/>
              </w:rPr>
              <w:t>-54 км., объем инвестиций – 3 200 тыс. руб.</w:t>
            </w:r>
          </w:p>
          <w:p w:rsidR="00014F50" w:rsidRPr="00073EBC" w:rsidRDefault="00014F50" w:rsidP="00014F50">
            <w:pPr>
              <w:ind w:left="34" w:firstLine="284"/>
              <w:jc w:val="both"/>
              <w:rPr>
                <w:sz w:val="20"/>
                <w:szCs w:val="20"/>
              </w:rPr>
            </w:pPr>
            <w:r w:rsidRPr="00073EBC">
              <w:rPr>
                <w:sz w:val="20"/>
                <w:szCs w:val="20"/>
              </w:rPr>
              <w:t>Дополнительные рабочие места не создавались;</w:t>
            </w:r>
          </w:p>
          <w:p w:rsidR="00014F50" w:rsidRPr="00073EBC" w:rsidRDefault="00014F50" w:rsidP="00014F50">
            <w:pPr>
              <w:ind w:left="34" w:firstLine="284"/>
              <w:jc w:val="both"/>
              <w:rPr>
                <w:sz w:val="20"/>
                <w:szCs w:val="20"/>
              </w:rPr>
            </w:pPr>
            <w:r w:rsidRPr="00073EBC">
              <w:rPr>
                <w:sz w:val="20"/>
                <w:szCs w:val="20"/>
              </w:rPr>
              <w:t xml:space="preserve">- </w:t>
            </w:r>
            <w:proofErr w:type="spellStart"/>
            <w:r w:rsidRPr="00073EBC">
              <w:rPr>
                <w:sz w:val="20"/>
                <w:szCs w:val="20"/>
              </w:rPr>
              <w:t>ПАО</w:t>
            </w:r>
            <w:proofErr w:type="spellEnd"/>
            <w:r w:rsidRPr="00073EBC">
              <w:rPr>
                <w:sz w:val="20"/>
                <w:szCs w:val="20"/>
              </w:rPr>
              <w:t xml:space="preserve"> </w:t>
            </w:r>
            <w:proofErr w:type="spellStart"/>
            <w:r w:rsidRPr="00073EBC">
              <w:rPr>
                <w:sz w:val="20"/>
                <w:szCs w:val="20"/>
              </w:rPr>
              <w:t>НК</w:t>
            </w:r>
            <w:proofErr w:type="spellEnd"/>
            <w:r w:rsidRPr="00073EBC">
              <w:rPr>
                <w:sz w:val="20"/>
                <w:szCs w:val="20"/>
              </w:rPr>
              <w:t xml:space="preserve"> «</w:t>
            </w:r>
            <w:proofErr w:type="spellStart"/>
            <w:r w:rsidRPr="00073EBC">
              <w:rPr>
                <w:sz w:val="20"/>
                <w:szCs w:val="20"/>
              </w:rPr>
              <w:t>РуссНефть</w:t>
            </w:r>
            <w:proofErr w:type="spellEnd"/>
            <w:r w:rsidRPr="00073EBC">
              <w:rPr>
                <w:sz w:val="20"/>
                <w:szCs w:val="20"/>
              </w:rPr>
              <w:t>»</w:t>
            </w:r>
            <w:r w:rsidR="003678A1" w:rsidRPr="00073EBC">
              <w:rPr>
                <w:sz w:val="20"/>
                <w:szCs w:val="20"/>
              </w:rPr>
              <w:t xml:space="preserve"> и</w:t>
            </w:r>
            <w:r w:rsidRPr="00073EBC">
              <w:rPr>
                <w:sz w:val="20"/>
                <w:szCs w:val="20"/>
              </w:rPr>
              <w:t xml:space="preserve"> </w:t>
            </w:r>
            <w:r w:rsidR="003678A1" w:rsidRPr="00073EBC">
              <w:rPr>
                <w:sz w:val="20"/>
                <w:szCs w:val="20"/>
              </w:rPr>
              <w:t>ООО «Томская нефть</w:t>
            </w:r>
            <w:r w:rsidR="003678A1" w:rsidRPr="00073EBC">
              <w:rPr>
                <w:sz w:val="20"/>
                <w:szCs w:val="20"/>
              </w:rPr>
              <w:t xml:space="preserve">» </w:t>
            </w:r>
            <w:r w:rsidRPr="00073EBC">
              <w:rPr>
                <w:sz w:val="20"/>
                <w:szCs w:val="20"/>
              </w:rPr>
              <w:t>инвестиционные проекты:</w:t>
            </w:r>
          </w:p>
          <w:p w:rsidR="00014F50" w:rsidRPr="00073EBC" w:rsidRDefault="00014F50" w:rsidP="00014F50">
            <w:pPr>
              <w:ind w:left="34" w:firstLine="284"/>
              <w:jc w:val="both"/>
              <w:rPr>
                <w:sz w:val="20"/>
                <w:szCs w:val="20"/>
              </w:rPr>
            </w:pPr>
            <w:r w:rsidRPr="00073EBC">
              <w:rPr>
                <w:sz w:val="20"/>
                <w:szCs w:val="20"/>
              </w:rPr>
              <w:t>вахтовый живой поселок на Соболином нефтяном месторождении. Модернизация систем охранно-пожарной сигнализации, объем инвестиций – 2 591,01 тыс. руб.;</w:t>
            </w:r>
          </w:p>
          <w:p w:rsidR="00014F50" w:rsidRPr="00073EBC" w:rsidRDefault="00014F50" w:rsidP="00014F50">
            <w:pPr>
              <w:ind w:left="34" w:firstLine="284"/>
              <w:jc w:val="both"/>
              <w:rPr>
                <w:sz w:val="20"/>
                <w:szCs w:val="20"/>
              </w:rPr>
            </w:pPr>
            <w:r w:rsidRPr="00073EBC">
              <w:rPr>
                <w:sz w:val="20"/>
                <w:szCs w:val="20"/>
              </w:rPr>
              <w:t xml:space="preserve">нефтепровод </w:t>
            </w:r>
            <w:proofErr w:type="spellStart"/>
            <w:r w:rsidRPr="00073EBC">
              <w:rPr>
                <w:sz w:val="20"/>
                <w:szCs w:val="20"/>
              </w:rPr>
              <w:t>Гураринское</w:t>
            </w:r>
            <w:proofErr w:type="spellEnd"/>
            <w:r w:rsidRPr="00073EBC">
              <w:rPr>
                <w:sz w:val="20"/>
                <w:szCs w:val="20"/>
              </w:rPr>
              <w:t xml:space="preserve"> месторождение – </w:t>
            </w:r>
            <w:proofErr w:type="spellStart"/>
            <w:r w:rsidRPr="00073EBC">
              <w:rPr>
                <w:sz w:val="20"/>
                <w:szCs w:val="20"/>
              </w:rPr>
              <w:t>ПСП</w:t>
            </w:r>
            <w:proofErr w:type="spellEnd"/>
            <w:r w:rsidRPr="00073EBC">
              <w:rPr>
                <w:sz w:val="20"/>
                <w:szCs w:val="20"/>
              </w:rPr>
              <w:t xml:space="preserve"> «</w:t>
            </w:r>
            <w:proofErr w:type="spellStart"/>
            <w:r w:rsidRPr="00073EBC">
              <w:rPr>
                <w:sz w:val="20"/>
                <w:szCs w:val="20"/>
              </w:rPr>
              <w:t>Лугинецкое</w:t>
            </w:r>
            <w:proofErr w:type="spellEnd"/>
            <w:r w:rsidRPr="00073EBC">
              <w:rPr>
                <w:sz w:val="20"/>
                <w:szCs w:val="20"/>
              </w:rPr>
              <w:t>», объем инвестиций – 2 083,71 тыс. руб.;</w:t>
            </w:r>
          </w:p>
          <w:p w:rsidR="00014F50" w:rsidRPr="00073EBC" w:rsidRDefault="00014F50" w:rsidP="00014F50">
            <w:pPr>
              <w:ind w:left="34" w:firstLine="284"/>
              <w:jc w:val="both"/>
              <w:rPr>
                <w:sz w:val="20"/>
                <w:szCs w:val="20"/>
              </w:rPr>
            </w:pPr>
            <w:r w:rsidRPr="00073EBC">
              <w:rPr>
                <w:sz w:val="20"/>
                <w:szCs w:val="20"/>
              </w:rPr>
              <w:t xml:space="preserve">модернизация систем охранно-пожарной сигнализации на </w:t>
            </w:r>
            <w:proofErr w:type="spellStart"/>
            <w:r w:rsidRPr="00073EBC">
              <w:rPr>
                <w:sz w:val="20"/>
                <w:szCs w:val="20"/>
              </w:rPr>
              <w:t>Верхнесалатском</w:t>
            </w:r>
            <w:proofErr w:type="spellEnd"/>
            <w:r w:rsidRPr="00073EBC">
              <w:rPr>
                <w:sz w:val="20"/>
                <w:szCs w:val="20"/>
              </w:rPr>
              <w:t xml:space="preserve"> нефтяном месторождении, объем инвестиций 2 739,50 тыс. руб.;</w:t>
            </w:r>
          </w:p>
          <w:p w:rsidR="00014F50" w:rsidRPr="00073EBC" w:rsidRDefault="00014F50" w:rsidP="00014F50">
            <w:pPr>
              <w:ind w:left="34" w:firstLine="284"/>
              <w:jc w:val="both"/>
              <w:rPr>
                <w:sz w:val="20"/>
                <w:szCs w:val="20"/>
              </w:rPr>
            </w:pPr>
            <w:proofErr w:type="spellStart"/>
            <w:r w:rsidRPr="00073EBC">
              <w:rPr>
                <w:sz w:val="20"/>
                <w:szCs w:val="20"/>
              </w:rPr>
              <w:t>энергокомплекс</w:t>
            </w:r>
            <w:proofErr w:type="spellEnd"/>
            <w:r w:rsidRPr="00073EBC">
              <w:rPr>
                <w:sz w:val="20"/>
                <w:szCs w:val="20"/>
              </w:rPr>
              <w:t xml:space="preserve"> </w:t>
            </w:r>
            <w:proofErr w:type="spellStart"/>
            <w:r w:rsidRPr="00073EBC">
              <w:rPr>
                <w:sz w:val="20"/>
                <w:szCs w:val="20"/>
              </w:rPr>
              <w:t>Гураринского</w:t>
            </w:r>
            <w:proofErr w:type="spellEnd"/>
            <w:r w:rsidRPr="00073EBC">
              <w:rPr>
                <w:sz w:val="20"/>
                <w:szCs w:val="20"/>
              </w:rPr>
              <w:t xml:space="preserve"> </w:t>
            </w:r>
            <w:proofErr w:type="spellStart"/>
            <w:r w:rsidR="003678A1" w:rsidRPr="00073EBC">
              <w:rPr>
                <w:sz w:val="20"/>
                <w:szCs w:val="20"/>
              </w:rPr>
              <w:t>мр</w:t>
            </w:r>
            <w:proofErr w:type="spellEnd"/>
            <w:r w:rsidR="003678A1" w:rsidRPr="00073EBC">
              <w:rPr>
                <w:sz w:val="20"/>
                <w:szCs w:val="20"/>
              </w:rPr>
              <w:t>, объем инвестиций 100,0 тыс. руб.</w:t>
            </w:r>
          </w:p>
          <w:p w:rsidR="003678A1" w:rsidRPr="00073EBC" w:rsidRDefault="003678A1" w:rsidP="003678A1">
            <w:pPr>
              <w:ind w:left="34" w:firstLine="284"/>
              <w:jc w:val="both"/>
              <w:rPr>
                <w:sz w:val="20"/>
                <w:szCs w:val="20"/>
              </w:rPr>
            </w:pPr>
            <w:r w:rsidRPr="00073EBC">
              <w:rPr>
                <w:sz w:val="20"/>
                <w:szCs w:val="20"/>
              </w:rPr>
              <w:t>Дополнительные рабочие места не создавались.</w:t>
            </w:r>
          </w:p>
        </w:tc>
      </w:tr>
      <w:tr w:rsidR="00C444AB" w:rsidRPr="00073EBC" w:rsidTr="006B6FD8">
        <w:tc>
          <w:tcPr>
            <w:tcW w:w="2894" w:type="dxa"/>
            <w:hideMark/>
          </w:tcPr>
          <w:p w:rsidR="00C444AB" w:rsidRPr="00073EBC" w:rsidRDefault="00C444AB" w:rsidP="00352DFD">
            <w:pPr>
              <w:jc w:val="both"/>
              <w:rPr>
                <w:sz w:val="20"/>
                <w:szCs w:val="20"/>
              </w:rPr>
            </w:pPr>
            <w:r w:rsidRPr="00073EBC">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0" w:type="auto"/>
            <w:vMerge/>
            <w:vAlign w:val="center"/>
            <w:hideMark/>
          </w:tcPr>
          <w:p w:rsidR="00C444AB" w:rsidRPr="00073EBC" w:rsidRDefault="00C444AB" w:rsidP="006B6FD8">
            <w:pPr>
              <w:rPr>
                <w:sz w:val="20"/>
                <w:szCs w:val="20"/>
              </w:rPr>
            </w:pPr>
          </w:p>
        </w:tc>
        <w:tc>
          <w:tcPr>
            <w:tcW w:w="1549" w:type="dxa"/>
            <w:hideMark/>
          </w:tcPr>
          <w:p w:rsidR="00C444AB" w:rsidRPr="00073EBC" w:rsidRDefault="000C7948" w:rsidP="006B6FD8">
            <w:pPr>
              <w:jc w:val="center"/>
              <w:rPr>
                <w:sz w:val="20"/>
                <w:szCs w:val="20"/>
              </w:rPr>
            </w:pPr>
            <w:r w:rsidRPr="00073EBC">
              <w:rPr>
                <w:sz w:val="20"/>
                <w:szCs w:val="20"/>
              </w:rPr>
              <w:t>134 979,5</w:t>
            </w:r>
          </w:p>
        </w:tc>
        <w:tc>
          <w:tcPr>
            <w:tcW w:w="1559" w:type="dxa"/>
            <w:hideMark/>
          </w:tcPr>
          <w:p w:rsidR="00C444AB" w:rsidRPr="00073EBC" w:rsidRDefault="00CD3B04" w:rsidP="006B6FD8">
            <w:pPr>
              <w:jc w:val="center"/>
              <w:rPr>
                <w:sz w:val="20"/>
                <w:szCs w:val="20"/>
              </w:rPr>
            </w:pPr>
            <w:r w:rsidRPr="00073EBC">
              <w:rPr>
                <w:sz w:val="20"/>
                <w:szCs w:val="20"/>
              </w:rPr>
              <w:t>47 585,7</w:t>
            </w:r>
          </w:p>
        </w:tc>
        <w:tc>
          <w:tcPr>
            <w:tcW w:w="1984" w:type="dxa"/>
            <w:hideMark/>
          </w:tcPr>
          <w:p w:rsidR="00C444AB" w:rsidRPr="00073EBC" w:rsidRDefault="00CD3B04" w:rsidP="006B6FD8">
            <w:pPr>
              <w:jc w:val="center"/>
              <w:rPr>
                <w:sz w:val="20"/>
                <w:szCs w:val="20"/>
              </w:rPr>
            </w:pPr>
            <w:r w:rsidRPr="00073EBC">
              <w:rPr>
                <w:sz w:val="20"/>
                <w:szCs w:val="20"/>
              </w:rPr>
              <w:t>35,3</w:t>
            </w:r>
          </w:p>
        </w:tc>
        <w:tc>
          <w:tcPr>
            <w:tcW w:w="0" w:type="auto"/>
            <w:vMerge/>
            <w:vAlign w:val="center"/>
            <w:hideMark/>
          </w:tcPr>
          <w:p w:rsidR="00C444AB" w:rsidRPr="00073EBC" w:rsidRDefault="00C444AB" w:rsidP="006B6FD8">
            <w:pPr>
              <w:ind w:firstLine="34"/>
              <w:rPr>
                <w:sz w:val="20"/>
                <w:szCs w:val="20"/>
              </w:rPr>
            </w:pPr>
          </w:p>
        </w:tc>
      </w:tr>
      <w:tr w:rsidR="00C444AB" w:rsidRPr="00073EBC" w:rsidTr="006B6FD8">
        <w:tc>
          <w:tcPr>
            <w:tcW w:w="15069" w:type="dxa"/>
            <w:gridSpan w:val="6"/>
            <w:hideMark/>
          </w:tcPr>
          <w:p w:rsidR="00C444AB" w:rsidRPr="00073EBC" w:rsidRDefault="00C444AB" w:rsidP="006B6FD8">
            <w:pPr>
              <w:ind w:firstLine="34"/>
              <w:jc w:val="center"/>
              <w:rPr>
                <w:sz w:val="20"/>
                <w:szCs w:val="20"/>
              </w:rPr>
            </w:pPr>
            <w:r w:rsidRPr="00073EBC">
              <w:rPr>
                <w:sz w:val="20"/>
                <w:szCs w:val="20"/>
              </w:rPr>
              <w:lastRenderedPageBreak/>
              <w:t>Задача 2.1. Содействовать повышению энергоэффективности в муниципальном образовании «Каргасокский район»</w:t>
            </w:r>
          </w:p>
        </w:tc>
      </w:tr>
      <w:tr w:rsidR="00C444AB" w:rsidRPr="00073EBC" w:rsidTr="00581F7D">
        <w:tc>
          <w:tcPr>
            <w:tcW w:w="2894" w:type="dxa"/>
            <w:tcBorders>
              <w:top w:val="nil"/>
              <w:left w:val="single" w:sz="4" w:space="0" w:color="auto"/>
              <w:bottom w:val="nil"/>
              <w:right w:val="single" w:sz="4" w:space="0" w:color="auto"/>
            </w:tcBorders>
            <w:hideMark/>
          </w:tcPr>
          <w:p w:rsidR="00C444AB" w:rsidRPr="00073EBC" w:rsidRDefault="00C444AB" w:rsidP="00352DFD">
            <w:pPr>
              <w:jc w:val="both"/>
              <w:rPr>
                <w:sz w:val="20"/>
                <w:szCs w:val="20"/>
              </w:rPr>
            </w:pPr>
            <w:r w:rsidRPr="00073EBC">
              <w:rPr>
                <w:sz w:val="20"/>
                <w:szCs w:val="20"/>
              </w:rPr>
              <w:t xml:space="preserve">Удельная величина </w:t>
            </w:r>
            <w:r w:rsidRPr="00073EBC">
              <w:rPr>
                <w:sz w:val="20"/>
                <w:szCs w:val="20"/>
              </w:rPr>
              <w:lastRenderedPageBreak/>
              <w:t>потребления энергетических ресурсов в многоквартирных домах:</w:t>
            </w:r>
          </w:p>
        </w:tc>
        <w:tc>
          <w:tcPr>
            <w:tcW w:w="3354" w:type="dxa"/>
            <w:vMerge w:val="restart"/>
            <w:tcBorders>
              <w:left w:val="single" w:sz="4" w:space="0" w:color="auto"/>
              <w:right w:val="single" w:sz="4" w:space="0" w:color="auto"/>
            </w:tcBorders>
            <w:hideMark/>
          </w:tcPr>
          <w:p w:rsidR="00C444AB" w:rsidRPr="00073EBC" w:rsidRDefault="00C444AB" w:rsidP="00352DFD">
            <w:pPr>
              <w:jc w:val="both"/>
              <w:rPr>
                <w:sz w:val="20"/>
                <w:szCs w:val="20"/>
              </w:rPr>
            </w:pPr>
            <w:r w:rsidRPr="00073EBC">
              <w:rPr>
                <w:sz w:val="20"/>
                <w:szCs w:val="20"/>
              </w:rPr>
              <w:lastRenderedPageBreak/>
              <w:t xml:space="preserve">Реализация муниципальной </w:t>
            </w:r>
            <w:r w:rsidRPr="00073EBC">
              <w:rPr>
                <w:sz w:val="20"/>
                <w:szCs w:val="20"/>
              </w:rPr>
              <w:lastRenderedPageBreak/>
              <w:t>программы «Повышение энергоэффективности в муниципальном образовании «Каргасокский район»</w:t>
            </w:r>
          </w:p>
        </w:tc>
        <w:tc>
          <w:tcPr>
            <w:tcW w:w="1549" w:type="dxa"/>
            <w:tcBorders>
              <w:top w:val="nil"/>
              <w:left w:val="single" w:sz="4" w:space="0" w:color="auto"/>
              <w:bottom w:val="nil"/>
              <w:right w:val="single" w:sz="4" w:space="0" w:color="auto"/>
            </w:tcBorders>
            <w:vAlign w:val="center"/>
          </w:tcPr>
          <w:p w:rsidR="00C444AB" w:rsidRPr="00073EBC" w:rsidRDefault="00C444AB" w:rsidP="000C7948">
            <w:pPr>
              <w:jc w:val="center"/>
              <w:rPr>
                <w:sz w:val="20"/>
                <w:szCs w:val="20"/>
              </w:rPr>
            </w:pPr>
          </w:p>
        </w:tc>
        <w:tc>
          <w:tcPr>
            <w:tcW w:w="1559" w:type="dxa"/>
            <w:tcBorders>
              <w:top w:val="nil"/>
              <w:left w:val="single" w:sz="4" w:space="0" w:color="auto"/>
              <w:bottom w:val="nil"/>
              <w:right w:val="single" w:sz="4" w:space="0" w:color="auto"/>
            </w:tcBorders>
            <w:vAlign w:val="center"/>
          </w:tcPr>
          <w:p w:rsidR="00C444AB" w:rsidRPr="00073EBC" w:rsidRDefault="00C444AB" w:rsidP="006B6FD8">
            <w:pPr>
              <w:jc w:val="center"/>
              <w:rPr>
                <w:sz w:val="20"/>
                <w:szCs w:val="20"/>
              </w:rPr>
            </w:pPr>
          </w:p>
        </w:tc>
        <w:tc>
          <w:tcPr>
            <w:tcW w:w="1984" w:type="dxa"/>
            <w:tcBorders>
              <w:top w:val="nil"/>
              <w:left w:val="single" w:sz="4" w:space="0" w:color="auto"/>
              <w:bottom w:val="nil"/>
              <w:right w:val="single" w:sz="4" w:space="0" w:color="auto"/>
            </w:tcBorders>
            <w:vAlign w:val="center"/>
          </w:tcPr>
          <w:p w:rsidR="00C444AB" w:rsidRPr="00073EBC" w:rsidRDefault="00C444AB" w:rsidP="006B6FD8">
            <w:pPr>
              <w:jc w:val="center"/>
              <w:rPr>
                <w:rFonts w:eastAsia="Calibri"/>
                <w:sz w:val="20"/>
                <w:szCs w:val="20"/>
                <w:lang w:eastAsia="en-US"/>
              </w:rPr>
            </w:pPr>
          </w:p>
        </w:tc>
        <w:tc>
          <w:tcPr>
            <w:tcW w:w="3729" w:type="dxa"/>
            <w:vMerge w:val="restart"/>
            <w:tcBorders>
              <w:left w:val="single" w:sz="4" w:space="0" w:color="auto"/>
            </w:tcBorders>
            <w:hideMark/>
          </w:tcPr>
          <w:p w:rsidR="00C444AB" w:rsidRPr="00073EBC" w:rsidRDefault="00C444AB" w:rsidP="002413B4">
            <w:pPr>
              <w:pStyle w:val="a5"/>
              <w:spacing w:before="0" w:beforeAutospacing="0" w:after="0" w:afterAutospacing="0"/>
              <w:ind w:firstLine="34"/>
              <w:jc w:val="both"/>
              <w:rPr>
                <w:rFonts w:eastAsia="Calibri"/>
                <w:sz w:val="20"/>
                <w:szCs w:val="20"/>
                <w:lang w:eastAsia="en-US"/>
              </w:rPr>
            </w:pPr>
            <w:r w:rsidRPr="00073EBC">
              <w:rPr>
                <w:sz w:val="20"/>
                <w:szCs w:val="20"/>
              </w:rPr>
              <w:t>В 20</w:t>
            </w:r>
            <w:r w:rsidR="002413B4" w:rsidRPr="00073EBC">
              <w:rPr>
                <w:sz w:val="20"/>
                <w:szCs w:val="20"/>
              </w:rPr>
              <w:t>20</w:t>
            </w:r>
            <w:r w:rsidRPr="00073EBC">
              <w:rPr>
                <w:sz w:val="20"/>
                <w:szCs w:val="20"/>
              </w:rPr>
              <w:t xml:space="preserve"> году реализовывалась </w:t>
            </w:r>
            <w:r w:rsidRPr="00073EBC">
              <w:rPr>
                <w:sz w:val="20"/>
                <w:szCs w:val="20"/>
              </w:rPr>
              <w:lastRenderedPageBreak/>
              <w:t xml:space="preserve">муниципальная программа «Повышение энергоэффективности в муниципальном образовании «Каргасокский район», утвержденная постановлением Администрации Каргасокского района от 13.10.2015 № 154 «Об утверждении муниципальной программы «Повышение энергоэффективности в муниципальном образовании «Каргасокский район». Целью муниципальной программы является повышение энергоэффективности в муниципальном образовании «Каргасокский район». </w:t>
            </w:r>
            <w:r w:rsidRPr="00073EBC">
              <w:rPr>
                <w:rFonts w:eastAsia="Calibri"/>
                <w:sz w:val="20"/>
                <w:szCs w:val="20"/>
                <w:lang w:eastAsia="en-US"/>
              </w:rPr>
              <w:t xml:space="preserve">В ходе реализации муниципальной программы </w:t>
            </w:r>
            <w:r w:rsidRPr="00073EBC">
              <w:rPr>
                <w:sz w:val="20"/>
                <w:szCs w:val="20"/>
              </w:rPr>
              <w:t xml:space="preserve">«Повышение энергоэффективности в муниципальном образовании «Каргасокский район» </w:t>
            </w:r>
            <w:r w:rsidRPr="00073EBC">
              <w:rPr>
                <w:rFonts w:eastAsia="Calibri"/>
                <w:sz w:val="20"/>
                <w:szCs w:val="20"/>
                <w:lang w:eastAsia="en-US"/>
              </w:rPr>
              <w:t>были проведены следующие мероприятия:</w:t>
            </w:r>
          </w:p>
          <w:p w:rsidR="009E0CEA" w:rsidRPr="00073EBC" w:rsidRDefault="002413B4" w:rsidP="002413B4">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проведен капитальный ремонт котельной в с. Тымск;</w:t>
            </w:r>
          </w:p>
          <w:p w:rsidR="002413B4" w:rsidRPr="00073EBC" w:rsidRDefault="002413B4" w:rsidP="002413B4">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проведен капитальный ремонт котельной детского сада № 20 в с. Новоюгино;</w:t>
            </w:r>
          </w:p>
          <w:p w:rsidR="002413B4" w:rsidRPr="00073EBC" w:rsidRDefault="002413B4" w:rsidP="002413B4">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проведен капитальный ремонт тепловых сетей котельной «Геологическая» в пос. Геологический;</w:t>
            </w:r>
          </w:p>
          <w:p w:rsidR="002413B4" w:rsidRPr="00073EBC" w:rsidRDefault="002413B4" w:rsidP="002413B4">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xml:space="preserve">- проведен капитальный ремонт ВЛ-10 «с Старая Берёзовка - с. </w:t>
            </w:r>
            <w:proofErr w:type="spellStart"/>
            <w:r w:rsidRPr="00073EBC">
              <w:rPr>
                <w:rFonts w:eastAsia="Calibri"/>
                <w:sz w:val="20"/>
                <w:szCs w:val="20"/>
                <w:lang w:eastAsia="en-US"/>
              </w:rPr>
              <w:t>Усть-Чижапка</w:t>
            </w:r>
            <w:proofErr w:type="spellEnd"/>
            <w:r w:rsidRPr="00073EBC">
              <w:rPr>
                <w:rFonts w:eastAsia="Calibri"/>
                <w:sz w:val="20"/>
                <w:szCs w:val="20"/>
                <w:lang w:eastAsia="en-US"/>
              </w:rPr>
              <w:t>»;</w:t>
            </w:r>
          </w:p>
          <w:p w:rsidR="002413B4" w:rsidRPr="00073EBC" w:rsidRDefault="002413B4" w:rsidP="002413B4">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проведен капитальный ремонт дизельной электростанции в п. Киевский;</w:t>
            </w:r>
          </w:p>
          <w:p w:rsidR="002413B4" w:rsidRPr="00073EBC" w:rsidRDefault="002413B4" w:rsidP="002413B4">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выполнение I этапа строительства</w:t>
            </w:r>
            <w:r w:rsidR="009714BD" w:rsidRPr="00073EBC">
              <w:rPr>
                <w:rFonts w:eastAsia="Calibri"/>
                <w:sz w:val="20"/>
                <w:szCs w:val="20"/>
                <w:lang w:eastAsia="en-US"/>
              </w:rPr>
              <w:t xml:space="preserve"> блочной модульной котельной в п. Геологический Каргасокского района </w:t>
            </w:r>
            <w:r w:rsidR="009714BD" w:rsidRPr="00073EBC">
              <w:rPr>
                <w:rFonts w:eastAsia="Calibri"/>
                <w:sz w:val="20"/>
                <w:szCs w:val="20"/>
                <w:lang w:eastAsia="en-US"/>
              </w:rPr>
              <w:lastRenderedPageBreak/>
              <w:t>(</w:t>
            </w:r>
            <w:r w:rsidRPr="00073EBC">
              <w:rPr>
                <w:rFonts w:eastAsia="Calibri"/>
                <w:sz w:val="20"/>
                <w:szCs w:val="20"/>
                <w:lang w:eastAsia="en-US"/>
              </w:rPr>
              <w:t xml:space="preserve">строительство фундаментов, устройство железобетонных конструкций, устройство наружных систем канализации, теплоснабжения, водоснабжения и электроснабжения, устройство </w:t>
            </w:r>
            <w:proofErr w:type="spellStart"/>
            <w:r w:rsidRPr="00073EBC">
              <w:rPr>
                <w:rFonts w:eastAsia="Calibri"/>
                <w:sz w:val="20"/>
                <w:szCs w:val="20"/>
                <w:lang w:eastAsia="en-US"/>
              </w:rPr>
              <w:t>топливопровода</w:t>
            </w:r>
            <w:proofErr w:type="spellEnd"/>
            <w:r w:rsidRPr="00073EBC">
              <w:rPr>
                <w:rFonts w:eastAsia="Calibri"/>
                <w:sz w:val="20"/>
                <w:szCs w:val="20"/>
                <w:lang w:eastAsia="en-US"/>
              </w:rPr>
              <w:t>, строительство надземного газопровода высокого давления</w:t>
            </w:r>
            <w:r w:rsidR="009714BD" w:rsidRPr="00073EBC">
              <w:rPr>
                <w:rFonts w:eastAsia="Calibri"/>
                <w:sz w:val="20"/>
                <w:szCs w:val="20"/>
                <w:lang w:eastAsia="en-US"/>
              </w:rPr>
              <w:t>);</w:t>
            </w:r>
          </w:p>
          <w:p w:rsidR="00B8021B" w:rsidRPr="00073EBC" w:rsidRDefault="009714BD" w:rsidP="00B8021B">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xml:space="preserve">- </w:t>
            </w:r>
            <w:r w:rsidR="00B8021B" w:rsidRPr="00073EBC">
              <w:rPr>
                <w:rFonts w:eastAsia="Calibri"/>
                <w:sz w:val="20"/>
                <w:szCs w:val="20"/>
                <w:lang w:eastAsia="en-US"/>
              </w:rPr>
              <w:t>заменена дымовая труба в котельной с. Тымск диаметром 300 мм и высотой 25 м, устройство (замена) фундамента трубы;</w:t>
            </w:r>
          </w:p>
          <w:p w:rsidR="00B8021B" w:rsidRPr="00073EBC" w:rsidRDefault="00B8021B" w:rsidP="00B8021B">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котельная детского сада № 20 в с. Новоюгино: замена существующей трубы на новую (530х8 мм, высота 16,0 м)</w:t>
            </w:r>
            <w:r w:rsidR="00C677DD" w:rsidRPr="00073EBC">
              <w:rPr>
                <w:rFonts w:eastAsia="Calibri"/>
                <w:sz w:val="20"/>
                <w:szCs w:val="20"/>
                <w:lang w:eastAsia="en-US"/>
              </w:rPr>
              <w:t>;</w:t>
            </w:r>
          </w:p>
          <w:p w:rsidR="009714BD" w:rsidRPr="00073EBC" w:rsidRDefault="00B8021B" w:rsidP="00B8021B">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тепловые сет</w:t>
            </w:r>
            <w:r w:rsidR="00A618C9" w:rsidRPr="00073EBC">
              <w:rPr>
                <w:rFonts w:eastAsia="Calibri"/>
                <w:sz w:val="20"/>
                <w:szCs w:val="20"/>
                <w:lang w:eastAsia="en-US"/>
              </w:rPr>
              <w:t>и</w:t>
            </w:r>
            <w:r w:rsidRPr="00073EBC">
              <w:rPr>
                <w:rFonts w:eastAsia="Calibri"/>
                <w:sz w:val="20"/>
                <w:szCs w:val="20"/>
                <w:lang w:eastAsia="en-US"/>
              </w:rPr>
              <w:t xml:space="preserve"> котельной «Геологическая»: замена участка 280 м, утепление (изоляция) 915 м трубопровода</w:t>
            </w:r>
            <w:r w:rsidR="00C677DD" w:rsidRPr="00073EBC">
              <w:rPr>
                <w:rFonts w:eastAsia="Calibri"/>
                <w:sz w:val="20"/>
                <w:szCs w:val="20"/>
                <w:lang w:eastAsia="en-US"/>
              </w:rPr>
              <w:t>;</w:t>
            </w:r>
          </w:p>
          <w:p w:rsidR="00C677DD" w:rsidRPr="00073EBC" w:rsidRDefault="00C677DD" w:rsidP="00C677DD">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ремонт ВЛ-10 кВ в с. Старая Берёзовка - 3710 м: замена опор 120 шт., замена провода, замена трансформаторов -</w:t>
            </w:r>
            <w:proofErr w:type="spellStart"/>
            <w:r w:rsidRPr="00073EBC">
              <w:rPr>
                <w:rFonts w:eastAsia="Calibri"/>
                <w:sz w:val="20"/>
                <w:szCs w:val="20"/>
                <w:lang w:eastAsia="en-US"/>
              </w:rPr>
              <w:t>2х100</w:t>
            </w:r>
            <w:proofErr w:type="spellEnd"/>
            <w:r w:rsidRPr="00073EBC">
              <w:rPr>
                <w:rFonts w:eastAsia="Calibri"/>
                <w:sz w:val="20"/>
                <w:szCs w:val="20"/>
                <w:lang w:eastAsia="en-US"/>
              </w:rPr>
              <w:t xml:space="preserve"> </w:t>
            </w:r>
            <w:proofErr w:type="spellStart"/>
            <w:r w:rsidRPr="00073EBC">
              <w:rPr>
                <w:rFonts w:eastAsia="Calibri"/>
                <w:sz w:val="20"/>
                <w:szCs w:val="20"/>
                <w:lang w:eastAsia="en-US"/>
              </w:rPr>
              <w:t>кВА</w:t>
            </w:r>
            <w:proofErr w:type="spellEnd"/>
            <w:r w:rsidRPr="00073EBC">
              <w:rPr>
                <w:rFonts w:eastAsia="Calibri"/>
                <w:sz w:val="20"/>
                <w:szCs w:val="20"/>
                <w:lang w:eastAsia="en-US"/>
              </w:rPr>
              <w:t>;</w:t>
            </w:r>
          </w:p>
          <w:p w:rsidR="00C677DD" w:rsidRPr="00073EBC" w:rsidRDefault="00C677DD" w:rsidP="00C677DD">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 xml:space="preserve">- замена выработавшего ресурс дизель-генератора </w:t>
            </w:r>
            <w:proofErr w:type="spellStart"/>
            <w:r w:rsidRPr="00073EBC">
              <w:rPr>
                <w:rFonts w:eastAsia="Calibri"/>
                <w:sz w:val="20"/>
                <w:szCs w:val="20"/>
                <w:lang w:eastAsia="en-US"/>
              </w:rPr>
              <w:t>ДГР</w:t>
            </w:r>
            <w:proofErr w:type="spellEnd"/>
            <w:r w:rsidRPr="00073EBC">
              <w:rPr>
                <w:rFonts w:eastAsia="Calibri"/>
                <w:sz w:val="20"/>
                <w:szCs w:val="20"/>
                <w:lang w:eastAsia="en-US"/>
              </w:rPr>
              <w:t xml:space="preserve"> – 224 на ДГА – 250 кВт в п. Киевский;</w:t>
            </w:r>
          </w:p>
          <w:p w:rsidR="00C677DD" w:rsidRPr="00073EBC" w:rsidRDefault="00C677DD" w:rsidP="00C677DD">
            <w:pPr>
              <w:pStyle w:val="a5"/>
              <w:spacing w:before="0" w:beforeAutospacing="0" w:after="0" w:afterAutospacing="0"/>
              <w:ind w:firstLine="34"/>
              <w:jc w:val="both"/>
              <w:rPr>
                <w:rFonts w:eastAsia="Calibri"/>
                <w:sz w:val="20"/>
                <w:szCs w:val="20"/>
                <w:lang w:eastAsia="en-US"/>
              </w:rPr>
            </w:pPr>
            <w:r w:rsidRPr="00073EBC">
              <w:rPr>
                <w:rFonts w:eastAsia="Calibri"/>
                <w:sz w:val="20"/>
                <w:szCs w:val="20"/>
                <w:lang w:eastAsia="en-US"/>
              </w:rPr>
              <w:t>-</w:t>
            </w:r>
            <w:r w:rsidRPr="00073EBC">
              <w:t xml:space="preserve"> </w:t>
            </w:r>
            <w:r w:rsidRPr="00073EBC">
              <w:rPr>
                <w:rFonts w:eastAsia="Calibri"/>
                <w:sz w:val="20"/>
                <w:szCs w:val="20"/>
                <w:lang w:eastAsia="en-US"/>
              </w:rPr>
              <w:t>устройство сети уличного освещения в с. Пашня.</w:t>
            </w:r>
          </w:p>
          <w:p w:rsidR="00C444AB" w:rsidRPr="00073EBC" w:rsidRDefault="00C444AB" w:rsidP="009E0CEA">
            <w:pPr>
              <w:ind w:firstLine="34"/>
              <w:jc w:val="both"/>
              <w:rPr>
                <w:rFonts w:eastAsia="Calibri"/>
                <w:sz w:val="20"/>
                <w:szCs w:val="20"/>
                <w:lang w:eastAsia="en-US"/>
              </w:rPr>
            </w:pPr>
            <w:r w:rsidRPr="00073EBC">
              <w:rPr>
                <w:sz w:val="20"/>
                <w:szCs w:val="20"/>
              </w:rPr>
              <w:t>Финансирование муниципальной программы в 20</w:t>
            </w:r>
            <w:r w:rsidR="00C677DD" w:rsidRPr="00073EBC">
              <w:rPr>
                <w:sz w:val="20"/>
                <w:szCs w:val="20"/>
              </w:rPr>
              <w:t>20</w:t>
            </w:r>
            <w:r w:rsidRPr="00073EBC">
              <w:rPr>
                <w:sz w:val="20"/>
                <w:szCs w:val="20"/>
              </w:rPr>
              <w:t xml:space="preserve"> году составило </w:t>
            </w:r>
            <w:r w:rsidR="009E0CEA" w:rsidRPr="00073EBC">
              <w:rPr>
                <w:sz w:val="20"/>
                <w:szCs w:val="20"/>
              </w:rPr>
              <w:t>4</w:t>
            </w:r>
            <w:r w:rsidRPr="00073EBC">
              <w:rPr>
                <w:sz w:val="20"/>
                <w:szCs w:val="20"/>
              </w:rPr>
              <w:t>1 0</w:t>
            </w:r>
            <w:r w:rsidR="009E0CEA" w:rsidRPr="00073EBC">
              <w:rPr>
                <w:sz w:val="20"/>
                <w:szCs w:val="20"/>
              </w:rPr>
              <w:t>69</w:t>
            </w:r>
            <w:r w:rsidRPr="00073EBC">
              <w:rPr>
                <w:sz w:val="20"/>
                <w:szCs w:val="20"/>
              </w:rPr>
              <w:t>,0</w:t>
            </w:r>
            <w:r w:rsidR="009E0CEA" w:rsidRPr="00073EBC">
              <w:rPr>
                <w:sz w:val="20"/>
                <w:szCs w:val="20"/>
              </w:rPr>
              <w:t>5</w:t>
            </w:r>
            <w:r w:rsidRPr="00073EBC">
              <w:rPr>
                <w:sz w:val="20"/>
                <w:szCs w:val="20"/>
              </w:rPr>
              <w:t xml:space="preserve"> тыс. руб., в том числе: из средств областного бюджета </w:t>
            </w:r>
            <w:r w:rsidR="009E0CEA" w:rsidRPr="00073EBC">
              <w:rPr>
                <w:sz w:val="20"/>
                <w:szCs w:val="20"/>
              </w:rPr>
              <w:t>2</w:t>
            </w:r>
            <w:r w:rsidRPr="00073EBC">
              <w:rPr>
                <w:sz w:val="20"/>
                <w:szCs w:val="20"/>
              </w:rPr>
              <w:t>5 </w:t>
            </w:r>
            <w:r w:rsidR="009E0CEA" w:rsidRPr="00073EBC">
              <w:rPr>
                <w:sz w:val="20"/>
                <w:szCs w:val="20"/>
              </w:rPr>
              <w:t>595</w:t>
            </w:r>
            <w:r w:rsidRPr="00073EBC">
              <w:rPr>
                <w:sz w:val="20"/>
                <w:szCs w:val="20"/>
              </w:rPr>
              <w:t>,</w:t>
            </w:r>
            <w:r w:rsidR="009E0CEA" w:rsidRPr="00073EBC">
              <w:rPr>
                <w:sz w:val="20"/>
                <w:szCs w:val="20"/>
              </w:rPr>
              <w:t>18</w:t>
            </w:r>
            <w:r w:rsidRPr="00073EBC">
              <w:rPr>
                <w:sz w:val="20"/>
                <w:szCs w:val="20"/>
              </w:rPr>
              <w:t xml:space="preserve"> тыс. руб., из средств районного бюджета </w:t>
            </w:r>
            <w:r w:rsidR="009E0CEA" w:rsidRPr="00073EBC">
              <w:rPr>
                <w:sz w:val="20"/>
                <w:szCs w:val="20"/>
              </w:rPr>
              <w:t>15</w:t>
            </w:r>
            <w:r w:rsidRPr="00073EBC">
              <w:rPr>
                <w:sz w:val="20"/>
                <w:szCs w:val="20"/>
              </w:rPr>
              <w:t> </w:t>
            </w:r>
            <w:r w:rsidR="009E0CEA" w:rsidRPr="00073EBC">
              <w:rPr>
                <w:sz w:val="20"/>
                <w:szCs w:val="20"/>
              </w:rPr>
              <w:t>223</w:t>
            </w:r>
            <w:r w:rsidRPr="00073EBC">
              <w:rPr>
                <w:sz w:val="20"/>
                <w:szCs w:val="20"/>
              </w:rPr>
              <w:t>,</w:t>
            </w:r>
            <w:r w:rsidR="009E0CEA" w:rsidRPr="00073EBC">
              <w:rPr>
                <w:sz w:val="20"/>
                <w:szCs w:val="20"/>
              </w:rPr>
              <w:t>8</w:t>
            </w:r>
            <w:r w:rsidRPr="00073EBC">
              <w:rPr>
                <w:sz w:val="20"/>
                <w:szCs w:val="20"/>
              </w:rPr>
              <w:t xml:space="preserve">7 тыс. руб., внебюджетные </w:t>
            </w:r>
            <w:r w:rsidRPr="00073EBC">
              <w:rPr>
                <w:sz w:val="20"/>
                <w:szCs w:val="20"/>
              </w:rPr>
              <w:lastRenderedPageBreak/>
              <w:t>источники 2</w:t>
            </w:r>
            <w:r w:rsidR="009E0CEA" w:rsidRPr="00073EBC">
              <w:rPr>
                <w:sz w:val="20"/>
                <w:szCs w:val="20"/>
              </w:rPr>
              <w:t>5</w:t>
            </w:r>
            <w:r w:rsidRPr="00073EBC">
              <w:rPr>
                <w:sz w:val="20"/>
                <w:szCs w:val="20"/>
              </w:rPr>
              <w:t>0,0 тыс. руб.</w:t>
            </w:r>
          </w:p>
        </w:tc>
      </w:tr>
      <w:tr w:rsidR="00581F7D" w:rsidRPr="00073EBC" w:rsidTr="00581F7D">
        <w:tc>
          <w:tcPr>
            <w:tcW w:w="2894" w:type="dxa"/>
            <w:tcBorders>
              <w:top w:val="nil"/>
            </w:tcBorders>
            <w:hideMark/>
          </w:tcPr>
          <w:p w:rsidR="00581F7D" w:rsidRPr="00073EBC" w:rsidRDefault="00581F7D" w:rsidP="00352DFD">
            <w:pPr>
              <w:jc w:val="both"/>
              <w:rPr>
                <w:sz w:val="20"/>
                <w:szCs w:val="20"/>
              </w:rPr>
            </w:pPr>
            <w:r w:rsidRPr="00073EBC">
              <w:rPr>
                <w:sz w:val="20"/>
                <w:szCs w:val="20"/>
              </w:rPr>
              <w:lastRenderedPageBreak/>
              <w:t>- электрическая энергия, кВтч на 1 проживающего в многоквартирных домах;</w:t>
            </w:r>
          </w:p>
        </w:tc>
        <w:tc>
          <w:tcPr>
            <w:tcW w:w="0" w:type="auto"/>
            <w:vMerge/>
            <w:tcBorders>
              <w:right w:val="single" w:sz="4" w:space="0" w:color="auto"/>
            </w:tcBorders>
            <w:vAlign w:val="center"/>
            <w:hideMark/>
          </w:tcPr>
          <w:p w:rsidR="00581F7D" w:rsidRPr="00073EBC" w:rsidRDefault="00581F7D" w:rsidP="00581F7D">
            <w:pPr>
              <w:rPr>
                <w:sz w:val="20"/>
                <w:szCs w:val="20"/>
              </w:rPr>
            </w:pPr>
          </w:p>
        </w:tc>
        <w:tc>
          <w:tcPr>
            <w:tcW w:w="1549" w:type="dxa"/>
            <w:tcBorders>
              <w:top w:val="nil"/>
              <w:left w:val="single" w:sz="4" w:space="0" w:color="auto"/>
              <w:bottom w:val="single" w:sz="4" w:space="0" w:color="auto"/>
              <w:right w:val="single" w:sz="4" w:space="0" w:color="auto"/>
            </w:tcBorders>
          </w:tcPr>
          <w:p w:rsidR="00581F7D" w:rsidRPr="00073EBC" w:rsidRDefault="00581F7D" w:rsidP="00581F7D">
            <w:pPr>
              <w:jc w:val="center"/>
              <w:rPr>
                <w:sz w:val="20"/>
                <w:szCs w:val="20"/>
              </w:rPr>
            </w:pPr>
            <w:r w:rsidRPr="00073EBC">
              <w:rPr>
                <w:sz w:val="20"/>
                <w:szCs w:val="20"/>
              </w:rPr>
              <w:t>1 350,0</w:t>
            </w:r>
          </w:p>
        </w:tc>
        <w:tc>
          <w:tcPr>
            <w:tcW w:w="1559" w:type="dxa"/>
            <w:tcBorders>
              <w:top w:val="nil"/>
              <w:left w:val="single" w:sz="4" w:space="0" w:color="auto"/>
              <w:bottom w:val="single" w:sz="4" w:space="0" w:color="auto"/>
              <w:right w:val="single" w:sz="4" w:space="0" w:color="auto"/>
            </w:tcBorders>
          </w:tcPr>
          <w:p w:rsidR="00581F7D" w:rsidRPr="00073EBC" w:rsidRDefault="00581F7D" w:rsidP="00581F7D">
            <w:pPr>
              <w:jc w:val="center"/>
              <w:rPr>
                <w:sz w:val="20"/>
                <w:szCs w:val="20"/>
              </w:rPr>
            </w:pPr>
            <w:r w:rsidRPr="00073EBC">
              <w:rPr>
                <w:sz w:val="20"/>
                <w:szCs w:val="20"/>
              </w:rPr>
              <w:t>1 691,0</w:t>
            </w:r>
          </w:p>
        </w:tc>
        <w:tc>
          <w:tcPr>
            <w:tcW w:w="0" w:type="auto"/>
            <w:tcBorders>
              <w:top w:val="nil"/>
              <w:left w:val="single" w:sz="4" w:space="0" w:color="auto"/>
              <w:bottom w:val="single" w:sz="4" w:space="0" w:color="auto"/>
              <w:right w:val="single" w:sz="4" w:space="0" w:color="auto"/>
            </w:tcBorders>
          </w:tcPr>
          <w:p w:rsidR="00581F7D" w:rsidRPr="00073EBC" w:rsidRDefault="00870B21" w:rsidP="00581F7D">
            <w:pPr>
              <w:jc w:val="center"/>
              <w:rPr>
                <w:rFonts w:eastAsia="Calibri"/>
                <w:sz w:val="20"/>
                <w:szCs w:val="20"/>
                <w:lang w:eastAsia="en-US"/>
              </w:rPr>
            </w:pPr>
            <w:r w:rsidRPr="00073EBC">
              <w:rPr>
                <w:rFonts w:eastAsia="Calibri"/>
                <w:sz w:val="20"/>
                <w:szCs w:val="20"/>
                <w:lang w:eastAsia="en-US"/>
              </w:rPr>
              <w:t>79,8</w:t>
            </w:r>
          </w:p>
        </w:tc>
        <w:tc>
          <w:tcPr>
            <w:tcW w:w="0" w:type="auto"/>
            <w:vMerge/>
            <w:tcBorders>
              <w:left w:val="single" w:sz="4" w:space="0" w:color="auto"/>
            </w:tcBorders>
            <w:vAlign w:val="center"/>
            <w:hideMark/>
          </w:tcPr>
          <w:p w:rsidR="00581F7D" w:rsidRPr="00073EBC" w:rsidRDefault="00581F7D" w:rsidP="00581F7D">
            <w:pPr>
              <w:rPr>
                <w:sz w:val="20"/>
                <w:szCs w:val="20"/>
              </w:rPr>
            </w:pPr>
          </w:p>
        </w:tc>
      </w:tr>
      <w:tr w:rsidR="00581F7D" w:rsidRPr="00073EBC" w:rsidTr="00581F7D">
        <w:tc>
          <w:tcPr>
            <w:tcW w:w="2894" w:type="dxa"/>
            <w:hideMark/>
          </w:tcPr>
          <w:p w:rsidR="00581F7D" w:rsidRPr="00073EBC" w:rsidRDefault="00581F7D" w:rsidP="00352DFD">
            <w:pPr>
              <w:jc w:val="both"/>
              <w:rPr>
                <w:sz w:val="20"/>
                <w:szCs w:val="20"/>
              </w:rPr>
            </w:pPr>
            <w:r w:rsidRPr="00073EBC">
              <w:rPr>
                <w:sz w:val="20"/>
                <w:szCs w:val="20"/>
              </w:rPr>
              <w:t>- тепловая энергия, Гкал на 1 кв. метр общей площади  многоквартирных домов;</w:t>
            </w:r>
          </w:p>
        </w:tc>
        <w:tc>
          <w:tcPr>
            <w:tcW w:w="0" w:type="auto"/>
            <w:vMerge/>
            <w:vAlign w:val="center"/>
            <w:hideMark/>
          </w:tcPr>
          <w:p w:rsidR="00581F7D" w:rsidRPr="00073EBC" w:rsidRDefault="00581F7D" w:rsidP="00581F7D">
            <w:pPr>
              <w:rPr>
                <w:sz w:val="20"/>
                <w:szCs w:val="20"/>
              </w:rPr>
            </w:pPr>
          </w:p>
        </w:tc>
        <w:tc>
          <w:tcPr>
            <w:tcW w:w="1549" w:type="dxa"/>
            <w:tcBorders>
              <w:top w:val="single" w:sz="4" w:space="0" w:color="auto"/>
            </w:tcBorders>
            <w:hideMark/>
          </w:tcPr>
          <w:p w:rsidR="00581F7D" w:rsidRPr="00073EBC" w:rsidRDefault="00581F7D" w:rsidP="00581F7D">
            <w:pPr>
              <w:jc w:val="center"/>
              <w:rPr>
                <w:sz w:val="20"/>
                <w:szCs w:val="20"/>
              </w:rPr>
            </w:pPr>
            <w:r w:rsidRPr="00073EBC">
              <w:rPr>
                <w:sz w:val="20"/>
                <w:szCs w:val="20"/>
              </w:rPr>
              <w:t>0,21</w:t>
            </w:r>
          </w:p>
        </w:tc>
        <w:tc>
          <w:tcPr>
            <w:tcW w:w="1559" w:type="dxa"/>
            <w:tcBorders>
              <w:top w:val="single" w:sz="4" w:space="0" w:color="auto"/>
            </w:tcBorders>
          </w:tcPr>
          <w:p w:rsidR="00581F7D" w:rsidRPr="00073EBC" w:rsidRDefault="00581F7D" w:rsidP="00581F7D">
            <w:pPr>
              <w:jc w:val="center"/>
              <w:rPr>
                <w:sz w:val="20"/>
                <w:szCs w:val="20"/>
              </w:rPr>
            </w:pPr>
            <w:r w:rsidRPr="00073EBC">
              <w:rPr>
                <w:sz w:val="20"/>
                <w:szCs w:val="20"/>
              </w:rPr>
              <w:t>0,23</w:t>
            </w:r>
          </w:p>
        </w:tc>
        <w:tc>
          <w:tcPr>
            <w:tcW w:w="1984" w:type="dxa"/>
            <w:tcBorders>
              <w:top w:val="single" w:sz="4" w:space="0" w:color="auto"/>
            </w:tcBorders>
          </w:tcPr>
          <w:p w:rsidR="00581F7D" w:rsidRPr="00073EBC" w:rsidRDefault="00870B21" w:rsidP="00581F7D">
            <w:pPr>
              <w:jc w:val="center"/>
              <w:rPr>
                <w:sz w:val="20"/>
                <w:szCs w:val="20"/>
              </w:rPr>
            </w:pPr>
            <w:r w:rsidRPr="00073EBC">
              <w:rPr>
                <w:sz w:val="20"/>
                <w:szCs w:val="20"/>
              </w:rPr>
              <w:t>91,3</w:t>
            </w:r>
          </w:p>
        </w:tc>
        <w:tc>
          <w:tcPr>
            <w:tcW w:w="0" w:type="auto"/>
            <w:vMerge/>
            <w:vAlign w:val="center"/>
            <w:hideMark/>
          </w:tcPr>
          <w:p w:rsidR="00581F7D" w:rsidRPr="00073EBC" w:rsidRDefault="00581F7D" w:rsidP="00581F7D">
            <w:pPr>
              <w:rPr>
                <w:sz w:val="20"/>
                <w:szCs w:val="20"/>
              </w:rPr>
            </w:pPr>
          </w:p>
        </w:tc>
      </w:tr>
      <w:tr w:rsidR="00581F7D" w:rsidRPr="00073EBC" w:rsidTr="00581F7D">
        <w:tc>
          <w:tcPr>
            <w:tcW w:w="2894" w:type="dxa"/>
            <w:tcBorders>
              <w:bottom w:val="single" w:sz="4" w:space="0" w:color="auto"/>
            </w:tcBorders>
            <w:hideMark/>
          </w:tcPr>
          <w:p w:rsidR="00581F7D" w:rsidRPr="00073EBC" w:rsidRDefault="00581F7D" w:rsidP="00352DFD">
            <w:pPr>
              <w:jc w:val="both"/>
              <w:rPr>
                <w:sz w:val="20"/>
                <w:szCs w:val="20"/>
              </w:rPr>
            </w:pPr>
            <w:r w:rsidRPr="00073EBC">
              <w:rPr>
                <w:sz w:val="20"/>
                <w:szCs w:val="20"/>
              </w:rPr>
              <w:t>- холодная вода, куб. м. на 1 проживающего в многоквартирных домах;</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13,6</w:t>
            </w:r>
          </w:p>
        </w:tc>
        <w:tc>
          <w:tcPr>
            <w:tcW w:w="1559" w:type="dxa"/>
          </w:tcPr>
          <w:p w:rsidR="00581F7D" w:rsidRPr="00073EBC" w:rsidRDefault="00581F7D" w:rsidP="00581F7D">
            <w:pPr>
              <w:jc w:val="center"/>
              <w:rPr>
                <w:sz w:val="20"/>
                <w:szCs w:val="20"/>
              </w:rPr>
            </w:pPr>
            <w:r w:rsidRPr="00073EBC">
              <w:rPr>
                <w:sz w:val="20"/>
                <w:szCs w:val="20"/>
              </w:rPr>
              <w:t>13,05</w:t>
            </w:r>
          </w:p>
        </w:tc>
        <w:tc>
          <w:tcPr>
            <w:tcW w:w="1984" w:type="dxa"/>
            <w:tcBorders>
              <w:bottom w:val="single" w:sz="4" w:space="0" w:color="auto"/>
            </w:tcBorders>
          </w:tcPr>
          <w:p w:rsidR="00581F7D" w:rsidRPr="00073EBC" w:rsidRDefault="00870B21" w:rsidP="00581F7D">
            <w:pPr>
              <w:jc w:val="center"/>
              <w:rPr>
                <w:sz w:val="20"/>
                <w:szCs w:val="20"/>
              </w:rPr>
            </w:pPr>
            <w:r w:rsidRPr="00073EBC">
              <w:rPr>
                <w:sz w:val="20"/>
                <w:szCs w:val="20"/>
              </w:rPr>
              <w:t>104,2</w:t>
            </w:r>
          </w:p>
        </w:tc>
        <w:tc>
          <w:tcPr>
            <w:tcW w:w="0" w:type="auto"/>
            <w:vMerge/>
            <w:vAlign w:val="center"/>
            <w:hideMark/>
          </w:tcPr>
          <w:p w:rsidR="00581F7D" w:rsidRPr="00073EBC" w:rsidRDefault="00581F7D" w:rsidP="00581F7D">
            <w:pPr>
              <w:rPr>
                <w:sz w:val="20"/>
                <w:szCs w:val="20"/>
              </w:rPr>
            </w:pPr>
          </w:p>
        </w:tc>
      </w:tr>
      <w:tr w:rsidR="00581F7D" w:rsidRPr="00073EBC" w:rsidTr="00581F7D">
        <w:tc>
          <w:tcPr>
            <w:tcW w:w="2894" w:type="dxa"/>
            <w:tcBorders>
              <w:bottom w:val="single" w:sz="4" w:space="0" w:color="auto"/>
            </w:tcBorders>
            <w:hideMark/>
          </w:tcPr>
          <w:p w:rsidR="00581F7D" w:rsidRPr="00073EBC" w:rsidRDefault="00581F7D" w:rsidP="00352DFD">
            <w:pPr>
              <w:jc w:val="both"/>
              <w:rPr>
                <w:sz w:val="20"/>
                <w:szCs w:val="20"/>
              </w:rPr>
            </w:pPr>
            <w:r w:rsidRPr="00073EBC">
              <w:rPr>
                <w:sz w:val="20"/>
                <w:szCs w:val="20"/>
              </w:rPr>
              <w:t>- природный газ, куб. м. на 1 проживающего в многоквартирных домах.</w:t>
            </w:r>
          </w:p>
        </w:tc>
        <w:tc>
          <w:tcPr>
            <w:tcW w:w="0" w:type="auto"/>
            <w:vMerge/>
            <w:vAlign w:val="center"/>
            <w:hideMark/>
          </w:tcPr>
          <w:p w:rsidR="00581F7D" w:rsidRPr="00073EBC" w:rsidRDefault="00581F7D" w:rsidP="00581F7D">
            <w:pPr>
              <w:rPr>
                <w:sz w:val="20"/>
                <w:szCs w:val="20"/>
              </w:rPr>
            </w:pPr>
          </w:p>
        </w:tc>
        <w:tc>
          <w:tcPr>
            <w:tcW w:w="1549" w:type="dxa"/>
            <w:tcBorders>
              <w:bottom w:val="single" w:sz="4" w:space="0" w:color="auto"/>
            </w:tcBorders>
            <w:hideMark/>
          </w:tcPr>
          <w:p w:rsidR="00581F7D" w:rsidRPr="00073EBC" w:rsidRDefault="00581F7D" w:rsidP="00581F7D">
            <w:pPr>
              <w:jc w:val="center"/>
              <w:rPr>
                <w:sz w:val="20"/>
                <w:szCs w:val="20"/>
              </w:rPr>
            </w:pPr>
            <w:r w:rsidRPr="00073EBC">
              <w:rPr>
                <w:sz w:val="20"/>
                <w:szCs w:val="20"/>
              </w:rPr>
              <w:t>934,0</w:t>
            </w:r>
          </w:p>
        </w:tc>
        <w:tc>
          <w:tcPr>
            <w:tcW w:w="1559" w:type="dxa"/>
            <w:tcBorders>
              <w:bottom w:val="single" w:sz="4" w:space="0" w:color="auto"/>
            </w:tcBorders>
          </w:tcPr>
          <w:p w:rsidR="00581F7D" w:rsidRPr="00073EBC" w:rsidRDefault="00581F7D" w:rsidP="00581F7D">
            <w:pPr>
              <w:jc w:val="center"/>
              <w:rPr>
                <w:sz w:val="20"/>
                <w:szCs w:val="20"/>
              </w:rPr>
            </w:pPr>
            <w:r w:rsidRPr="00073EBC">
              <w:rPr>
                <w:sz w:val="20"/>
                <w:szCs w:val="20"/>
              </w:rPr>
              <w:t>790,18</w:t>
            </w:r>
          </w:p>
        </w:tc>
        <w:tc>
          <w:tcPr>
            <w:tcW w:w="1984" w:type="dxa"/>
            <w:tcBorders>
              <w:bottom w:val="single" w:sz="4" w:space="0" w:color="auto"/>
            </w:tcBorders>
          </w:tcPr>
          <w:p w:rsidR="00581F7D" w:rsidRPr="00073EBC" w:rsidRDefault="00870B21" w:rsidP="00581F7D">
            <w:pPr>
              <w:jc w:val="center"/>
              <w:rPr>
                <w:sz w:val="20"/>
                <w:szCs w:val="20"/>
              </w:rPr>
            </w:pPr>
            <w:r w:rsidRPr="00073EBC">
              <w:rPr>
                <w:sz w:val="20"/>
                <w:szCs w:val="20"/>
              </w:rPr>
              <w:t>118,2</w:t>
            </w:r>
          </w:p>
        </w:tc>
        <w:tc>
          <w:tcPr>
            <w:tcW w:w="0" w:type="auto"/>
            <w:vMerge/>
            <w:vAlign w:val="center"/>
            <w:hideMark/>
          </w:tcPr>
          <w:p w:rsidR="00581F7D" w:rsidRPr="00073EBC" w:rsidRDefault="00581F7D" w:rsidP="00581F7D">
            <w:pPr>
              <w:rPr>
                <w:sz w:val="20"/>
                <w:szCs w:val="20"/>
              </w:rPr>
            </w:pPr>
          </w:p>
        </w:tc>
      </w:tr>
      <w:tr w:rsidR="00581F7D" w:rsidRPr="00073EBC" w:rsidTr="00581F7D">
        <w:tc>
          <w:tcPr>
            <w:tcW w:w="2894" w:type="dxa"/>
            <w:tcBorders>
              <w:top w:val="single" w:sz="4" w:space="0" w:color="auto"/>
              <w:left w:val="single" w:sz="4" w:space="0" w:color="auto"/>
              <w:bottom w:val="nil"/>
              <w:right w:val="single" w:sz="4" w:space="0" w:color="auto"/>
            </w:tcBorders>
            <w:hideMark/>
          </w:tcPr>
          <w:p w:rsidR="00581F7D" w:rsidRPr="00073EBC" w:rsidRDefault="00581F7D" w:rsidP="00352DFD">
            <w:pPr>
              <w:jc w:val="both"/>
              <w:rPr>
                <w:sz w:val="20"/>
                <w:szCs w:val="20"/>
              </w:rPr>
            </w:pPr>
            <w:r w:rsidRPr="00073EBC">
              <w:rPr>
                <w:sz w:val="20"/>
                <w:szCs w:val="20"/>
              </w:rPr>
              <w:t>Удельная величина потребления энергетических ресурсов муниципальными бюджетными учреждениями:</w:t>
            </w:r>
          </w:p>
        </w:tc>
        <w:tc>
          <w:tcPr>
            <w:tcW w:w="0" w:type="auto"/>
            <w:vMerge/>
            <w:tcBorders>
              <w:left w:val="single" w:sz="4" w:space="0" w:color="auto"/>
              <w:right w:val="single" w:sz="4" w:space="0" w:color="auto"/>
            </w:tcBorders>
            <w:vAlign w:val="center"/>
            <w:hideMark/>
          </w:tcPr>
          <w:p w:rsidR="00581F7D" w:rsidRPr="00073EBC" w:rsidRDefault="00581F7D" w:rsidP="00581F7D">
            <w:pPr>
              <w:rPr>
                <w:sz w:val="20"/>
                <w:szCs w:val="20"/>
              </w:rPr>
            </w:pPr>
          </w:p>
        </w:tc>
        <w:tc>
          <w:tcPr>
            <w:tcW w:w="1549" w:type="dxa"/>
            <w:tcBorders>
              <w:top w:val="single" w:sz="4" w:space="0" w:color="auto"/>
              <w:left w:val="single" w:sz="4" w:space="0" w:color="auto"/>
              <w:bottom w:val="nil"/>
              <w:right w:val="single" w:sz="4" w:space="0" w:color="auto"/>
            </w:tcBorders>
            <w:vAlign w:val="center"/>
            <w:hideMark/>
          </w:tcPr>
          <w:p w:rsidR="00581F7D" w:rsidRPr="00073EBC" w:rsidRDefault="00581F7D" w:rsidP="00581F7D">
            <w:pPr>
              <w:jc w:val="center"/>
              <w:rPr>
                <w:sz w:val="20"/>
                <w:szCs w:val="20"/>
              </w:rPr>
            </w:pPr>
          </w:p>
        </w:tc>
        <w:tc>
          <w:tcPr>
            <w:tcW w:w="1559" w:type="dxa"/>
            <w:tcBorders>
              <w:top w:val="single" w:sz="4" w:space="0" w:color="auto"/>
              <w:left w:val="single" w:sz="4" w:space="0" w:color="auto"/>
              <w:bottom w:val="nil"/>
              <w:right w:val="single" w:sz="4" w:space="0" w:color="auto"/>
            </w:tcBorders>
            <w:vAlign w:val="center"/>
          </w:tcPr>
          <w:p w:rsidR="00581F7D" w:rsidRPr="00073EBC" w:rsidRDefault="00581F7D" w:rsidP="00581F7D">
            <w:pPr>
              <w:jc w:val="center"/>
              <w:rPr>
                <w:sz w:val="20"/>
                <w:szCs w:val="20"/>
              </w:rPr>
            </w:pPr>
          </w:p>
        </w:tc>
        <w:tc>
          <w:tcPr>
            <w:tcW w:w="1984" w:type="dxa"/>
            <w:tcBorders>
              <w:top w:val="single" w:sz="4" w:space="0" w:color="auto"/>
              <w:left w:val="single" w:sz="4" w:space="0" w:color="auto"/>
              <w:bottom w:val="nil"/>
              <w:right w:val="single" w:sz="4" w:space="0" w:color="auto"/>
            </w:tcBorders>
            <w:vAlign w:val="center"/>
          </w:tcPr>
          <w:p w:rsidR="00581F7D" w:rsidRPr="00073EBC" w:rsidRDefault="00581F7D" w:rsidP="00581F7D">
            <w:pPr>
              <w:jc w:val="center"/>
              <w:rPr>
                <w:sz w:val="20"/>
                <w:szCs w:val="20"/>
              </w:rPr>
            </w:pPr>
          </w:p>
        </w:tc>
        <w:tc>
          <w:tcPr>
            <w:tcW w:w="0" w:type="auto"/>
            <w:vMerge/>
            <w:tcBorders>
              <w:left w:val="single" w:sz="4" w:space="0" w:color="auto"/>
            </w:tcBorders>
            <w:vAlign w:val="center"/>
            <w:hideMark/>
          </w:tcPr>
          <w:p w:rsidR="00581F7D" w:rsidRPr="00073EBC" w:rsidRDefault="00581F7D" w:rsidP="00581F7D">
            <w:pPr>
              <w:rPr>
                <w:sz w:val="20"/>
                <w:szCs w:val="20"/>
              </w:rPr>
            </w:pPr>
          </w:p>
        </w:tc>
      </w:tr>
      <w:tr w:rsidR="00581F7D" w:rsidRPr="00073EBC" w:rsidTr="00581F7D">
        <w:tc>
          <w:tcPr>
            <w:tcW w:w="2894" w:type="dxa"/>
            <w:tcBorders>
              <w:top w:val="nil"/>
            </w:tcBorders>
            <w:hideMark/>
          </w:tcPr>
          <w:p w:rsidR="00581F7D" w:rsidRPr="00073EBC" w:rsidRDefault="00581F7D" w:rsidP="00352DFD">
            <w:pPr>
              <w:jc w:val="both"/>
              <w:rPr>
                <w:sz w:val="20"/>
                <w:szCs w:val="20"/>
              </w:rPr>
            </w:pPr>
            <w:r w:rsidRPr="00073EBC">
              <w:rPr>
                <w:sz w:val="20"/>
                <w:szCs w:val="20"/>
              </w:rPr>
              <w:t>- электрическая энергия, кВтч на 1 человека населения;</w:t>
            </w:r>
          </w:p>
        </w:tc>
        <w:tc>
          <w:tcPr>
            <w:tcW w:w="0" w:type="auto"/>
            <w:vMerge/>
            <w:tcBorders>
              <w:right w:val="single" w:sz="4" w:space="0" w:color="auto"/>
            </w:tcBorders>
            <w:vAlign w:val="center"/>
            <w:hideMark/>
          </w:tcPr>
          <w:p w:rsidR="00581F7D" w:rsidRPr="00073EBC" w:rsidRDefault="00581F7D" w:rsidP="00581F7D">
            <w:pPr>
              <w:rPr>
                <w:sz w:val="20"/>
                <w:szCs w:val="20"/>
              </w:rPr>
            </w:pPr>
          </w:p>
        </w:tc>
        <w:tc>
          <w:tcPr>
            <w:tcW w:w="1549" w:type="dxa"/>
            <w:tcBorders>
              <w:top w:val="nil"/>
              <w:left w:val="single" w:sz="4" w:space="0" w:color="auto"/>
              <w:bottom w:val="single" w:sz="4" w:space="0" w:color="auto"/>
              <w:right w:val="single" w:sz="4" w:space="0" w:color="auto"/>
            </w:tcBorders>
          </w:tcPr>
          <w:p w:rsidR="00581F7D" w:rsidRPr="00073EBC" w:rsidRDefault="00581F7D" w:rsidP="00581F7D">
            <w:pPr>
              <w:jc w:val="center"/>
              <w:rPr>
                <w:sz w:val="20"/>
                <w:szCs w:val="20"/>
              </w:rPr>
            </w:pPr>
            <w:r w:rsidRPr="00073EBC">
              <w:rPr>
                <w:sz w:val="20"/>
                <w:szCs w:val="20"/>
              </w:rPr>
              <w:t>101,0</w:t>
            </w:r>
          </w:p>
        </w:tc>
        <w:tc>
          <w:tcPr>
            <w:tcW w:w="1559" w:type="dxa"/>
            <w:tcBorders>
              <w:top w:val="nil"/>
              <w:left w:val="single" w:sz="4" w:space="0" w:color="auto"/>
              <w:bottom w:val="single" w:sz="4" w:space="0" w:color="auto"/>
              <w:right w:val="single" w:sz="4" w:space="0" w:color="auto"/>
            </w:tcBorders>
          </w:tcPr>
          <w:p w:rsidR="00581F7D" w:rsidRPr="00073EBC" w:rsidRDefault="00581F7D" w:rsidP="00581F7D">
            <w:pPr>
              <w:jc w:val="center"/>
              <w:rPr>
                <w:sz w:val="20"/>
                <w:szCs w:val="20"/>
              </w:rPr>
            </w:pPr>
            <w:r w:rsidRPr="00073EBC">
              <w:rPr>
                <w:sz w:val="20"/>
                <w:szCs w:val="20"/>
              </w:rPr>
              <w:t>90,13</w:t>
            </w:r>
          </w:p>
        </w:tc>
        <w:tc>
          <w:tcPr>
            <w:tcW w:w="0" w:type="auto"/>
            <w:tcBorders>
              <w:top w:val="nil"/>
              <w:left w:val="single" w:sz="4" w:space="0" w:color="auto"/>
            </w:tcBorders>
          </w:tcPr>
          <w:p w:rsidR="00581F7D" w:rsidRPr="00073EBC" w:rsidRDefault="00870B21" w:rsidP="00581F7D">
            <w:pPr>
              <w:jc w:val="center"/>
              <w:rPr>
                <w:sz w:val="20"/>
                <w:szCs w:val="20"/>
              </w:rPr>
            </w:pPr>
            <w:r w:rsidRPr="00073EBC">
              <w:rPr>
                <w:sz w:val="20"/>
                <w:szCs w:val="20"/>
              </w:rPr>
              <w:t>112,1</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2894" w:type="dxa"/>
            <w:hideMark/>
          </w:tcPr>
          <w:p w:rsidR="00581F7D" w:rsidRPr="00073EBC" w:rsidRDefault="00581F7D" w:rsidP="00352DFD">
            <w:pPr>
              <w:jc w:val="both"/>
              <w:rPr>
                <w:sz w:val="20"/>
                <w:szCs w:val="20"/>
              </w:rPr>
            </w:pPr>
            <w:r w:rsidRPr="00073EBC">
              <w:rPr>
                <w:sz w:val="20"/>
                <w:szCs w:val="20"/>
              </w:rPr>
              <w:t>- тепловая энергия, Гкал на 1 кв. метр общей площади;.</w:t>
            </w:r>
          </w:p>
        </w:tc>
        <w:tc>
          <w:tcPr>
            <w:tcW w:w="0" w:type="auto"/>
            <w:vMerge/>
            <w:vAlign w:val="center"/>
            <w:hideMark/>
          </w:tcPr>
          <w:p w:rsidR="00581F7D" w:rsidRPr="00073EBC" w:rsidRDefault="00581F7D" w:rsidP="00581F7D">
            <w:pPr>
              <w:rPr>
                <w:sz w:val="20"/>
                <w:szCs w:val="20"/>
              </w:rPr>
            </w:pPr>
          </w:p>
        </w:tc>
        <w:tc>
          <w:tcPr>
            <w:tcW w:w="1549" w:type="dxa"/>
            <w:tcBorders>
              <w:top w:val="single" w:sz="4" w:space="0" w:color="auto"/>
            </w:tcBorders>
            <w:hideMark/>
          </w:tcPr>
          <w:p w:rsidR="00581F7D" w:rsidRPr="00073EBC" w:rsidRDefault="00581F7D" w:rsidP="00581F7D">
            <w:pPr>
              <w:jc w:val="center"/>
              <w:rPr>
                <w:sz w:val="20"/>
                <w:szCs w:val="20"/>
              </w:rPr>
            </w:pPr>
            <w:r w:rsidRPr="00073EBC">
              <w:rPr>
                <w:sz w:val="20"/>
                <w:szCs w:val="20"/>
              </w:rPr>
              <w:t>0,19</w:t>
            </w:r>
          </w:p>
        </w:tc>
        <w:tc>
          <w:tcPr>
            <w:tcW w:w="1559" w:type="dxa"/>
            <w:tcBorders>
              <w:top w:val="single" w:sz="4" w:space="0" w:color="auto"/>
            </w:tcBorders>
          </w:tcPr>
          <w:p w:rsidR="00581F7D" w:rsidRPr="00073EBC" w:rsidRDefault="00581F7D" w:rsidP="00581F7D">
            <w:pPr>
              <w:jc w:val="center"/>
              <w:rPr>
                <w:sz w:val="20"/>
                <w:szCs w:val="20"/>
              </w:rPr>
            </w:pPr>
            <w:r w:rsidRPr="00073EBC">
              <w:rPr>
                <w:sz w:val="20"/>
                <w:szCs w:val="20"/>
              </w:rPr>
              <w:t>0,207</w:t>
            </w:r>
          </w:p>
        </w:tc>
        <w:tc>
          <w:tcPr>
            <w:tcW w:w="1984" w:type="dxa"/>
          </w:tcPr>
          <w:p w:rsidR="00581F7D" w:rsidRPr="00073EBC" w:rsidRDefault="00870B21" w:rsidP="00581F7D">
            <w:pPr>
              <w:jc w:val="center"/>
              <w:rPr>
                <w:sz w:val="20"/>
                <w:szCs w:val="20"/>
              </w:rPr>
            </w:pPr>
            <w:r w:rsidRPr="00073EBC">
              <w:rPr>
                <w:sz w:val="20"/>
                <w:szCs w:val="20"/>
              </w:rPr>
              <w:t>91,8</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2894" w:type="dxa"/>
            <w:hideMark/>
          </w:tcPr>
          <w:p w:rsidR="00581F7D" w:rsidRPr="00073EBC" w:rsidRDefault="00581F7D" w:rsidP="00352DFD">
            <w:pPr>
              <w:jc w:val="both"/>
              <w:rPr>
                <w:sz w:val="20"/>
                <w:szCs w:val="20"/>
              </w:rPr>
            </w:pPr>
            <w:r w:rsidRPr="00073EBC">
              <w:rPr>
                <w:sz w:val="20"/>
                <w:szCs w:val="20"/>
              </w:rPr>
              <w:t>- холодная вода, куб. м. на 1 человека населения;</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0,62</w:t>
            </w:r>
          </w:p>
        </w:tc>
        <w:tc>
          <w:tcPr>
            <w:tcW w:w="1559" w:type="dxa"/>
          </w:tcPr>
          <w:p w:rsidR="00581F7D" w:rsidRPr="00073EBC" w:rsidRDefault="00581F7D" w:rsidP="00581F7D">
            <w:pPr>
              <w:jc w:val="center"/>
              <w:rPr>
                <w:sz w:val="20"/>
                <w:szCs w:val="20"/>
              </w:rPr>
            </w:pPr>
            <w:r w:rsidRPr="00073EBC">
              <w:rPr>
                <w:sz w:val="20"/>
                <w:szCs w:val="20"/>
              </w:rPr>
              <w:t>0,504</w:t>
            </w:r>
          </w:p>
        </w:tc>
        <w:tc>
          <w:tcPr>
            <w:tcW w:w="1984" w:type="dxa"/>
          </w:tcPr>
          <w:p w:rsidR="00581F7D" w:rsidRPr="00073EBC" w:rsidRDefault="00870B21" w:rsidP="00581F7D">
            <w:pPr>
              <w:jc w:val="center"/>
              <w:rPr>
                <w:sz w:val="20"/>
                <w:szCs w:val="20"/>
              </w:rPr>
            </w:pPr>
            <w:r w:rsidRPr="00073EBC">
              <w:rPr>
                <w:sz w:val="20"/>
                <w:szCs w:val="20"/>
              </w:rPr>
              <w:t>123,02</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2894" w:type="dxa"/>
            <w:hideMark/>
          </w:tcPr>
          <w:p w:rsidR="00581F7D" w:rsidRPr="00073EBC" w:rsidRDefault="00581F7D" w:rsidP="00352DFD">
            <w:pPr>
              <w:jc w:val="both"/>
              <w:rPr>
                <w:sz w:val="20"/>
                <w:szCs w:val="20"/>
              </w:rPr>
            </w:pPr>
            <w:r w:rsidRPr="00073EBC">
              <w:rPr>
                <w:sz w:val="20"/>
                <w:szCs w:val="20"/>
              </w:rPr>
              <w:t>- природный газ, куб. м. на 1 человека населения.</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11,0</w:t>
            </w:r>
          </w:p>
        </w:tc>
        <w:tc>
          <w:tcPr>
            <w:tcW w:w="1559" w:type="dxa"/>
          </w:tcPr>
          <w:p w:rsidR="00581F7D" w:rsidRPr="00073EBC" w:rsidRDefault="00581F7D" w:rsidP="00581F7D">
            <w:pPr>
              <w:jc w:val="center"/>
              <w:rPr>
                <w:sz w:val="20"/>
                <w:szCs w:val="20"/>
              </w:rPr>
            </w:pPr>
            <w:r w:rsidRPr="00073EBC">
              <w:rPr>
                <w:sz w:val="20"/>
                <w:szCs w:val="20"/>
              </w:rPr>
              <w:t>10,44</w:t>
            </w:r>
          </w:p>
        </w:tc>
        <w:tc>
          <w:tcPr>
            <w:tcW w:w="1984" w:type="dxa"/>
          </w:tcPr>
          <w:p w:rsidR="00581F7D" w:rsidRPr="00073EBC" w:rsidRDefault="003F3A8F" w:rsidP="00581F7D">
            <w:pPr>
              <w:jc w:val="center"/>
              <w:rPr>
                <w:sz w:val="20"/>
                <w:szCs w:val="20"/>
              </w:rPr>
            </w:pPr>
            <w:r w:rsidRPr="00073EBC">
              <w:rPr>
                <w:sz w:val="20"/>
                <w:szCs w:val="20"/>
              </w:rPr>
              <w:t>105,8</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15069" w:type="dxa"/>
            <w:gridSpan w:val="6"/>
            <w:hideMark/>
          </w:tcPr>
          <w:p w:rsidR="00581F7D" w:rsidRPr="00073EBC" w:rsidRDefault="00581F7D" w:rsidP="00581F7D">
            <w:pPr>
              <w:jc w:val="center"/>
              <w:rPr>
                <w:sz w:val="20"/>
                <w:szCs w:val="20"/>
              </w:rPr>
            </w:pPr>
            <w:r w:rsidRPr="00073EBC">
              <w:rPr>
                <w:sz w:val="20"/>
                <w:szCs w:val="20"/>
              </w:rPr>
              <w:lastRenderedPageBreak/>
              <w:t>Задача 2.2. Содействовать повышению качества и надежности предоставления жилищно-коммунальных услуг населению района</w:t>
            </w: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t xml:space="preserve">Доля муниципальных предприятий ЖКХ, имеющих просроченную кредиторскую задолженность перед поставщиками </w:t>
            </w:r>
            <w:proofErr w:type="spellStart"/>
            <w:r w:rsidRPr="00073EBC">
              <w:rPr>
                <w:sz w:val="20"/>
                <w:szCs w:val="20"/>
              </w:rPr>
              <w:t>топливноэнергетических</w:t>
            </w:r>
            <w:proofErr w:type="spellEnd"/>
            <w:r w:rsidRPr="00073EBC">
              <w:rPr>
                <w:sz w:val="20"/>
                <w:szCs w:val="20"/>
              </w:rPr>
              <w:t xml:space="preserve"> ресурсов, от общего количества муниципальных предприятий ЖКХ, %</w:t>
            </w:r>
          </w:p>
        </w:tc>
        <w:tc>
          <w:tcPr>
            <w:tcW w:w="3354" w:type="dxa"/>
            <w:hideMark/>
          </w:tcPr>
          <w:p w:rsidR="00581F7D" w:rsidRPr="00073EBC" w:rsidRDefault="00581F7D" w:rsidP="00352DFD">
            <w:pPr>
              <w:jc w:val="both"/>
              <w:rPr>
                <w:sz w:val="20"/>
                <w:szCs w:val="20"/>
              </w:rPr>
            </w:pPr>
            <w:r w:rsidRPr="00073EBC">
              <w:rPr>
                <w:sz w:val="20"/>
                <w:szCs w:val="20"/>
              </w:rPr>
              <w:t>Мониторинг деятельности муниципальных предприятий ЖКХ</w:t>
            </w:r>
          </w:p>
        </w:tc>
        <w:tc>
          <w:tcPr>
            <w:tcW w:w="1549" w:type="dxa"/>
            <w:hideMark/>
          </w:tcPr>
          <w:p w:rsidR="00581F7D" w:rsidRPr="00073EBC" w:rsidRDefault="00581F7D" w:rsidP="00581F7D">
            <w:pPr>
              <w:jc w:val="center"/>
              <w:rPr>
                <w:sz w:val="20"/>
                <w:szCs w:val="20"/>
              </w:rPr>
            </w:pPr>
            <w:r w:rsidRPr="00073EBC">
              <w:rPr>
                <w:sz w:val="20"/>
                <w:szCs w:val="20"/>
              </w:rPr>
              <w:t>10</w:t>
            </w:r>
          </w:p>
        </w:tc>
        <w:tc>
          <w:tcPr>
            <w:tcW w:w="1559" w:type="dxa"/>
          </w:tcPr>
          <w:p w:rsidR="00581F7D" w:rsidRPr="00073EBC" w:rsidRDefault="00AA2CD5" w:rsidP="00581F7D">
            <w:pPr>
              <w:jc w:val="center"/>
              <w:rPr>
                <w:sz w:val="20"/>
                <w:szCs w:val="20"/>
              </w:rPr>
            </w:pPr>
            <w:r w:rsidRPr="00073EBC">
              <w:rPr>
                <w:sz w:val="20"/>
                <w:szCs w:val="20"/>
              </w:rPr>
              <w:t>18,1</w:t>
            </w:r>
          </w:p>
        </w:tc>
        <w:tc>
          <w:tcPr>
            <w:tcW w:w="1984" w:type="dxa"/>
          </w:tcPr>
          <w:p w:rsidR="00581F7D" w:rsidRPr="00073EBC" w:rsidRDefault="00AA2CD5" w:rsidP="00581F7D">
            <w:pPr>
              <w:jc w:val="center"/>
              <w:rPr>
                <w:sz w:val="20"/>
                <w:szCs w:val="20"/>
              </w:rPr>
            </w:pPr>
            <w:r w:rsidRPr="00073EBC">
              <w:rPr>
                <w:sz w:val="20"/>
                <w:szCs w:val="20"/>
              </w:rPr>
              <w:t>55,2</w:t>
            </w:r>
          </w:p>
        </w:tc>
        <w:tc>
          <w:tcPr>
            <w:tcW w:w="3729" w:type="dxa"/>
            <w:hideMark/>
          </w:tcPr>
          <w:p w:rsidR="00581F7D" w:rsidRPr="00073EBC" w:rsidRDefault="00581F7D" w:rsidP="00AA2CD5">
            <w:pPr>
              <w:jc w:val="both"/>
              <w:rPr>
                <w:sz w:val="20"/>
                <w:szCs w:val="20"/>
              </w:rPr>
            </w:pPr>
            <w:r w:rsidRPr="00073EBC">
              <w:rPr>
                <w:sz w:val="20"/>
                <w:szCs w:val="20"/>
              </w:rPr>
              <w:t>По результатам мониторинга в 20</w:t>
            </w:r>
            <w:r w:rsidR="00AA2CD5" w:rsidRPr="00073EBC">
              <w:rPr>
                <w:sz w:val="20"/>
                <w:szCs w:val="20"/>
              </w:rPr>
              <w:t>20</w:t>
            </w:r>
            <w:r w:rsidRPr="00073EBC">
              <w:rPr>
                <w:sz w:val="20"/>
                <w:szCs w:val="20"/>
              </w:rPr>
              <w:t xml:space="preserve"> году из 11 муниципальных унитарных предприятий (далее – </w:t>
            </w:r>
            <w:proofErr w:type="spellStart"/>
            <w:r w:rsidRPr="00073EBC">
              <w:rPr>
                <w:sz w:val="20"/>
                <w:szCs w:val="20"/>
              </w:rPr>
              <w:t>МУП</w:t>
            </w:r>
            <w:proofErr w:type="spellEnd"/>
            <w:r w:rsidRPr="00073EBC">
              <w:rPr>
                <w:sz w:val="20"/>
                <w:szCs w:val="20"/>
              </w:rPr>
              <w:t xml:space="preserve">) </w:t>
            </w:r>
            <w:r w:rsidR="00AA2CD5" w:rsidRPr="00073EBC">
              <w:rPr>
                <w:sz w:val="20"/>
                <w:szCs w:val="20"/>
              </w:rPr>
              <w:t>6</w:t>
            </w:r>
            <w:r w:rsidRPr="00073EBC">
              <w:rPr>
                <w:sz w:val="20"/>
                <w:szCs w:val="20"/>
              </w:rPr>
              <w:t xml:space="preserve"> </w:t>
            </w:r>
            <w:proofErr w:type="spellStart"/>
            <w:r w:rsidRPr="00073EBC">
              <w:rPr>
                <w:sz w:val="20"/>
                <w:szCs w:val="20"/>
              </w:rPr>
              <w:t>МУП</w:t>
            </w:r>
            <w:r w:rsidR="00AA2CD5" w:rsidRPr="00073EBC">
              <w:rPr>
                <w:sz w:val="20"/>
                <w:szCs w:val="20"/>
              </w:rPr>
              <w:t>ов</w:t>
            </w:r>
            <w:proofErr w:type="spellEnd"/>
            <w:r w:rsidR="00AA2CD5" w:rsidRPr="00073EBC">
              <w:rPr>
                <w:sz w:val="20"/>
                <w:szCs w:val="20"/>
              </w:rPr>
              <w:t xml:space="preserve"> </w:t>
            </w:r>
            <w:r w:rsidRPr="00073EBC">
              <w:rPr>
                <w:sz w:val="20"/>
                <w:szCs w:val="20"/>
              </w:rPr>
              <w:t xml:space="preserve">имеют просроченную кредиторскую задолженность перед поставщиками топливно-энергетических ресурсов. </w:t>
            </w: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t>Количество аварий на объектах ЖКХ, ед.</w:t>
            </w:r>
          </w:p>
        </w:tc>
        <w:tc>
          <w:tcPr>
            <w:tcW w:w="3354" w:type="dxa"/>
            <w:hideMark/>
          </w:tcPr>
          <w:p w:rsidR="00581F7D" w:rsidRPr="00073EBC" w:rsidRDefault="00581F7D" w:rsidP="00352DFD">
            <w:pPr>
              <w:jc w:val="both"/>
              <w:rPr>
                <w:sz w:val="20"/>
                <w:szCs w:val="20"/>
              </w:rPr>
            </w:pPr>
            <w:r w:rsidRPr="00073EBC">
              <w:rPr>
                <w:sz w:val="20"/>
                <w:szCs w:val="20"/>
              </w:rPr>
              <w:t>Строительство, реконструкция, капитальный (текущий) ремонт объектов ЖКХ</w:t>
            </w:r>
          </w:p>
        </w:tc>
        <w:tc>
          <w:tcPr>
            <w:tcW w:w="1549" w:type="dxa"/>
            <w:hideMark/>
          </w:tcPr>
          <w:p w:rsidR="00581F7D" w:rsidRPr="00073EBC" w:rsidRDefault="00581F7D" w:rsidP="00581F7D">
            <w:pPr>
              <w:jc w:val="center"/>
              <w:rPr>
                <w:sz w:val="20"/>
                <w:szCs w:val="20"/>
              </w:rPr>
            </w:pPr>
            <w:r w:rsidRPr="00073EBC">
              <w:rPr>
                <w:sz w:val="20"/>
                <w:szCs w:val="20"/>
              </w:rPr>
              <w:t>0</w:t>
            </w:r>
          </w:p>
        </w:tc>
        <w:tc>
          <w:tcPr>
            <w:tcW w:w="1559" w:type="dxa"/>
          </w:tcPr>
          <w:p w:rsidR="00581F7D" w:rsidRPr="00073EBC" w:rsidRDefault="00AA2CD5" w:rsidP="00581F7D">
            <w:pPr>
              <w:jc w:val="center"/>
              <w:rPr>
                <w:sz w:val="20"/>
                <w:szCs w:val="20"/>
              </w:rPr>
            </w:pPr>
            <w:r w:rsidRPr="00073EBC">
              <w:rPr>
                <w:sz w:val="20"/>
                <w:szCs w:val="20"/>
              </w:rPr>
              <w:t>0</w:t>
            </w:r>
          </w:p>
        </w:tc>
        <w:tc>
          <w:tcPr>
            <w:tcW w:w="1984" w:type="dxa"/>
          </w:tcPr>
          <w:p w:rsidR="00581F7D" w:rsidRPr="00073EBC" w:rsidRDefault="00AA2CD5" w:rsidP="00581F7D">
            <w:pPr>
              <w:jc w:val="center"/>
              <w:rPr>
                <w:sz w:val="20"/>
                <w:szCs w:val="20"/>
              </w:rPr>
            </w:pPr>
            <w:r w:rsidRPr="00073EBC">
              <w:rPr>
                <w:sz w:val="20"/>
                <w:szCs w:val="20"/>
              </w:rPr>
              <w:t>-</w:t>
            </w:r>
          </w:p>
        </w:tc>
        <w:tc>
          <w:tcPr>
            <w:tcW w:w="3729" w:type="dxa"/>
            <w:hideMark/>
          </w:tcPr>
          <w:p w:rsidR="00581F7D" w:rsidRPr="00073EBC" w:rsidRDefault="00AA2CD5" w:rsidP="00AA2CD5">
            <w:pPr>
              <w:pStyle w:val="a5"/>
              <w:spacing w:before="0" w:beforeAutospacing="0" w:after="0" w:afterAutospacing="0"/>
              <w:ind w:left="34"/>
              <w:jc w:val="both"/>
              <w:rPr>
                <w:sz w:val="20"/>
                <w:szCs w:val="20"/>
              </w:rPr>
            </w:pPr>
            <w:r w:rsidRPr="00073EBC">
              <w:rPr>
                <w:sz w:val="20"/>
                <w:szCs w:val="20"/>
              </w:rPr>
              <w:t xml:space="preserve">В 2020 году были проведены капитальные ремонты следующих объектов: замены трубы в котельных с. Тымск и с. Новоюгино, ремонт ВЛ-10 между с. Старая Березовка – с. </w:t>
            </w:r>
            <w:proofErr w:type="spellStart"/>
            <w:r w:rsidRPr="00073EBC">
              <w:rPr>
                <w:sz w:val="20"/>
                <w:szCs w:val="20"/>
              </w:rPr>
              <w:t>Усть-Чижапка</w:t>
            </w:r>
            <w:proofErr w:type="spellEnd"/>
            <w:r w:rsidRPr="00073EBC">
              <w:rPr>
                <w:sz w:val="20"/>
                <w:szCs w:val="20"/>
              </w:rPr>
              <w:t xml:space="preserve">, капитальный ремонт </w:t>
            </w:r>
            <w:proofErr w:type="spellStart"/>
            <w:r w:rsidRPr="00073EBC">
              <w:rPr>
                <w:sz w:val="20"/>
                <w:szCs w:val="20"/>
              </w:rPr>
              <w:t>дизельгенератора</w:t>
            </w:r>
            <w:proofErr w:type="spellEnd"/>
            <w:r w:rsidRPr="00073EBC">
              <w:rPr>
                <w:sz w:val="20"/>
                <w:szCs w:val="20"/>
              </w:rPr>
              <w:t xml:space="preserve"> в п. Киевский, замена тепловых сетей котельной «Геологическая» в пос. Геологический.</w:t>
            </w:r>
          </w:p>
        </w:tc>
      </w:tr>
      <w:tr w:rsidR="00581F7D" w:rsidRPr="00073EBC" w:rsidTr="000C7948">
        <w:trPr>
          <w:trHeight w:val="270"/>
        </w:trPr>
        <w:tc>
          <w:tcPr>
            <w:tcW w:w="2894" w:type="dxa"/>
            <w:hideMark/>
          </w:tcPr>
          <w:p w:rsidR="00581F7D" w:rsidRPr="00073EBC" w:rsidRDefault="00581F7D" w:rsidP="00352DFD">
            <w:pPr>
              <w:jc w:val="both"/>
              <w:rPr>
                <w:sz w:val="20"/>
                <w:szCs w:val="20"/>
              </w:rPr>
            </w:pPr>
            <w:r w:rsidRPr="00073EBC">
              <w:rPr>
                <w:sz w:val="20"/>
                <w:szCs w:val="20"/>
              </w:rPr>
              <w:t>Количество обращений граждан в органы местного самоуправления о порядке формирования платы за коммунальные услуги, ед.</w:t>
            </w:r>
          </w:p>
        </w:tc>
        <w:tc>
          <w:tcPr>
            <w:tcW w:w="3354" w:type="dxa"/>
            <w:hideMark/>
          </w:tcPr>
          <w:p w:rsidR="00581F7D" w:rsidRPr="00073EBC" w:rsidRDefault="00581F7D" w:rsidP="00352DFD">
            <w:pPr>
              <w:jc w:val="both"/>
              <w:rPr>
                <w:sz w:val="20"/>
                <w:szCs w:val="20"/>
              </w:rPr>
            </w:pPr>
            <w:r w:rsidRPr="00073EBC">
              <w:rPr>
                <w:sz w:val="20"/>
                <w:szCs w:val="20"/>
              </w:rPr>
              <w:t>Информирование населения по формированию платы за коммунальные услуги</w:t>
            </w:r>
          </w:p>
        </w:tc>
        <w:tc>
          <w:tcPr>
            <w:tcW w:w="1549" w:type="dxa"/>
            <w:hideMark/>
          </w:tcPr>
          <w:p w:rsidR="00581F7D" w:rsidRPr="00073EBC" w:rsidRDefault="00581F7D" w:rsidP="00581F7D">
            <w:pPr>
              <w:jc w:val="center"/>
              <w:rPr>
                <w:sz w:val="20"/>
                <w:szCs w:val="20"/>
              </w:rPr>
            </w:pPr>
            <w:r w:rsidRPr="00073EBC">
              <w:rPr>
                <w:sz w:val="20"/>
                <w:szCs w:val="20"/>
              </w:rPr>
              <w:t>10</w:t>
            </w:r>
          </w:p>
        </w:tc>
        <w:tc>
          <w:tcPr>
            <w:tcW w:w="1559" w:type="dxa"/>
          </w:tcPr>
          <w:p w:rsidR="00581F7D" w:rsidRPr="00073EBC" w:rsidRDefault="00673450" w:rsidP="00581F7D">
            <w:pPr>
              <w:jc w:val="center"/>
              <w:rPr>
                <w:sz w:val="20"/>
                <w:szCs w:val="20"/>
              </w:rPr>
            </w:pPr>
            <w:r w:rsidRPr="00073EBC">
              <w:rPr>
                <w:sz w:val="20"/>
                <w:szCs w:val="20"/>
              </w:rPr>
              <w:t>18</w:t>
            </w:r>
          </w:p>
        </w:tc>
        <w:tc>
          <w:tcPr>
            <w:tcW w:w="1984" w:type="dxa"/>
          </w:tcPr>
          <w:p w:rsidR="00581F7D" w:rsidRPr="00073EBC" w:rsidRDefault="00673450" w:rsidP="00581F7D">
            <w:pPr>
              <w:jc w:val="center"/>
              <w:rPr>
                <w:sz w:val="20"/>
                <w:szCs w:val="20"/>
              </w:rPr>
            </w:pPr>
            <w:r w:rsidRPr="00073EBC">
              <w:rPr>
                <w:sz w:val="20"/>
                <w:szCs w:val="20"/>
              </w:rPr>
              <w:t>55,6</w:t>
            </w:r>
          </w:p>
        </w:tc>
        <w:tc>
          <w:tcPr>
            <w:tcW w:w="3729" w:type="dxa"/>
            <w:hideMark/>
          </w:tcPr>
          <w:p w:rsidR="00581F7D" w:rsidRPr="00073EBC" w:rsidRDefault="00581F7D" w:rsidP="00AA2CD5">
            <w:pPr>
              <w:jc w:val="both"/>
              <w:rPr>
                <w:sz w:val="20"/>
                <w:szCs w:val="20"/>
              </w:rPr>
            </w:pPr>
            <w:r w:rsidRPr="00073EBC">
              <w:rPr>
                <w:sz w:val="20"/>
                <w:szCs w:val="20"/>
              </w:rPr>
              <w:t>Информирование населения происходит по средствам массовой информации (публикации в газете, размещение информации на сайте) постоянно.</w:t>
            </w:r>
          </w:p>
        </w:tc>
      </w:tr>
      <w:tr w:rsidR="00581F7D" w:rsidRPr="00073EBC" w:rsidTr="006B6FD8">
        <w:tc>
          <w:tcPr>
            <w:tcW w:w="11340" w:type="dxa"/>
            <w:gridSpan w:val="5"/>
            <w:hideMark/>
          </w:tcPr>
          <w:p w:rsidR="00581F7D" w:rsidRPr="00073EBC" w:rsidRDefault="00581F7D" w:rsidP="00581F7D">
            <w:pPr>
              <w:jc w:val="center"/>
              <w:rPr>
                <w:sz w:val="20"/>
                <w:szCs w:val="20"/>
              </w:rPr>
            </w:pPr>
            <w:r w:rsidRPr="00073EBC">
              <w:rPr>
                <w:sz w:val="20"/>
                <w:szCs w:val="20"/>
              </w:rPr>
              <w:t>Задача 2.3. Обеспечение транспортной доступности внутри Каргасокского района</w:t>
            </w:r>
          </w:p>
        </w:tc>
        <w:tc>
          <w:tcPr>
            <w:tcW w:w="3729" w:type="dxa"/>
          </w:tcPr>
          <w:p w:rsidR="00581F7D" w:rsidRPr="00073EBC" w:rsidRDefault="00581F7D" w:rsidP="00581F7D">
            <w:pPr>
              <w:jc w:val="center"/>
              <w:rPr>
                <w:sz w:val="20"/>
                <w:szCs w:val="20"/>
              </w:rPr>
            </w:pPr>
          </w:p>
        </w:tc>
      </w:tr>
      <w:tr w:rsidR="00581F7D" w:rsidRPr="00073EBC" w:rsidTr="006B6FD8">
        <w:tc>
          <w:tcPr>
            <w:tcW w:w="2894" w:type="dxa"/>
            <w:hideMark/>
          </w:tcPr>
          <w:p w:rsidR="00581F7D" w:rsidRPr="00073EBC" w:rsidRDefault="00581F7D" w:rsidP="00352DFD">
            <w:pPr>
              <w:jc w:val="both"/>
              <w:rPr>
                <w:sz w:val="20"/>
                <w:szCs w:val="20"/>
              </w:rPr>
            </w:pPr>
            <w:r w:rsidRPr="00073EBC">
              <w:rPr>
                <w:sz w:val="20"/>
                <w:szCs w:val="20"/>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w:t>
            </w:r>
            <w:r w:rsidRPr="00073EBC">
              <w:rPr>
                <w:sz w:val="20"/>
                <w:szCs w:val="20"/>
              </w:rPr>
              <w:lastRenderedPageBreak/>
              <w:t>пользования местного значения, %</w:t>
            </w:r>
          </w:p>
        </w:tc>
        <w:tc>
          <w:tcPr>
            <w:tcW w:w="3354" w:type="dxa"/>
            <w:vMerge w:val="restart"/>
            <w:hideMark/>
          </w:tcPr>
          <w:p w:rsidR="00581F7D" w:rsidRPr="00073EBC" w:rsidRDefault="00581F7D" w:rsidP="00352DFD">
            <w:pPr>
              <w:jc w:val="both"/>
              <w:rPr>
                <w:sz w:val="20"/>
                <w:szCs w:val="20"/>
              </w:rPr>
            </w:pPr>
            <w:r w:rsidRPr="00073EBC">
              <w:rPr>
                <w:sz w:val="20"/>
                <w:szCs w:val="20"/>
              </w:rPr>
              <w:lastRenderedPageBreak/>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«Обеспечение транспортной доступности внутри Каргасокского района».</w:t>
            </w:r>
          </w:p>
        </w:tc>
        <w:tc>
          <w:tcPr>
            <w:tcW w:w="1549" w:type="dxa"/>
            <w:hideMark/>
          </w:tcPr>
          <w:p w:rsidR="00581F7D" w:rsidRPr="00073EBC" w:rsidRDefault="00581F7D" w:rsidP="00581F7D">
            <w:pPr>
              <w:jc w:val="center"/>
              <w:rPr>
                <w:sz w:val="20"/>
                <w:szCs w:val="20"/>
              </w:rPr>
            </w:pPr>
            <w:r w:rsidRPr="00073EBC">
              <w:rPr>
                <w:sz w:val="20"/>
                <w:szCs w:val="20"/>
              </w:rPr>
              <w:t>100</w:t>
            </w:r>
          </w:p>
        </w:tc>
        <w:tc>
          <w:tcPr>
            <w:tcW w:w="1559" w:type="dxa"/>
            <w:hideMark/>
          </w:tcPr>
          <w:p w:rsidR="00581F7D" w:rsidRPr="00073EBC" w:rsidRDefault="00C06754" w:rsidP="00581F7D">
            <w:pPr>
              <w:jc w:val="center"/>
              <w:rPr>
                <w:sz w:val="20"/>
                <w:szCs w:val="20"/>
              </w:rPr>
            </w:pPr>
            <w:r w:rsidRPr="00073EBC">
              <w:rPr>
                <w:sz w:val="20"/>
                <w:szCs w:val="20"/>
              </w:rPr>
              <w:t>11,8</w:t>
            </w:r>
          </w:p>
        </w:tc>
        <w:tc>
          <w:tcPr>
            <w:tcW w:w="1984" w:type="dxa"/>
            <w:hideMark/>
          </w:tcPr>
          <w:p w:rsidR="00581F7D" w:rsidRPr="00073EBC" w:rsidRDefault="00C06754" w:rsidP="00581F7D">
            <w:pPr>
              <w:jc w:val="center"/>
              <w:rPr>
                <w:sz w:val="20"/>
                <w:szCs w:val="20"/>
              </w:rPr>
            </w:pPr>
            <w:r w:rsidRPr="00073EBC">
              <w:rPr>
                <w:sz w:val="20"/>
                <w:szCs w:val="20"/>
              </w:rPr>
              <w:t>11,8</w:t>
            </w:r>
          </w:p>
        </w:tc>
        <w:tc>
          <w:tcPr>
            <w:tcW w:w="3729" w:type="dxa"/>
            <w:vMerge w:val="restart"/>
            <w:hideMark/>
          </w:tcPr>
          <w:p w:rsidR="00581F7D" w:rsidRPr="00073EBC" w:rsidRDefault="00581F7D" w:rsidP="00581F7D">
            <w:pPr>
              <w:pStyle w:val="a5"/>
              <w:spacing w:after="0" w:afterAutospacing="0"/>
              <w:ind w:firstLine="34"/>
              <w:jc w:val="both"/>
              <w:rPr>
                <w:rFonts w:eastAsia="Calibri"/>
                <w:sz w:val="20"/>
                <w:szCs w:val="20"/>
                <w:lang w:eastAsia="en-US"/>
              </w:rPr>
            </w:pPr>
            <w:r w:rsidRPr="00073EBC">
              <w:rPr>
                <w:sz w:val="20"/>
                <w:szCs w:val="20"/>
              </w:rPr>
              <w:t xml:space="preserve">В рамках подпрограммы «Обеспечение транспортной доступности внутри Каргасокского района»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w:t>
            </w:r>
            <w:r w:rsidRPr="00073EBC">
              <w:rPr>
                <w:sz w:val="20"/>
                <w:szCs w:val="20"/>
              </w:rPr>
              <w:lastRenderedPageBreak/>
              <w:t>№</w:t>
            </w:r>
            <w:r w:rsidR="00C06754" w:rsidRPr="00073EBC">
              <w:rPr>
                <w:sz w:val="20"/>
                <w:szCs w:val="20"/>
              </w:rPr>
              <w:t> </w:t>
            </w:r>
            <w:r w:rsidRPr="00073EBC">
              <w:rPr>
                <w:sz w:val="20"/>
                <w:szCs w:val="20"/>
              </w:rPr>
              <w:t xml:space="preserve">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581F7D" w:rsidRPr="00073EBC" w:rsidRDefault="0097089D" w:rsidP="0097089D">
            <w:pPr>
              <w:ind w:left="34"/>
              <w:jc w:val="both"/>
              <w:rPr>
                <w:sz w:val="20"/>
                <w:szCs w:val="20"/>
              </w:rPr>
            </w:pPr>
            <w:r w:rsidRPr="00073EBC">
              <w:rPr>
                <w:sz w:val="20"/>
                <w:szCs w:val="20"/>
              </w:rPr>
              <w:t xml:space="preserve">- </w:t>
            </w:r>
            <w:r w:rsidR="00581F7D" w:rsidRPr="00073EBC">
              <w:rPr>
                <w:sz w:val="20"/>
                <w:szCs w:val="20"/>
              </w:rPr>
              <w:t>обе</w:t>
            </w:r>
            <w:r w:rsidR="00C06754" w:rsidRPr="00073EBC">
              <w:rPr>
                <w:sz w:val="20"/>
                <w:szCs w:val="20"/>
              </w:rPr>
              <w:t xml:space="preserve">спечено функционирование </w:t>
            </w:r>
            <w:r w:rsidR="00581F7D" w:rsidRPr="00073EBC">
              <w:rPr>
                <w:sz w:val="20"/>
                <w:szCs w:val="20"/>
              </w:rPr>
              <w:t xml:space="preserve">6 маршрутов на всех видах транспорта общего пользования, </w:t>
            </w:r>
            <w:r w:rsidR="00C06754" w:rsidRPr="00073EBC">
              <w:rPr>
                <w:sz w:val="20"/>
                <w:szCs w:val="20"/>
              </w:rPr>
              <w:t>все</w:t>
            </w:r>
            <w:r w:rsidR="00581F7D" w:rsidRPr="00073EBC">
              <w:rPr>
                <w:sz w:val="20"/>
                <w:szCs w:val="20"/>
              </w:rPr>
              <w:t xml:space="preserve"> были просубсидированы в рамках подпрограммы, построено и обеспечено содержание 440 км. автозимников, оказана финансовая помощь 12 сельским поселениям на осуществление дорожной деятельности.</w:t>
            </w:r>
          </w:p>
          <w:p w:rsidR="00581F7D" w:rsidRPr="00073EBC" w:rsidRDefault="00581F7D" w:rsidP="00581F7D">
            <w:pPr>
              <w:ind w:left="34"/>
              <w:jc w:val="both"/>
              <w:rPr>
                <w:sz w:val="20"/>
                <w:szCs w:val="20"/>
              </w:rPr>
            </w:pPr>
            <w:r w:rsidRPr="00073EBC">
              <w:rPr>
                <w:sz w:val="20"/>
                <w:szCs w:val="20"/>
              </w:rPr>
              <w:t xml:space="preserve">На постоянном содержании находиться 5,25 км. автомобильных дорог местного значения муниципального образования «Каргасокский район». Целью подпрограммы «Обеспечение транспортной доступности внутри Каргасокского района» является обеспечение транспортной доступности внутри Каргасокского района. </w:t>
            </w:r>
          </w:p>
          <w:p w:rsidR="00581F7D" w:rsidRPr="00073EBC" w:rsidRDefault="00581F7D" w:rsidP="00C06754">
            <w:pPr>
              <w:ind w:left="34"/>
              <w:jc w:val="both"/>
              <w:rPr>
                <w:sz w:val="20"/>
                <w:szCs w:val="20"/>
              </w:rPr>
            </w:pPr>
            <w:r w:rsidRPr="00073EBC">
              <w:rPr>
                <w:sz w:val="20"/>
                <w:szCs w:val="20"/>
              </w:rPr>
              <w:t>Финансирование подпрограммы в 20</w:t>
            </w:r>
            <w:r w:rsidR="00C06754" w:rsidRPr="00073EBC">
              <w:rPr>
                <w:sz w:val="20"/>
                <w:szCs w:val="20"/>
              </w:rPr>
              <w:t>20</w:t>
            </w:r>
            <w:r w:rsidRPr="00073EBC">
              <w:rPr>
                <w:sz w:val="20"/>
                <w:szCs w:val="20"/>
              </w:rPr>
              <w:t xml:space="preserve"> году составило </w:t>
            </w:r>
            <w:r w:rsidR="00C06754" w:rsidRPr="00073EBC">
              <w:rPr>
                <w:sz w:val="20"/>
                <w:szCs w:val="20"/>
              </w:rPr>
              <w:t>9</w:t>
            </w:r>
            <w:r w:rsidRPr="00073EBC">
              <w:rPr>
                <w:sz w:val="20"/>
                <w:szCs w:val="20"/>
              </w:rPr>
              <w:t>3 </w:t>
            </w:r>
            <w:r w:rsidR="00C06754" w:rsidRPr="00073EBC">
              <w:rPr>
                <w:sz w:val="20"/>
                <w:szCs w:val="20"/>
              </w:rPr>
              <w:t>6</w:t>
            </w:r>
            <w:r w:rsidRPr="00073EBC">
              <w:rPr>
                <w:sz w:val="20"/>
                <w:szCs w:val="20"/>
              </w:rPr>
              <w:t>4</w:t>
            </w:r>
            <w:r w:rsidR="00C06754" w:rsidRPr="00073EBC">
              <w:rPr>
                <w:sz w:val="20"/>
                <w:szCs w:val="20"/>
              </w:rPr>
              <w:t>9</w:t>
            </w:r>
            <w:r w:rsidRPr="00073EBC">
              <w:rPr>
                <w:sz w:val="20"/>
                <w:szCs w:val="20"/>
              </w:rPr>
              <w:t>,</w:t>
            </w:r>
            <w:r w:rsidR="00C06754" w:rsidRPr="00073EBC">
              <w:rPr>
                <w:sz w:val="20"/>
                <w:szCs w:val="20"/>
              </w:rPr>
              <w:t>1</w:t>
            </w:r>
            <w:r w:rsidRPr="00073EBC">
              <w:rPr>
                <w:sz w:val="20"/>
                <w:szCs w:val="20"/>
              </w:rPr>
              <w:t>0 тыс. руб., в том числе: из средств областного бюджета 3</w:t>
            </w:r>
            <w:r w:rsidR="00C06754" w:rsidRPr="00073EBC">
              <w:rPr>
                <w:sz w:val="20"/>
                <w:szCs w:val="20"/>
              </w:rPr>
              <w:t>1</w:t>
            </w:r>
            <w:r w:rsidRPr="00073EBC">
              <w:rPr>
                <w:sz w:val="20"/>
                <w:szCs w:val="20"/>
              </w:rPr>
              <w:t> 8</w:t>
            </w:r>
            <w:r w:rsidR="00C06754" w:rsidRPr="00073EBC">
              <w:rPr>
                <w:sz w:val="20"/>
                <w:szCs w:val="20"/>
              </w:rPr>
              <w:t>00</w:t>
            </w:r>
            <w:r w:rsidRPr="00073EBC">
              <w:rPr>
                <w:sz w:val="20"/>
                <w:szCs w:val="20"/>
              </w:rPr>
              <w:t>,</w:t>
            </w:r>
            <w:r w:rsidR="00C06754" w:rsidRPr="00073EBC">
              <w:rPr>
                <w:sz w:val="20"/>
                <w:szCs w:val="20"/>
              </w:rPr>
              <w:t>0</w:t>
            </w:r>
            <w:r w:rsidRPr="00073EBC">
              <w:rPr>
                <w:sz w:val="20"/>
                <w:szCs w:val="20"/>
              </w:rPr>
              <w:t xml:space="preserve"> тыс. руб., из средств районного бюджета </w:t>
            </w:r>
            <w:r w:rsidR="00C06754" w:rsidRPr="00073EBC">
              <w:rPr>
                <w:sz w:val="20"/>
                <w:szCs w:val="20"/>
              </w:rPr>
              <w:t>61</w:t>
            </w:r>
            <w:r w:rsidRPr="00073EBC">
              <w:rPr>
                <w:sz w:val="20"/>
                <w:szCs w:val="20"/>
              </w:rPr>
              <w:t> </w:t>
            </w:r>
            <w:r w:rsidR="00C06754" w:rsidRPr="00073EBC">
              <w:rPr>
                <w:sz w:val="20"/>
                <w:szCs w:val="20"/>
              </w:rPr>
              <w:t>849</w:t>
            </w:r>
            <w:r w:rsidRPr="00073EBC">
              <w:rPr>
                <w:sz w:val="20"/>
                <w:szCs w:val="20"/>
              </w:rPr>
              <w:t>,1</w:t>
            </w:r>
            <w:r w:rsidR="00C06754" w:rsidRPr="00073EBC">
              <w:rPr>
                <w:sz w:val="20"/>
                <w:szCs w:val="20"/>
              </w:rPr>
              <w:t>0</w:t>
            </w:r>
            <w:r w:rsidRPr="00073EBC">
              <w:rPr>
                <w:sz w:val="20"/>
                <w:szCs w:val="20"/>
              </w:rPr>
              <w:t xml:space="preserve"> тыс. руб.</w:t>
            </w: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lastRenderedPageBreak/>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37,8</w:t>
            </w:r>
          </w:p>
        </w:tc>
        <w:tc>
          <w:tcPr>
            <w:tcW w:w="1559" w:type="dxa"/>
          </w:tcPr>
          <w:p w:rsidR="00581F7D" w:rsidRPr="00073EBC" w:rsidRDefault="00C06754" w:rsidP="00581F7D">
            <w:pPr>
              <w:jc w:val="center"/>
              <w:rPr>
                <w:sz w:val="20"/>
                <w:szCs w:val="20"/>
              </w:rPr>
            </w:pPr>
            <w:r w:rsidRPr="00073EBC">
              <w:rPr>
                <w:sz w:val="20"/>
                <w:szCs w:val="20"/>
              </w:rPr>
              <w:t>40,06</w:t>
            </w:r>
          </w:p>
        </w:tc>
        <w:tc>
          <w:tcPr>
            <w:tcW w:w="1984" w:type="dxa"/>
          </w:tcPr>
          <w:p w:rsidR="00581F7D" w:rsidRPr="00073EBC" w:rsidRDefault="00C06754" w:rsidP="00581F7D">
            <w:pPr>
              <w:jc w:val="center"/>
              <w:rPr>
                <w:sz w:val="20"/>
                <w:szCs w:val="20"/>
              </w:rPr>
            </w:pPr>
            <w:r w:rsidRPr="00073EBC">
              <w:rPr>
                <w:sz w:val="20"/>
                <w:szCs w:val="20"/>
              </w:rPr>
              <w:t>105,9</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15069" w:type="dxa"/>
            <w:gridSpan w:val="6"/>
            <w:vAlign w:val="center"/>
            <w:hideMark/>
          </w:tcPr>
          <w:p w:rsidR="00581F7D" w:rsidRPr="00073EBC" w:rsidRDefault="00581F7D" w:rsidP="00581F7D">
            <w:pPr>
              <w:jc w:val="center"/>
              <w:rPr>
                <w:sz w:val="20"/>
                <w:szCs w:val="20"/>
              </w:rPr>
            </w:pPr>
            <w:r w:rsidRPr="00073EBC">
              <w:rPr>
                <w:sz w:val="20"/>
                <w:szCs w:val="20"/>
              </w:rPr>
              <w:t>Задача 2.4. Содействие развитию предпринимательства и сельского хозяйства в Каргасокском район</w:t>
            </w: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t>Объем инвестиций в основной капитал (за счет всех источников финансирования) в расчете на 1 жителя, рублей</w:t>
            </w:r>
          </w:p>
        </w:tc>
        <w:tc>
          <w:tcPr>
            <w:tcW w:w="3354" w:type="dxa"/>
            <w:hideMark/>
          </w:tcPr>
          <w:p w:rsidR="00581F7D" w:rsidRPr="00073EBC" w:rsidRDefault="00581F7D" w:rsidP="00352DFD">
            <w:pPr>
              <w:jc w:val="both"/>
              <w:rPr>
                <w:sz w:val="20"/>
                <w:szCs w:val="20"/>
              </w:rPr>
            </w:pPr>
            <w:r w:rsidRPr="00073EBC">
              <w:rPr>
                <w:sz w:val="20"/>
                <w:szCs w:val="20"/>
              </w:rPr>
              <w:t xml:space="preserve">Реализация плана мероприятий по улучшению инвестиционного климата на территории муниципального образования «Каргасокский район» </w:t>
            </w:r>
          </w:p>
        </w:tc>
        <w:tc>
          <w:tcPr>
            <w:tcW w:w="1549" w:type="dxa"/>
            <w:hideMark/>
          </w:tcPr>
          <w:p w:rsidR="00581F7D" w:rsidRPr="00073EBC" w:rsidRDefault="00581F7D" w:rsidP="00581F7D">
            <w:pPr>
              <w:jc w:val="center"/>
              <w:rPr>
                <w:sz w:val="20"/>
                <w:szCs w:val="20"/>
              </w:rPr>
            </w:pPr>
            <w:r w:rsidRPr="00073EBC">
              <w:rPr>
                <w:sz w:val="20"/>
                <w:szCs w:val="20"/>
              </w:rPr>
              <w:t>1 046 644</w:t>
            </w:r>
          </w:p>
        </w:tc>
        <w:tc>
          <w:tcPr>
            <w:tcW w:w="1559" w:type="dxa"/>
          </w:tcPr>
          <w:p w:rsidR="00581F7D" w:rsidRPr="00073EBC" w:rsidRDefault="00466E41" w:rsidP="00581F7D">
            <w:pPr>
              <w:jc w:val="center"/>
              <w:rPr>
                <w:sz w:val="20"/>
                <w:szCs w:val="20"/>
              </w:rPr>
            </w:pPr>
            <w:r w:rsidRPr="00073EBC">
              <w:rPr>
                <w:sz w:val="20"/>
                <w:szCs w:val="20"/>
              </w:rPr>
              <w:t>424 876,5</w:t>
            </w:r>
          </w:p>
        </w:tc>
        <w:tc>
          <w:tcPr>
            <w:tcW w:w="1984" w:type="dxa"/>
          </w:tcPr>
          <w:p w:rsidR="00581F7D" w:rsidRPr="00073EBC" w:rsidRDefault="00466E41" w:rsidP="00581F7D">
            <w:pPr>
              <w:jc w:val="center"/>
              <w:rPr>
                <w:sz w:val="20"/>
                <w:szCs w:val="20"/>
              </w:rPr>
            </w:pPr>
            <w:r w:rsidRPr="00073EBC">
              <w:rPr>
                <w:sz w:val="20"/>
                <w:szCs w:val="20"/>
              </w:rPr>
              <w:t>40,6</w:t>
            </w:r>
          </w:p>
        </w:tc>
        <w:tc>
          <w:tcPr>
            <w:tcW w:w="3729" w:type="dxa"/>
            <w:hideMark/>
          </w:tcPr>
          <w:p w:rsidR="00581F7D" w:rsidRPr="00073EBC" w:rsidRDefault="00581F7D" w:rsidP="00581F7D">
            <w:pPr>
              <w:pStyle w:val="Style6"/>
              <w:widowControl/>
              <w:spacing w:before="34" w:line="240" w:lineRule="auto"/>
              <w:ind w:firstLine="34"/>
              <w:rPr>
                <w:sz w:val="20"/>
                <w:szCs w:val="20"/>
              </w:rPr>
            </w:pPr>
            <w:r w:rsidRPr="00073EBC">
              <w:rPr>
                <w:sz w:val="20"/>
                <w:szCs w:val="20"/>
              </w:rPr>
              <w:t>Постановлением Администрации Каргасокского района от 26.06.2018 №</w:t>
            </w:r>
            <w:r w:rsidR="004E6319" w:rsidRPr="00073EBC">
              <w:rPr>
                <w:sz w:val="20"/>
                <w:szCs w:val="20"/>
              </w:rPr>
              <w:t> </w:t>
            </w:r>
            <w:r w:rsidRPr="00073EBC">
              <w:rPr>
                <w:sz w:val="20"/>
                <w:szCs w:val="20"/>
              </w:rPr>
              <w:t xml:space="preserve">301 «Об утверждении Плана мероприятий («дорожной карты») по внедрению успешных практик, </w:t>
            </w:r>
            <w:r w:rsidRPr="00073EBC">
              <w:rPr>
                <w:sz w:val="20"/>
                <w:szCs w:val="20"/>
              </w:rPr>
              <w:lastRenderedPageBreak/>
              <w:t xml:space="preserve">направленных на улучшение условий ведения предпринимательской и инвестиционной деятельности на муниципальном уровне, включенных в Атлас муниципальных практик, в Каргасокском районе Томской области на 2018 – 2019 годы» утвержден план мероприятий («дорожная карта») по внедрению успешных практик, направленных на улучшение условий ведения предпринимательской и инвестиционной деятельности в Каргасокском района, с целью создания благоприятного инвестиционного климата на территории района. </w:t>
            </w:r>
          </w:p>
          <w:p w:rsidR="00581F7D" w:rsidRPr="00073EBC" w:rsidRDefault="00581F7D" w:rsidP="004E6319">
            <w:pPr>
              <w:pStyle w:val="Style6"/>
              <w:spacing w:line="240" w:lineRule="auto"/>
              <w:ind w:firstLine="34"/>
              <w:rPr>
                <w:sz w:val="20"/>
                <w:szCs w:val="20"/>
              </w:rPr>
            </w:pPr>
            <w:r w:rsidRPr="00073EBC">
              <w:rPr>
                <w:sz w:val="20"/>
                <w:szCs w:val="20"/>
              </w:rPr>
              <w:t xml:space="preserve">В рамках реализации дорожной карты </w:t>
            </w:r>
            <w:r w:rsidR="004E6319" w:rsidRPr="00073EBC">
              <w:rPr>
                <w:sz w:val="20"/>
                <w:szCs w:val="20"/>
              </w:rPr>
              <w:t>на официальном сайте Администрации Каргасокского района в информационно-телекоммуникационной сети «Интернет» www.kargasok.ru создан раздел «Инвестиционная деятельность», в котором размещены нормативные правовые акты и информация для инвесторов.</w:t>
            </w: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lastRenderedPageBreak/>
              <w:t>Число субъектов малого и среднего предпринимательства в расчете на 10 тыс. человек населения</w:t>
            </w:r>
          </w:p>
        </w:tc>
        <w:tc>
          <w:tcPr>
            <w:tcW w:w="3354" w:type="dxa"/>
            <w:vMerge w:val="restart"/>
            <w:hideMark/>
          </w:tcPr>
          <w:p w:rsidR="00581F7D" w:rsidRPr="00073EBC" w:rsidRDefault="00581F7D" w:rsidP="00352DFD">
            <w:pPr>
              <w:jc w:val="both"/>
              <w:rPr>
                <w:sz w:val="20"/>
                <w:szCs w:val="20"/>
              </w:rPr>
            </w:pPr>
            <w:r w:rsidRPr="00073EBC">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«Развитие субъектов малого и среднего предпринимательства, поддержка сельского хозяйства»</w:t>
            </w:r>
          </w:p>
        </w:tc>
        <w:tc>
          <w:tcPr>
            <w:tcW w:w="1549" w:type="dxa"/>
            <w:hideMark/>
          </w:tcPr>
          <w:p w:rsidR="00581F7D" w:rsidRPr="00073EBC" w:rsidRDefault="00581F7D" w:rsidP="00581F7D">
            <w:pPr>
              <w:jc w:val="center"/>
              <w:rPr>
                <w:sz w:val="20"/>
                <w:szCs w:val="20"/>
              </w:rPr>
            </w:pPr>
            <w:r w:rsidRPr="00073EBC">
              <w:rPr>
                <w:sz w:val="20"/>
                <w:szCs w:val="20"/>
              </w:rPr>
              <w:t>313,9</w:t>
            </w:r>
          </w:p>
        </w:tc>
        <w:tc>
          <w:tcPr>
            <w:tcW w:w="1559" w:type="dxa"/>
          </w:tcPr>
          <w:p w:rsidR="00581F7D" w:rsidRPr="00073EBC" w:rsidRDefault="00021BF5" w:rsidP="00581F7D">
            <w:pPr>
              <w:jc w:val="center"/>
              <w:rPr>
                <w:sz w:val="20"/>
                <w:szCs w:val="20"/>
              </w:rPr>
            </w:pPr>
            <w:r w:rsidRPr="00073EBC">
              <w:rPr>
                <w:sz w:val="20"/>
                <w:szCs w:val="20"/>
              </w:rPr>
              <w:t>235</w:t>
            </w:r>
          </w:p>
        </w:tc>
        <w:tc>
          <w:tcPr>
            <w:tcW w:w="1984" w:type="dxa"/>
          </w:tcPr>
          <w:p w:rsidR="00581F7D" w:rsidRPr="00073EBC" w:rsidRDefault="00021BF5" w:rsidP="00581F7D">
            <w:pPr>
              <w:jc w:val="center"/>
              <w:rPr>
                <w:sz w:val="20"/>
                <w:szCs w:val="20"/>
              </w:rPr>
            </w:pPr>
            <w:r w:rsidRPr="00073EBC">
              <w:rPr>
                <w:sz w:val="20"/>
                <w:szCs w:val="20"/>
              </w:rPr>
              <w:t>74,9</w:t>
            </w:r>
          </w:p>
        </w:tc>
        <w:tc>
          <w:tcPr>
            <w:tcW w:w="3729" w:type="dxa"/>
            <w:vMerge w:val="restart"/>
            <w:hideMark/>
          </w:tcPr>
          <w:p w:rsidR="00581F7D" w:rsidRPr="00073EBC" w:rsidRDefault="00581F7D" w:rsidP="00581F7D">
            <w:pPr>
              <w:pStyle w:val="a5"/>
              <w:spacing w:after="0" w:afterAutospacing="0"/>
              <w:ind w:firstLine="34"/>
              <w:jc w:val="both"/>
              <w:rPr>
                <w:rFonts w:eastAsia="Calibri"/>
                <w:sz w:val="20"/>
                <w:szCs w:val="20"/>
                <w:lang w:eastAsia="en-US"/>
              </w:rPr>
            </w:pPr>
            <w:r w:rsidRPr="00073EBC">
              <w:rPr>
                <w:sz w:val="20"/>
                <w:szCs w:val="20"/>
              </w:rPr>
              <w:t>В рамках подпрограммы «Развитие субъектов малого и среднего предпринимательства, поддержка сельского хозяйства»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w:t>
            </w:r>
            <w:r w:rsidR="002545EE" w:rsidRPr="00073EBC">
              <w:rPr>
                <w:sz w:val="20"/>
                <w:szCs w:val="20"/>
              </w:rPr>
              <w:t> </w:t>
            </w:r>
            <w:r w:rsidRPr="00073EBC">
              <w:rPr>
                <w:sz w:val="20"/>
                <w:szCs w:val="20"/>
              </w:rPr>
              <w:t xml:space="preserve">193 «Об утверждении муниципальной </w:t>
            </w:r>
            <w:r w:rsidRPr="00073EBC">
              <w:rPr>
                <w:sz w:val="20"/>
                <w:szCs w:val="20"/>
              </w:rPr>
              <w:lastRenderedPageBreak/>
              <w:t xml:space="preserve">программы «Создание условий для устойчивого экономического развития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2545EE" w:rsidRPr="00073EBC" w:rsidRDefault="002545EE" w:rsidP="002545EE">
            <w:pPr>
              <w:pStyle w:val="a3"/>
              <w:ind w:left="34"/>
              <w:contextualSpacing/>
              <w:jc w:val="both"/>
              <w:rPr>
                <w:rFonts w:eastAsia="Calibri"/>
                <w:sz w:val="20"/>
                <w:szCs w:val="20"/>
                <w:lang w:eastAsia="en-US"/>
              </w:rPr>
            </w:pPr>
            <w:r w:rsidRPr="00073EBC">
              <w:rPr>
                <w:rFonts w:eastAsia="Calibri"/>
                <w:sz w:val="20"/>
                <w:szCs w:val="20"/>
                <w:lang w:eastAsia="en-US"/>
              </w:rPr>
              <w:t xml:space="preserve">- </w:t>
            </w:r>
            <w:r w:rsidR="00581F7D" w:rsidRPr="00073EBC">
              <w:rPr>
                <w:rFonts w:eastAsia="Calibri"/>
                <w:sz w:val="20"/>
                <w:szCs w:val="20"/>
                <w:lang w:eastAsia="en-US"/>
              </w:rPr>
              <w:t xml:space="preserve">оказана поддержка </w:t>
            </w:r>
            <w:r w:rsidR="00715177" w:rsidRPr="00073EBC">
              <w:rPr>
                <w:rFonts w:eastAsia="Calibri"/>
                <w:sz w:val="20"/>
                <w:szCs w:val="20"/>
                <w:lang w:eastAsia="en-US"/>
              </w:rPr>
              <w:t xml:space="preserve">28 </w:t>
            </w:r>
            <w:r w:rsidRPr="00073EBC">
              <w:rPr>
                <w:rFonts w:eastAsia="Calibri"/>
                <w:sz w:val="20"/>
                <w:szCs w:val="20"/>
                <w:lang w:eastAsia="en-US"/>
              </w:rPr>
              <w:t>малым хозяйств</w:t>
            </w:r>
            <w:r w:rsidR="00715177" w:rsidRPr="00073EBC">
              <w:rPr>
                <w:rFonts w:eastAsia="Calibri"/>
                <w:sz w:val="20"/>
                <w:szCs w:val="20"/>
                <w:lang w:eastAsia="en-US"/>
              </w:rPr>
              <w:t>ам</w:t>
            </w:r>
            <w:r w:rsidRPr="00073EBC">
              <w:rPr>
                <w:rFonts w:eastAsia="Calibri"/>
                <w:sz w:val="20"/>
                <w:szCs w:val="20"/>
                <w:lang w:eastAsia="en-US"/>
              </w:rPr>
              <w:t xml:space="preserve"> Каргасокского района:</w:t>
            </w:r>
          </w:p>
          <w:p w:rsidR="00715177" w:rsidRPr="00073EBC" w:rsidRDefault="00715177" w:rsidP="00715177">
            <w:pPr>
              <w:pStyle w:val="a3"/>
              <w:ind w:left="34" w:firstLine="176"/>
              <w:contextualSpacing/>
              <w:jc w:val="both"/>
              <w:rPr>
                <w:rFonts w:eastAsia="Calibri"/>
                <w:sz w:val="20"/>
                <w:szCs w:val="20"/>
                <w:lang w:eastAsia="en-US"/>
              </w:rPr>
            </w:pPr>
            <w:r w:rsidRPr="00073EBC">
              <w:rPr>
                <w:rFonts w:eastAsia="Calibri"/>
                <w:sz w:val="20"/>
                <w:szCs w:val="20"/>
                <w:lang w:eastAsia="en-US"/>
              </w:rPr>
              <w:t>на содержание крупного рогатого скота (24 получателя);</w:t>
            </w:r>
          </w:p>
          <w:p w:rsidR="00715177" w:rsidRPr="00073EBC" w:rsidRDefault="00715177" w:rsidP="00715177">
            <w:pPr>
              <w:pStyle w:val="a3"/>
              <w:ind w:left="34" w:firstLine="176"/>
              <w:contextualSpacing/>
              <w:jc w:val="both"/>
              <w:rPr>
                <w:rFonts w:eastAsia="Calibri"/>
                <w:sz w:val="20"/>
                <w:szCs w:val="20"/>
                <w:lang w:eastAsia="en-US"/>
              </w:rPr>
            </w:pPr>
            <w:r w:rsidRPr="00073EBC">
              <w:rPr>
                <w:rFonts w:eastAsia="Calibri"/>
                <w:sz w:val="20"/>
                <w:szCs w:val="20"/>
                <w:lang w:eastAsia="en-US"/>
              </w:rPr>
              <w:t>на возмещение части затрат, связанных с приобретением техники, 4 получателя.</w:t>
            </w:r>
          </w:p>
          <w:p w:rsidR="00715177" w:rsidRPr="00073EBC" w:rsidRDefault="00715177" w:rsidP="00715177">
            <w:pPr>
              <w:pStyle w:val="a3"/>
              <w:ind w:left="34" w:firstLine="176"/>
              <w:contextualSpacing/>
              <w:jc w:val="both"/>
              <w:rPr>
                <w:rFonts w:eastAsia="Calibri"/>
                <w:sz w:val="20"/>
                <w:szCs w:val="20"/>
                <w:lang w:eastAsia="en-US"/>
              </w:rPr>
            </w:pPr>
            <w:r w:rsidRPr="00073EBC">
              <w:rPr>
                <w:rFonts w:eastAsia="Calibri"/>
                <w:sz w:val="20"/>
                <w:szCs w:val="20"/>
                <w:lang w:eastAsia="en-US"/>
              </w:rPr>
              <w:t>Помимо этого, выделялись средства на искусственное осеменение коров - 73 человека обратились с заявлением на осеменение коров, в результате этого осеменено 108 голов.</w:t>
            </w:r>
          </w:p>
          <w:p w:rsidR="00715177" w:rsidRPr="00073EBC" w:rsidRDefault="00715177" w:rsidP="00715177">
            <w:pPr>
              <w:pStyle w:val="a3"/>
              <w:ind w:left="34" w:firstLine="176"/>
              <w:contextualSpacing/>
              <w:jc w:val="both"/>
              <w:rPr>
                <w:rFonts w:eastAsia="Calibri"/>
                <w:sz w:val="20"/>
                <w:szCs w:val="20"/>
                <w:lang w:eastAsia="en-US"/>
              </w:rPr>
            </w:pPr>
            <w:r w:rsidRPr="00073EBC">
              <w:rPr>
                <w:rFonts w:eastAsia="Calibri"/>
                <w:sz w:val="20"/>
                <w:szCs w:val="20"/>
                <w:lang w:eastAsia="en-US"/>
              </w:rPr>
              <w:t>Предоставлялась субсидия на повышение продуктивности в молочном скотоводстве - 1 получатель.</w:t>
            </w:r>
          </w:p>
          <w:p w:rsidR="00715177" w:rsidRPr="00073EBC" w:rsidRDefault="00715177" w:rsidP="00715177">
            <w:pPr>
              <w:pStyle w:val="a3"/>
              <w:ind w:left="34" w:firstLine="176"/>
              <w:contextualSpacing/>
              <w:jc w:val="both"/>
              <w:rPr>
                <w:rFonts w:eastAsia="Calibri"/>
                <w:sz w:val="20"/>
                <w:szCs w:val="20"/>
                <w:lang w:eastAsia="en-US"/>
              </w:rPr>
            </w:pPr>
            <w:r w:rsidRPr="00073EBC">
              <w:rPr>
                <w:rFonts w:eastAsia="Calibri"/>
                <w:sz w:val="20"/>
                <w:szCs w:val="20"/>
                <w:lang w:eastAsia="en-US"/>
              </w:rPr>
              <w:t>Общая сумма оказанной поддержки составила 1 057,34 тыс. руб. - средств федерального бюджета, бюджета Томской области;</w:t>
            </w:r>
          </w:p>
          <w:p w:rsidR="002545EE" w:rsidRPr="00073EBC" w:rsidRDefault="00715177" w:rsidP="00715177">
            <w:pPr>
              <w:pStyle w:val="a3"/>
              <w:ind w:left="34" w:firstLine="176"/>
              <w:contextualSpacing/>
              <w:jc w:val="both"/>
              <w:rPr>
                <w:rFonts w:eastAsia="Calibri"/>
                <w:sz w:val="20"/>
                <w:szCs w:val="20"/>
                <w:lang w:eastAsia="en-US"/>
              </w:rPr>
            </w:pPr>
            <w:r w:rsidRPr="00073EBC">
              <w:rPr>
                <w:rFonts w:eastAsia="Calibri"/>
                <w:sz w:val="20"/>
                <w:szCs w:val="20"/>
                <w:lang w:eastAsia="en-US"/>
              </w:rPr>
              <w:t xml:space="preserve">В связи с ограничениями, связанными с распространением </w:t>
            </w:r>
            <w:proofErr w:type="spellStart"/>
            <w:r w:rsidRPr="00073EBC">
              <w:rPr>
                <w:rFonts w:eastAsia="Calibri"/>
                <w:sz w:val="20"/>
                <w:szCs w:val="20"/>
                <w:lang w:eastAsia="en-US"/>
              </w:rPr>
              <w:t>короновирусной</w:t>
            </w:r>
            <w:proofErr w:type="spellEnd"/>
            <w:r w:rsidRPr="00073EBC">
              <w:rPr>
                <w:rFonts w:eastAsia="Calibri"/>
                <w:sz w:val="20"/>
                <w:szCs w:val="20"/>
                <w:lang w:eastAsia="en-US"/>
              </w:rPr>
              <w:t xml:space="preserve"> инфекции ярмарки «Выходного дня» в 2020 году не проводились;</w:t>
            </w:r>
          </w:p>
          <w:p w:rsidR="00715177" w:rsidRPr="00073EBC" w:rsidRDefault="00715177" w:rsidP="002545EE">
            <w:pPr>
              <w:pStyle w:val="a3"/>
              <w:ind w:left="34"/>
              <w:contextualSpacing/>
              <w:jc w:val="both"/>
              <w:rPr>
                <w:rFonts w:eastAsia="Calibri"/>
                <w:sz w:val="20"/>
                <w:szCs w:val="20"/>
                <w:lang w:eastAsia="en-US"/>
              </w:rPr>
            </w:pPr>
            <w:r w:rsidRPr="00073EBC">
              <w:rPr>
                <w:rFonts w:eastAsia="Calibri"/>
                <w:sz w:val="20"/>
                <w:szCs w:val="20"/>
                <w:lang w:eastAsia="en-US"/>
              </w:rPr>
              <w:t xml:space="preserve">- проведен семинар для субъектов малого и среднего предпринимательства района по теме: «Отмена с 1 января 2021 года специального налогового режима – система налогообложения в виде единого налога на вмененный доход для отдельных видов </w:t>
            </w:r>
            <w:r w:rsidRPr="00073EBC">
              <w:rPr>
                <w:rFonts w:eastAsia="Calibri"/>
                <w:sz w:val="20"/>
                <w:szCs w:val="20"/>
                <w:lang w:eastAsia="en-US"/>
              </w:rPr>
              <w:lastRenderedPageBreak/>
              <w:t>деятельности». В данном семинаре приняли участие 38 человек, представляющие 41 СМП.</w:t>
            </w:r>
            <w:r w:rsidRPr="00073EBC">
              <w:t xml:space="preserve"> </w:t>
            </w:r>
            <w:r w:rsidRPr="00073EBC">
              <w:rPr>
                <w:rFonts w:eastAsia="Calibri"/>
                <w:sz w:val="20"/>
                <w:szCs w:val="20"/>
                <w:lang w:eastAsia="en-US"/>
              </w:rPr>
              <w:t xml:space="preserve">Размер средств на реализацию мероприятия составил 44 тыс. руб. - средства бюджета муниципального образования «Каргасокский район»; </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w:t>
            </w:r>
            <w:r w:rsidRPr="00073EBC">
              <w:t xml:space="preserve"> </w:t>
            </w:r>
            <w:r w:rsidRPr="00073EBC">
              <w:rPr>
                <w:rFonts w:eastAsia="Calibri"/>
                <w:sz w:val="20"/>
                <w:szCs w:val="20"/>
                <w:lang w:eastAsia="en-US"/>
              </w:rPr>
              <w:t>проведен конкурс предпринимательских проектов «Первый шаг» в целях поддержки предпринимательской инициативы жителей Каргасокского района и создания новых рабочих мест на территории Каргасокского района посредством финансового обеспечения части затрат, связанных с реализацией предпринимательских проектов.</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Максимальный размер субсидии составил 500 тыс. руб.</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Размер средств на реализацию мероприятия составил 2 182,34 тыс. руб., в т.ч. средства бюджета муниципального образования «Каргасокский район» 125,0 тыс. руб., средства бюджета Томской области 2 057,34 тыс. руб.</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Победителями признаны 4 субъекта малого и среднего предпринимательства (организовано 11 рабочих мест, 4 из которых являются СМП):</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1)</w:t>
            </w:r>
            <w:r w:rsidRPr="00073EBC">
              <w:rPr>
                <w:rFonts w:eastAsia="Calibri"/>
                <w:sz w:val="20"/>
                <w:szCs w:val="20"/>
                <w:lang w:eastAsia="en-US"/>
              </w:rPr>
              <w:tab/>
              <w:t>ООО «КОРЭТ - Сервис», проект «КОРЭТ - Сервис (станция технического обслуживания автотранспортных средств)», с. Каргасок;</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lastRenderedPageBreak/>
              <w:t>2)</w:t>
            </w:r>
            <w:r w:rsidRPr="00073EBC">
              <w:rPr>
                <w:rFonts w:eastAsia="Calibri"/>
                <w:sz w:val="20"/>
                <w:szCs w:val="20"/>
                <w:lang w:eastAsia="en-US"/>
              </w:rPr>
              <w:tab/>
              <w:t xml:space="preserve">ИП Иванов </w:t>
            </w:r>
            <w:proofErr w:type="spellStart"/>
            <w:r w:rsidRPr="00073EBC">
              <w:rPr>
                <w:rFonts w:eastAsia="Calibri"/>
                <w:sz w:val="20"/>
                <w:szCs w:val="20"/>
                <w:lang w:eastAsia="en-US"/>
              </w:rPr>
              <w:t>Д.А</w:t>
            </w:r>
            <w:proofErr w:type="spellEnd"/>
            <w:r w:rsidRPr="00073EBC">
              <w:rPr>
                <w:rFonts w:eastAsia="Calibri"/>
                <w:sz w:val="20"/>
                <w:szCs w:val="20"/>
                <w:lang w:eastAsia="en-US"/>
              </w:rPr>
              <w:t>., проект «</w:t>
            </w:r>
            <w:proofErr w:type="spellStart"/>
            <w:r w:rsidRPr="00073EBC">
              <w:rPr>
                <w:rFonts w:eastAsia="Calibri"/>
                <w:sz w:val="20"/>
                <w:szCs w:val="20"/>
                <w:lang w:eastAsia="en-US"/>
              </w:rPr>
              <w:t>Bricks</w:t>
            </w:r>
            <w:proofErr w:type="spellEnd"/>
            <w:r w:rsidRPr="00073EBC">
              <w:rPr>
                <w:rFonts w:eastAsia="Calibri"/>
                <w:sz w:val="20"/>
                <w:szCs w:val="20"/>
                <w:lang w:eastAsia="en-US"/>
              </w:rPr>
              <w:t>» площадки с конструктором», с. Каргасок;</w:t>
            </w:r>
          </w:p>
          <w:p w:rsidR="00715177"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3)</w:t>
            </w:r>
            <w:r w:rsidRPr="00073EBC">
              <w:rPr>
                <w:rFonts w:eastAsia="Calibri"/>
                <w:sz w:val="20"/>
                <w:szCs w:val="20"/>
                <w:lang w:eastAsia="en-US"/>
              </w:rPr>
              <w:tab/>
              <w:t xml:space="preserve">ИП </w:t>
            </w:r>
            <w:proofErr w:type="spellStart"/>
            <w:r w:rsidRPr="00073EBC">
              <w:rPr>
                <w:rFonts w:eastAsia="Calibri"/>
                <w:sz w:val="20"/>
                <w:szCs w:val="20"/>
                <w:lang w:eastAsia="en-US"/>
              </w:rPr>
              <w:t>Кубрина</w:t>
            </w:r>
            <w:proofErr w:type="spellEnd"/>
            <w:r w:rsidRPr="00073EBC">
              <w:rPr>
                <w:rFonts w:eastAsia="Calibri"/>
                <w:sz w:val="20"/>
                <w:szCs w:val="20"/>
                <w:lang w:eastAsia="en-US"/>
              </w:rPr>
              <w:t xml:space="preserve"> </w:t>
            </w:r>
            <w:proofErr w:type="spellStart"/>
            <w:r w:rsidRPr="00073EBC">
              <w:rPr>
                <w:rFonts w:eastAsia="Calibri"/>
                <w:sz w:val="20"/>
                <w:szCs w:val="20"/>
                <w:lang w:eastAsia="en-US"/>
              </w:rPr>
              <w:t>О.И</w:t>
            </w:r>
            <w:proofErr w:type="spellEnd"/>
            <w:r w:rsidRPr="00073EBC">
              <w:rPr>
                <w:rFonts w:eastAsia="Calibri"/>
                <w:sz w:val="20"/>
                <w:szCs w:val="20"/>
                <w:lang w:eastAsia="en-US"/>
              </w:rPr>
              <w:t>., проект «Производство мясных полуфабрикатов ручной лепки», с. Новоюгино;</w:t>
            </w:r>
          </w:p>
          <w:p w:rsidR="002545EE" w:rsidRPr="00073EBC" w:rsidRDefault="00715177" w:rsidP="00715177">
            <w:pPr>
              <w:pStyle w:val="a3"/>
              <w:ind w:left="34"/>
              <w:contextualSpacing/>
              <w:jc w:val="both"/>
              <w:rPr>
                <w:rFonts w:eastAsia="Calibri"/>
                <w:sz w:val="20"/>
                <w:szCs w:val="20"/>
                <w:lang w:eastAsia="en-US"/>
              </w:rPr>
            </w:pPr>
            <w:r w:rsidRPr="00073EBC">
              <w:rPr>
                <w:rFonts w:eastAsia="Calibri"/>
                <w:sz w:val="20"/>
                <w:szCs w:val="20"/>
                <w:lang w:eastAsia="en-US"/>
              </w:rPr>
              <w:t>4)</w:t>
            </w:r>
            <w:r w:rsidRPr="00073EBC">
              <w:rPr>
                <w:rFonts w:eastAsia="Calibri"/>
                <w:sz w:val="20"/>
                <w:szCs w:val="20"/>
                <w:lang w:eastAsia="en-US"/>
              </w:rPr>
              <w:tab/>
              <w:t xml:space="preserve">ИП Гришаева </w:t>
            </w:r>
            <w:proofErr w:type="spellStart"/>
            <w:r w:rsidRPr="00073EBC">
              <w:rPr>
                <w:rFonts w:eastAsia="Calibri"/>
                <w:sz w:val="20"/>
                <w:szCs w:val="20"/>
                <w:lang w:eastAsia="en-US"/>
              </w:rPr>
              <w:t>Д.А</w:t>
            </w:r>
            <w:proofErr w:type="spellEnd"/>
            <w:r w:rsidRPr="00073EBC">
              <w:rPr>
                <w:rFonts w:eastAsia="Calibri"/>
                <w:sz w:val="20"/>
                <w:szCs w:val="20"/>
                <w:lang w:eastAsia="en-US"/>
              </w:rPr>
              <w:t xml:space="preserve">., проект «Кафе </w:t>
            </w:r>
            <w:proofErr w:type="spellStart"/>
            <w:r w:rsidRPr="00073EBC">
              <w:rPr>
                <w:rFonts w:eastAsia="Calibri"/>
                <w:sz w:val="20"/>
                <w:szCs w:val="20"/>
                <w:lang w:eastAsia="en-US"/>
              </w:rPr>
              <w:t>Murakami</w:t>
            </w:r>
            <w:proofErr w:type="spellEnd"/>
            <w:r w:rsidRPr="00073EBC">
              <w:rPr>
                <w:rFonts w:eastAsia="Calibri"/>
                <w:sz w:val="20"/>
                <w:szCs w:val="20"/>
                <w:lang w:eastAsia="en-US"/>
              </w:rPr>
              <w:t>», с. Каргасок;</w:t>
            </w:r>
          </w:p>
          <w:p w:rsidR="00715177" w:rsidRPr="00073EBC" w:rsidRDefault="00715177" w:rsidP="00407567">
            <w:pPr>
              <w:pStyle w:val="a3"/>
              <w:ind w:left="34"/>
              <w:contextualSpacing/>
              <w:jc w:val="both"/>
              <w:rPr>
                <w:rFonts w:eastAsia="Calibri"/>
                <w:sz w:val="20"/>
                <w:szCs w:val="20"/>
                <w:lang w:eastAsia="en-US"/>
              </w:rPr>
            </w:pPr>
            <w:r w:rsidRPr="00073EBC">
              <w:rPr>
                <w:rFonts w:eastAsia="Calibri"/>
                <w:sz w:val="20"/>
                <w:szCs w:val="20"/>
                <w:lang w:eastAsia="en-US"/>
              </w:rPr>
              <w:t xml:space="preserve">- </w:t>
            </w:r>
            <w:r w:rsidR="00407567" w:rsidRPr="00073EBC">
              <w:rPr>
                <w:rFonts w:eastAsia="Calibri"/>
                <w:sz w:val="20"/>
                <w:szCs w:val="20"/>
                <w:lang w:eastAsia="en-US"/>
              </w:rPr>
              <w:t>осуществлялось субсидирование затрат АНО «Центр развития сельского предпринимательства» на оснащение офисной техникой, мебелью, программным обеспечением, затраты на оплату коммунальных услуг и услуг охраны. В 2020 году размер субсидии центру составил 488,6 тыс. руб., в т.ч. средства бюджета муниципального образования «Каргасокский район» 115 тыс. руб., средства бюджета Томской области 373,6 тыс. руб. 160 субъектов малого предпринимательства получили консультацию в центре;</w:t>
            </w:r>
          </w:p>
          <w:p w:rsidR="00407567" w:rsidRPr="00073EBC" w:rsidRDefault="00407567" w:rsidP="00407567">
            <w:pPr>
              <w:pStyle w:val="a3"/>
              <w:ind w:left="34"/>
              <w:contextualSpacing/>
              <w:jc w:val="both"/>
              <w:rPr>
                <w:rFonts w:eastAsia="Calibri"/>
                <w:sz w:val="20"/>
                <w:szCs w:val="20"/>
                <w:lang w:eastAsia="en-US"/>
              </w:rPr>
            </w:pPr>
            <w:r w:rsidRPr="00073EBC">
              <w:rPr>
                <w:rFonts w:eastAsia="Calibri"/>
                <w:sz w:val="20"/>
                <w:szCs w:val="20"/>
                <w:lang w:eastAsia="en-US"/>
              </w:rPr>
              <w:t>- предоставлен</w:t>
            </w:r>
            <w:r w:rsidR="001E0426" w:rsidRPr="00073EBC">
              <w:rPr>
                <w:rFonts w:eastAsia="Calibri"/>
                <w:sz w:val="20"/>
                <w:szCs w:val="20"/>
                <w:lang w:eastAsia="en-US"/>
              </w:rPr>
              <w:t>а</w:t>
            </w:r>
            <w:r w:rsidRPr="00073EBC">
              <w:rPr>
                <w:rFonts w:eastAsia="Calibri"/>
                <w:sz w:val="20"/>
                <w:szCs w:val="20"/>
                <w:lang w:eastAsia="en-US"/>
              </w:rPr>
              <w:t xml:space="preserve"> субсиди</w:t>
            </w:r>
            <w:r w:rsidR="001E0426" w:rsidRPr="00073EBC">
              <w:rPr>
                <w:rFonts w:eastAsia="Calibri"/>
                <w:sz w:val="20"/>
                <w:szCs w:val="20"/>
                <w:lang w:eastAsia="en-US"/>
              </w:rPr>
              <w:t>я</w:t>
            </w:r>
            <w:r w:rsidRPr="00073EBC">
              <w:rPr>
                <w:rFonts w:eastAsia="Calibri"/>
                <w:sz w:val="20"/>
                <w:szCs w:val="20"/>
                <w:lang w:eastAsia="en-US"/>
              </w:rPr>
              <w:t xml:space="preserve">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w:t>
            </w:r>
            <w:proofErr w:type="spellStart"/>
            <w:r w:rsidRPr="00073EBC">
              <w:rPr>
                <w:rFonts w:eastAsia="Calibri"/>
                <w:sz w:val="20"/>
                <w:szCs w:val="20"/>
                <w:lang w:eastAsia="en-US"/>
              </w:rPr>
              <w:t>льдогенераторов</w:t>
            </w:r>
            <w:proofErr w:type="spellEnd"/>
            <w:r w:rsidRPr="00073EBC">
              <w:rPr>
                <w:rFonts w:eastAsia="Calibri"/>
                <w:sz w:val="20"/>
                <w:szCs w:val="20"/>
                <w:lang w:eastAsia="en-US"/>
              </w:rPr>
              <w:t>.</w:t>
            </w:r>
          </w:p>
          <w:p w:rsidR="00407567" w:rsidRPr="00073EBC" w:rsidRDefault="00407567" w:rsidP="00407567">
            <w:pPr>
              <w:pStyle w:val="a3"/>
              <w:ind w:left="34"/>
              <w:contextualSpacing/>
              <w:jc w:val="both"/>
              <w:rPr>
                <w:rFonts w:eastAsia="Calibri"/>
                <w:sz w:val="20"/>
                <w:szCs w:val="20"/>
                <w:lang w:eastAsia="en-US"/>
              </w:rPr>
            </w:pPr>
            <w:r w:rsidRPr="00073EBC">
              <w:rPr>
                <w:rFonts w:eastAsia="Calibri"/>
                <w:sz w:val="20"/>
                <w:szCs w:val="20"/>
                <w:lang w:eastAsia="en-US"/>
              </w:rPr>
              <w:t xml:space="preserve">В 2020 году данной субсидией воспользовались 5 субъектов малого и среднего предпринимательства. Размер </w:t>
            </w:r>
            <w:r w:rsidRPr="00073EBC">
              <w:rPr>
                <w:rFonts w:eastAsia="Calibri"/>
                <w:sz w:val="20"/>
                <w:szCs w:val="20"/>
                <w:lang w:eastAsia="en-US"/>
              </w:rPr>
              <w:lastRenderedPageBreak/>
              <w:t>предоставленной субсидии 1 000,0 тыс. руб., в т.ч. средства бюджета муниципального образования «Каргасокский район» 100,0 тыс. руб., средства бюджета Томской области 900,0 тыс. руб.;</w:t>
            </w:r>
          </w:p>
          <w:p w:rsidR="005314D2" w:rsidRPr="00073EBC" w:rsidRDefault="00407567" w:rsidP="005314D2">
            <w:pPr>
              <w:pStyle w:val="a3"/>
              <w:ind w:left="34"/>
              <w:contextualSpacing/>
              <w:jc w:val="both"/>
              <w:rPr>
                <w:rFonts w:eastAsia="Calibri"/>
                <w:sz w:val="20"/>
                <w:szCs w:val="20"/>
                <w:lang w:eastAsia="en-US"/>
              </w:rPr>
            </w:pPr>
            <w:r w:rsidRPr="00073EBC">
              <w:rPr>
                <w:rFonts w:eastAsia="Calibri"/>
                <w:sz w:val="20"/>
                <w:szCs w:val="20"/>
                <w:lang w:eastAsia="en-US"/>
              </w:rPr>
              <w:t xml:space="preserve">- </w:t>
            </w:r>
            <w:r w:rsidR="005314D2" w:rsidRPr="00073EBC">
              <w:rPr>
                <w:rFonts w:eastAsia="Calibri"/>
                <w:sz w:val="20"/>
                <w:szCs w:val="20"/>
                <w:lang w:eastAsia="en-US"/>
              </w:rPr>
              <w:t>предоставлена субсидия субъектам малого предпринимательства на возмещение части затрат за потребленную электроэнергию, вырабатываемую от дизельных электростанций.</w:t>
            </w:r>
          </w:p>
          <w:p w:rsidR="005314D2" w:rsidRPr="00073EBC" w:rsidRDefault="005314D2" w:rsidP="005314D2">
            <w:pPr>
              <w:pStyle w:val="a3"/>
              <w:ind w:left="34"/>
              <w:contextualSpacing/>
              <w:jc w:val="both"/>
              <w:rPr>
                <w:rFonts w:eastAsia="Calibri"/>
                <w:sz w:val="20"/>
                <w:szCs w:val="20"/>
                <w:lang w:eastAsia="en-US"/>
              </w:rPr>
            </w:pPr>
            <w:r w:rsidRPr="00073EBC">
              <w:rPr>
                <w:rFonts w:eastAsia="Calibri"/>
                <w:sz w:val="20"/>
                <w:szCs w:val="20"/>
                <w:lang w:eastAsia="en-US"/>
              </w:rPr>
              <w:t xml:space="preserve">В 2020 году данной субсидией воспользовались 2 субъекта малого и среднего предпринимательства, осуществляющие деятельность по производству хлеба в населенных пунктах, электроэнергия в которых вырабатывается дизельными электростанциями. Организации расположены в с. </w:t>
            </w:r>
            <w:proofErr w:type="spellStart"/>
            <w:r w:rsidRPr="00073EBC">
              <w:rPr>
                <w:rFonts w:eastAsia="Calibri"/>
                <w:sz w:val="20"/>
                <w:szCs w:val="20"/>
                <w:lang w:eastAsia="en-US"/>
              </w:rPr>
              <w:t>Усть-Тым</w:t>
            </w:r>
            <w:proofErr w:type="spellEnd"/>
            <w:r w:rsidRPr="00073EBC">
              <w:rPr>
                <w:rFonts w:eastAsia="Calibri"/>
                <w:sz w:val="20"/>
                <w:szCs w:val="20"/>
                <w:lang w:eastAsia="en-US"/>
              </w:rPr>
              <w:t xml:space="preserve"> и с. Старая Березовка.</w:t>
            </w:r>
          </w:p>
          <w:p w:rsidR="00407567" w:rsidRPr="00073EBC" w:rsidRDefault="005314D2" w:rsidP="005314D2">
            <w:pPr>
              <w:pStyle w:val="a3"/>
              <w:ind w:left="34"/>
              <w:contextualSpacing/>
              <w:jc w:val="both"/>
              <w:rPr>
                <w:rFonts w:eastAsia="Calibri"/>
                <w:sz w:val="20"/>
                <w:szCs w:val="20"/>
                <w:lang w:eastAsia="en-US"/>
              </w:rPr>
            </w:pPr>
            <w:r w:rsidRPr="00073EBC">
              <w:rPr>
                <w:rFonts w:eastAsia="Calibri"/>
                <w:sz w:val="20"/>
                <w:szCs w:val="20"/>
                <w:lang w:eastAsia="en-US"/>
              </w:rPr>
              <w:t>Размер субсидии составил 110,0 тыс.руб., средства бюджета муниципального образования «Каргасокский район»;</w:t>
            </w:r>
          </w:p>
          <w:p w:rsidR="005314D2" w:rsidRPr="00073EBC" w:rsidRDefault="005314D2" w:rsidP="005314D2">
            <w:pPr>
              <w:pStyle w:val="a3"/>
              <w:ind w:left="34"/>
              <w:contextualSpacing/>
              <w:jc w:val="both"/>
              <w:rPr>
                <w:rFonts w:eastAsia="Calibri"/>
                <w:sz w:val="20"/>
                <w:szCs w:val="20"/>
                <w:lang w:eastAsia="en-US"/>
              </w:rPr>
            </w:pPr>
            <w:r w:rsidRPr="00073EBC">
              <w:rPr>
                <w:rFonts w:eastAsia="Calibri"/>
                <w:sz w:val="20"/>
                <w:szCs w:val="20"/>
                <w:lang w:eastAsia="en-US"/>
              </w:rPr>
              <w:t xml:space="preserve">- возмещение разницы в тарифах предприятиям </w:t>
            </w:r>
            <w:proofErr w:type="spellStart"/>
            <w:r w:rsidRPr="00073EBC">
              <w:rPr>
                <w:rFonts w:eastAsia="Calibri"/>
                <w:sz w:val="20"/>
                <w:szCs w:val="20"/>
                <w:lang w:eastAsia="en-US"/>
              </w:rPr>
              <w:t>рыбохозяйственного</w:t>
            </w:r>
            <w:proofErr w:type="spellEnd"/>
            <w:r w:rsidRPr="00073EBC">
              <w:rPr>
                <w:rFonts w:eastAsia="Calibri"/>
                <w:sz w:val="20"/>
                <w:szCs w:val="20"/>
                <w:lang w:eastAsia="en-US"/>
              </w:rPr>
              <w:t xml:space="preserve">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p w:rsidR="005314D2" w:rsidRPr="00073EBC" w:rsidRDefault="005314D2" w:rsidP="005314D2">
            <w:pPr>
              <w:pStyle w:val="a3"/>
              <w:ind w:left="34"/>
              <w:contextualSpacing/>
              <w:jc w:val="both"/>
              <w:rPr>
                <w:rFonts w:eastAsia="Calibri"/>
                <w:sz w:val="20"/>
                <w:szCs w:val="20"/>
                <w:lang w:eastAsia="en-US"/>
              </w:rPr>
            </w:pPr>
            <w:r w:rsidRPr="00073EBC">
              <w:rPr>
                <w:rFonts w:eastAsia="Calibri"/>
                <w:sz w:val="20"/>
                <w:szCs w:val="20"/>
                <w:lang w:eastAsia="en-US"/>
              </w:rPr>
              <w:t xml:space="preserve">В 2020 году данной субсидией </w:t>
            </w:r>
            <w:r w:rsidRPr="00073EBC">
              <w:rPr>
                <w:rFonts w:eastAsia="Calibri"/>
                <w:sz w:val="20"/>
                <w:szCs w:val="20"/>
                <w:lang w:eastAsia="en-US"/>
              </w:rPr>
              <w:lastRenderedPageBreak/>
              <w:t xml:space="preserve">воспользовались 4 субъекта малого и среднего предпринимательства, занимающиеся рыболовством и хранением рыбной продукции в населенных пунктах, электроэнергия в которых вырабатывается дизельными электростанциями. Организации расположены в с. </w:t>
            </w:r>
            <w:proofErr w:type="spellStart"/>
            <w:r w:rsidRPr="00073EBC">
              <w:rPr>
                <w:rFonts w:eastAsia="Calibri"/>
                <w:sz w:val="20"/>
                <w:szCs w:val="20"/>
                <w:lang w:eastAsia="en-US"/>
              </w:rPr>
              <w:t>Усть-Тым</w:t>
            </w:r>
            <w:proofErr w:type="spellEnd"/>
            <w:r w:rsidRPr="00073EBC">
              <w:rPr>
                <w:rFonts w:eastAsia="Calibri"/>
                <w:sz w:val="20"/>
                <w:szCs w:val="20"/>
                <w:lang w:eastAsia="en-US"/>
              </w:rPr>
              <w:t xml:space="preserve"> и с. Тымск.</w:t>
            </w:r>
          </w:p>
          <w:p w:rsidR="002545EE" w:rsidRPr="00073EBC" w:rsidRDefault="005314D2" w:rsidP="005314D2">
            <w:pPr>
              <w:pStyle w:val="a3"/>
              <w:ind w:left="34"/>
              <w:contextualSpacing/>
              <w:jc w:val="both"/>
              <w:rPr>
                <w:rFonts w:eastAsia="Calibri"/>
                <w:sz w:val="20"/>
                <w:szCs w:val="20"/>
                <w:lang w:eastAsia="en-US"/>
              </w:rPr>
            </w:pPr>
            <w:r w:rsidRPr="00073EBC">
              <w:rPr>
                <w:rFonts w:eastAsia="Calibri"/>
                <w:sz w:val="20"/>
                <w:szCs w:val="20"/>
                <w:lang w:eastAsia="en-US"/>
              </w:rPr>
              <w:t>Размер субсидии составил 696,42 тыс.руб., в т.ч. средства бюджета муниципального образования «Каргасокский район» 272,0 тыс. руб., средства бюджета Томской области 424,42 тыс. руб.</w:t>
            </w:r>
          </w:p>
          <w:p w:rsidR="00581F7D" w:rsidRPr="00073EBC" w:rsidRDefault="005314D2" w:rsidP="005314D2">
            <w:pPr>
              <w:pStyle w:val="a3"/>
              <w:ind w:left="34" w:firstLine="176"/>
              <w:contextualSpacing/>
              <w:jc w:val="both"/>
              <w:rPr>
                <w:rFonts w:eastAsia="Calibri"/>
                <w:sz w:val="20"/>
                <w:szCs w:val="20"/>
                <w:lang w:eastAsia="en-US"/>
              </w:rPr>
            </w:pPr>
            <w:r w:rsidRPr="00073EBC">
              <w:rPr>
                <w:rFonts w:eastAsia="Calibri"/>
                <w:sz w:val="20"/>
                <w:szCs w:val="20"/>
                <w:lang w:eastAsia="en-US"/>
              </w:rPr>
              <w:t xml:space="preserve">Праздник, посвященный празднованию Дня российского предпринимательства в связи с распространением новой </w:t>
            </w:r>
            <w:proofErr w:type="spellStart"/>
            <w:r w:rsidRPr="00073EBC">
              <w:rPr>
                <w:rFonts w:eastAsia="Calibri"/>
                <w:sz w:val="20"/>
                <w:szCs w:val="20"/>
                <w:lang w:eastAsia="en-US"/>
              </w:rPr>
              <w:t>коронавирусной</w:t>
            </w:r>
            <w:proofErr w:type="spellEnd"/>
            <w:r w:rsidRPr="00073EBC">
              <w:rPr>
                <w:rFonts w:eastAsia="Calibri"/>
                <w:sz w:val="20"/>
                <w:szCs w:val="20"/>
                <w:lang w:eastAsia="en-US"/>
              </w:rPr>
              <w:t xml:space="preserve"> инфекции (</w:t>
            </w:r>
            <w:proofErr w:type="spellStart"/>
            <w:r w:rsidRPr="00073EBC">
              <w:rPr>
                <w:rFonts w:eastAsia="Calibri"/>
                <w:sz w:val="20"/>
                <w:szCs w:val="20"/>
                <w:lang w:eastAsia="en-US"/>
              </w:rPr>
              <w:t>COVID</w:t>
            </w:r>
            <w:proofErr w:type="spellEnd"/>
            <w:r w:rsidRPr="00073EBC">
              <w:rPr>
                <w:rFonts w:eastAsia="Calibri"/>
                <w:sz w:val="20"/>
                <w:szCs w:val="20"/>
                <w:lang w:eastAsia="en-US"/>
              </w:rPr>
              <w:t>-2019) в 2020 году в традиционном формате (спортивные соревнования по веселым стартам среди учащихся 1 классов и чествование предпринимателей района) не проводился.</w:t>
            </w:r>
          </w:p>
          <w:p w:rsidR="00581F7D" w:rsidRPr="00073EBC" w:rsidRDefault="00581F7D" w:rsidP="00422E71">
            <w:pPr>
              <w:ind w:firstLine="210"/>
              <w:jc w:val="both"/>
              <w:rPr>
                <w:sz w:val="20"/>
                <w:szCs w:val="20"/>
              </w:rPr>
            </w:pPr>
            <w:r w:rsidRPr="00073EBC">
              <w:rPr>
                <w:sz w:val="20"/>
                <w:szCs w:val="20"/>
              </w:rPr>
              <w:t>Целью подпрограммы является развитие предпринимательства и сельского хозяйства в Каргасокском районе.</w:t>
            </w:r>
          </w:p>
          <w:p w:rsidR="00581F7D" w:rsidRPr="00073EBC" w:rsidRDefault="00581F7D" w:rsidP="00422E71">
            <w:pPr>
              <w:ind w:firstLine="210"/>
              <w:jc w:val="both"/>
              <w:rPr>
                <w:sz w:val="20"/>
                <w:szCs w:val="20"/>
              </w:rPr>
            </w:pPr>
            <w:r w:rsidRPr="00073EBC">
              <w:rPr>
                <w:sz w:val="20"/>
                <w:szCs w:val="20"/>
              </w:rPr>
              <w:t>Финансирование подпрограммы в 20</w:t>
            </w:r>
            <w:r w:rsidR="00422E71" w:rsidRPr="00073EBC">
              <w:rPr>
                <w:sz w:val="20"/>
                <w:szCs w:val="20"/>
              </w:rPr>
              <w:t>20</w:t>
            </w:r>
            <w:r w:rsidRPr="00073EBC">
              <w:rPr>
                <w:sz w:val="20"/>
                <w:szCs w:val="20"/>
              </w:rPr>
              <w:t xml:space="preserve"> году составило </w:t>
            </w:r>
            <w:r w:rsidR="00422E71" w:rsidRPr="00073EBC">
              <w:rPr>
                <w:sz w:val="20"/>
                <w:szCs w:val="20"/>
              </w:rPr>
              <w:t>6</w:t>
            </w:r>
            <w:r w:rsidRPr="00073EBC">
              <w:rPr>
                <w:sz w:val="20"/>
                <w:szCs w:val="20"/>
              </w:rPr>
              <w:t> </w:t>
            </w:r>
            <w:r w:rsidR="00422E71" w:rsidRPr="00073EBC">
              <w:rPr>
                <w:sz w:val="20"/>
                <w:szCs w:val="20"/>
              </w:rPr>
              <w:t>288,</w:t>
            </w:r>
            <w:r w:rsidRPr="00073EBC">
              <w:rPr>
                <w:sz w:val="20"/>
                <w:szCs w:val="20"/>
              </w:rPr>
              <w:t>2</w:t>
            </w:r>
            <w:r w:rsidR="00422E71" w:rsidRPr="00073EBC">
              <w:rPr>
                <w:sz w:val="20"/>
                <w:szCs w:val="20"/>
              </w:rPr>
              <w:t>8</w:t>
            </w:r>
            <w:r w:rsidRPr="00073EBC">
              <w:rPr>
                <w:sz w:val="20"/>
                <w:szCs w:val="20"/>
              </w:rPr>
              <w:t xml:space="preserve"> тыс. руб., в т</w:t>
            </w:r>
            <w:r w:rsidR="00422E71" w:rsidRPr="00073EBC">
              <w:rPr>
                <w:sz w:val="20"/>
                <w:szCs w:val="20"/>
              </w:rPr>
              <w:t>.</w:t>
            </w:r>
            <w:r w:rsidRPr="00073EBC">
              <w:rPr>
                <w:sz w:val="20"/>
                <w:szCs w:val="20"/>
              </w:rPr>
              <w:t>ч</w:t>
            </w:r>
            <w:r w:rsidR="00422E71" w:rsidRPr="00073EBC">
              <w:rPr>
                <w:sz w:val="20"/>
                <w:szCs w:val="20"/>
              </w:rPr>
              <w:t>.</w:t>
            </w:r>
            <w:r w:rsidRPr="00073EBC">
              <w:rPr>
                <w:sz w:val="20"/>
                <w:szCs w:val="20"/>
              </w:rPr>
              <w:t xml:space="preserve"> из средств федерального бюджета </w:t>
            </w:r>
            <w:r w:rsidR="00422E71" w:rsidRPr="00073EBC">
              <w:rPr>
                <w:sz w:val="20"/>
                <w:szCs w:val="20"/>
              </w:rPr>
              <w:t>1</w:t>
            </w:r>
            <w:r w:rsidRPr="00073EBC">
              <w:rPr>
                <w:sz w:val="20"/>
                <w:szCs w:val="20"/>
              </w:rPr>
              <w:t>,9</w:t>
            </w:r>
            <w:r w:rsidR="00422E71" w:rsidRPr="00073EBC">
              <w:rPr>
                <w:sz w:val="20"/>
                <w:szCs w:val="20"/>
              </w:rPr>
              <w:t>3</w:t>
            </w:r>
            <w:r w:rsidRPr="00073EBC">
              <w:rPr>
                <w:sz w:val="20"/>
                <w:szCs w:val="20"/>
              </w:rPr>
              <w:t xml:space="preserve"> тыс. руб., из средств областного бюджета </w:t>
            </w:r>
            <w:r w:rsidR="00422E71" w:rsidRPr="00073EBC">
              <w:rPr>
                <w:sz w:val="20"/>
                <w:szCs w:val="20"/>
              </w:rPr>
              <w:t>5</w:t>
            </w:r>
            <w:r w:rsidRPr="00073EBC">
              <w:rPr>
                <w:sz w:val="20"/>
                <w:szCs w:val="20"/>
              </w:rPr>
              <w:t> </w:t>
            </w:r>
            <w:r w:rsidR="00422E71" w:rsidRPr="00073EBC">
              <w:rPr>
                <w:sz w:val="20"/>
                <w:szCs w:val="20"/>
              </w:rPr>
              <w:t>520</w:t>
            </w:r>
            <w:r w:rsidRPr="00073EBC">
              <w:rPr>
                <w:sz w:val="20"/>
                <w:szCs w:val="20"/>
              </w:rPr>
              <w:t>,</w:t>
            </w:r>
            <w:r w:rsidR="00422E71" w:rsidRPr="00073EBC">
              <w:rPr>
                <w:sz w:val="20"/>
                <w:szCs w:val="20"/>
              </w:rPr>
              <w:t>3</w:t>
            </w:r>
            <w:r w:rsidRPr="00073EBC">
              <w:rPr>
                <w:sz w:val="20"/>
                <w:szCs w:val="20"/>
              </w:rPr>
              <w:t xml:space="preserve">5 тыс. руб., из средств районного бюджета </w:t>
            </w:r>
            <w:r w:rsidR="00422E71" w:rsidRPr="00073EBC">
              <w:rPr>
                <w:sz w:val="20"/>
                <w:szCs w:val="20"/>
              </w:rPr>
              <w:t>766</w:t>
            </w:r>
            <w:r w:rsidRPr="00073EBC">
              <w:rPr>
                <w:sz w:val="20"/>
                <w:szCs w:val="20"/>
              </w:rPr>
              <w:t>,</w:t>
            </w:r>
            <w:r w:rsidR="00422E71" w:rsidRPr="00073EBC">
              <w:rPr>
                <w:sz w:val="20"/>
                <w:szCs w:val="20"/>
              </w:rPr>
              <w:t>0</w:t>
            </w:r>
            <w:r w:rsidRPr="00073EBC">
              <w:rPr>
                <w:sz w:val="20"/>
                <w:szCs w:val="20"/>
              </w:rPr>
              <w:t xml:space="preserve"> тыс. руб.</w:t>
            </w: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t>Нормативы минимальной обеспеченности населения площадью торговых объектов на территории района, кв. метров на 1000 человек, суммарный норматив, в том числе</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291,65</w:t>
            </w:r>
          </w:p>
        </w:tc>
        <w:tc>
          <w:tcPr>
            <w:tcW w:w="1559" w:type="dxa"/>
          </w:tcPr>
          <w:p w:rsidR="00581F7D" w:rsidRPr="00073EBC" w:rsidRDefault="004F2BB2" w:rsidP="00581F7D">
            <w:pPr>
              <w:jc w:val="center"/>
              <w:rPr>
                <w:sz w:val="20"/>
                <w:szCs w:val="20"/>
              </w:rPr>
            </w:pPr>
            <w:r w:rsidRPr="00073EBC">
              <w:rPr>
                <w:sz w:val="20"/>
                <w:szCs w:val="20"/>
              </w:rPr>
              <w:t>291,65</w:t>
            </w:r>
          </w:p>
        </w:tc>
        <w:tc>
          <w:tcPr>
            <w:tcW w:w="1984" w:type="dxa"/>
          </w:tcPr>
          <w:p w:rsidR="00581F7D" w:rsidRPr="00073EBC" w:rsidRDefault="004F2BB2" w:rsidP="00581F7D">
            <w:pPr>
              <w:jc w:val="center"/>
              <w:rPr>
                <w:sz w:val="20"/>
                <w:szCs w:val="20"/>
              </w:rPr>
            </w:pPr>
            <w:r w:rsidRPr="00073EBC">
              <w:rPr>
                <w:sz w:val="20"/>
                <w:szCs w:val="20"/>
              </w:rPr>
              <w:t>100,0</w:t>
            </w:r>
          </w:p>
        </w:tc>
        <w:tc>
          <w:tcPr>
            <w:tcW w:w="0" w:type="auto"/>
            <w:vMerge/>
            <w:vAlign w:val="center"/>
            <w:hideMark/>
          </w:tcPr>
          <w:p w:rsidR="00581F7D" w:rsidRPr="00073EBC" w:rsidRDefault="00581F7D" w:rsidP="00581F7D">
            <w:pPr>
              <w:rPr>
                <w:sz w:val="20"/>
                <w:szCs w:val="20"/>
              </w:rPr>
            </w:pP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lastRenderedPageBreak/>
              <w:t>торговых объектов по продаже продовольственных товаров</w:t>
            </w:r>
          </w:p>
        </w:tc>
        <w:tc>
          <w:tcPr>
            <w:tcW w:w="0" w:type="auto"/>
            <w:vMerge/>
            <w:vAlign w:val="center"/>
            <w:hideMark/>
          </w:tcPr>
          <w:p w:rsidR="00581F7D" w:rsidRPr="00073EBC" w:rsidRDefault="00581F7D" w:rsidP="00581F7D">
            <w:pPr>
              <w:rPr>
                <w:sz w:val="20"/>
                <w:szCs w:val="20"/>
              </w:rPr>
            </w:pPr>
          </w:p>
        </w:tc>
        <w:tc>
          <w:tcPr>
            <w:tcW w:w="1549" w:type="dxa"/>
            <w:vAlign w:val="center"/>
            <w:hideMark/>
          </w:tcPr>
          <w:p w:rsidR="00581F7D" w:rsidRPr="00073EBC" w:rsidRDefault="00581F7D" w:rsidP="00581F7D">
            <w:pPr>
              <w:jc w:val="center"/>
              <w:rPr>
                <w:sz w:val="20"/>
                <w:szCs w:val="20"/>
              </w:rPr>
            </w:pPr>
            <w:r w:rsidRPr="00073EBC">
              <w:rPr>
                <w:sz w:val="20"/>
                <w:szCs w:val="20"/>
              </w:rPr>
              <w:t>99,15</w:t>
            </w:r>
          </w:p>
        </w:tc>
        <w:tc>
          <w:tcPr>
            <w:tcW w:w="1559" w:type="dxa"/>
            <w:vAlign w:val="center"/>
          </w:tcPr>
          <w:p w:rsidR="00581F7D" w:rsidRPr="00073EBC" w:rsidRDefault="004F2BB2" w:rsidP="00581F7D">
            <w:pPr>
              <w:jc w:val="center"/>
              <w:rPr>
                <w:sz w:val="20"/>
                <w:szCs w:val="20"/>
              </w:rPr>
            </w:pPr>
            <w:r w:rsidRPr="00073EBC">
              <w:rPr>
                <w:sz w:val="20"/>
                <w:szCs w:val="20"/>
              </w:rPr>
              <w:t>99,15</w:t>
            </w:r>
          </w:p>
        </w:tc>
        <w:tc>
          <w:tcPr>
            <w:tcW w:w="1984" w:type="dxa"/>
            <w:vAlign w:val="center"/>
          </w:tcPr>
          <w:p w:rsidR="00581F7D" w:rsidRPr="00073EBC" w:rsidRDefault="004F2BB2" w:rsidP="00581F7D">
            <w:pPr>
              <w:jc w:val="center"/>
              <w:rPr>
                <w:sz w:val="20"/>
                <w:szCs w:val="20"/>
              </w:rPr>
            </w:pPr>
            <w:r w:rsidRPr="00073EBC">
              <w:rPr>
                <w:sz w:val="20"/>
                <w:szCs w:val="20"/>
              </w:rPr>
              <w:t>100,0</w:t>
            </w:r>
          </w:p>
        </w:tc>
        <w:tc>
          <w:tcPr>
            <w:tcW w:w="0" w:type="auto"/>
            <w:vMerge/>
            <w:vAlign w:val="center"/>
            <w:hideMark/>
          </w:tcPr>
          <w:p w:rsidR="00581F7D" w:rsidRPr="00073EBC" w:rsidRDefault="00581F7D" w:rsidP="00581F7D">
            <w:pPr>
              <w:rPr>
                <w:sz w:val="20"/>
                <w:szCs w:val="20"/>
              </w:rPr>
            </w:pP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lastRenderedPageBreak/>
              <w:t>торговых объектов по продаже непродовольственных товаров</w:t>
            </w:r>
          </w:p>
        </w:tc>
        <w:tc>
          <w:tcPr>
            <w:tcW w:w="0" w:type="auto"/>
            <w:vMerge/>
            <w:vAlign w:val="center"/>
            <w:hideMark/>
          </w:tcPr>
          <w:p w:rsidR="00581F7D" w:rsidRPr="00073EBC" w:rsidRDefault="00581F7D" w:rsidP="00581F7D">
            <w:pPr>
              <w:rPr>
                <w:sz w:val="20"/>
                <w:szCs w:val="20"/>
              </w:rPr>
            </w:pPr>
          </w:p>
        </w:tc>
        <w:tc>
          <w:tcPr>
            <w:tcW w:w="1549" w:type="dxa"/>
            <w:vAlign w:val="center"/>
            <w:hideMark/>
          </w:tcPr>
          <w:p w:rsidR="00581F7D" w:rsidRPr="00073EBC" w:rsidRDefault="00581F7D" w:rsidP="00581F7D">
            <w:pPr>
              <w:jc w:val="center"/>
              <w:rPr>
                <w:sz w:val="20"/>
                <w:szCs w:val="20"/>
              </w:rPr>
            </w:pPr>
            <w:r w:rsidRPr="00073EBC">
              <w:rPr>
                <w:sz w:val="20"/>
                <w:szCs w:val="20"/>
              </w:rPr>
              <w:t>192,5</w:t>
            </w:r>
          </w:p>
        </w:tc>
        <w:tc>
          <w:tcPr>
            <w:tcW w:w="1559" w:type="dxa"/>
            <w:vAlign w:val="center"/>
          </w:tcPr>
          <w:p w:rsidR="00581F7D" w:rsidRPr="00073EBC" w:rsidRDefault="004F2BB2" w:rsidP="00581F7D">
            <w:pPr>
              <w:jc w:val="center"/>
              <w:rPr>
                <w:sz w:val="20"/>
                <w:szCs w:val="20"/>
              </w:rPr>
            </w:pPr>
            <w:r w:rsidRPr="00073EBC">
              <w:rPr>
                <w:sz w:val="20"/>
                <w:szCs w:val="20"/>
              </w:rPr>
              <w:t>192,5</w:t>
            </w:r>
          </w:p>
        </w:tc>
        <w:tc>
          <w:tcPr>
            <w:tcW w:w="1984" w:type="dxa"/>
            <w:vAlign w:val="center"/>
          </w:tcPr>
          <w:p w:rsidR="00581F7D" w:rsidRPr="00073EBC" w:rsidRDefault="004F2BB2" w:rsidP="00581F7D">
            <w:pPr>
              <w:jc w:val="center"/>
              <w:rPr>
                <w:sz w:val="20"/>
                <w:szCs w:val="20"/>
              </w:rPr>
            </w:pPr>
            <w:r w:rsidRPr="00073EBC">
              <w:rPr>
                <w:sz w:val="20"/>
                <w:szCs w:val="20"/>
              </w:rPr>
              <w:t>100,0</w:t>
            </w:r>
          </w:p>
        </w:tc>
        <w:tc>
          <w:tcPr>
            <w:tcW w:w="0" w:type="auto"/>
            <w:vMerge/>
            <w:vAlign w:val="center"/>
            <w:hideMark/>
          </w:tcPr>
          <w:p w:rsidR="00581F7D" w:rsidRPr="00073EBC" w:rsidRDefault="00581F7D" w:rsidP="00581F7D">
            <w:pPr>
              <w:rPr>
                <w:sz w:val="20"/>
                <w:szCs w:val="20"/>
              </w:rPr>
            </w:pPr>
          </w:p>
        </w:tc>
      </w:tr>
      <w:tr w:rsidR="00581F7D" w:rsidRPr="00073EBC" w:rsidTr="000C7948">
        <w:tc>
          <w:tcPr>
            <w:tcW w:w="2894" w:type="dxa"/>
            <w:hideMark/>
          </w:tcPr>
          <w:p w:rsidR="00581F7D" w:rsidRPr="00073EBC" w:rsidRDefault="00581F7D" w:rsidP="00352DFD">
            <w:pPr>
              <w:jc w:val="both"/>
              <w:rPr>
                <w:sz w:val="20"/>
                <w:szCs w:val="20"/>
              </w:rPr>
            </w:pPr>
            <w:r w:rsidRPr="00073EBC">
              <w:rPr>
                <w:sz w:val="20"/>
                <w:szCs w:val="20"/>
              </w:rPr>
              <w:t>Объем поступлений налогов на совокупный доход в консолидированный бюджет Томской области с территорий муниципальных образований, млн. рублей</w:t>
            </w:r>
          </w:p>
        </w:tc>
        <w:tc>
          <w:tcPr>
            <w:tcW w:w="0" w:type="auto"/>
            <w:vMerge/>
            <w:vAlign w:val="center"/>
            <w:hideMark/>
          </w:tcPr>
          <w:p w:rsidR="00581F7D" w:rsidRPr="00073EBC" w:rsidRDefault="00581F7D" w:rsidP="00581F7D">
            <w:pPr>
              <w:rPr>
                <w:sz w:val="20"/>
                <w:szCs w:val="20"/>
              </w:rPr>
            </w:pPr>
          </w:p>
        </w:tc>
        <w:tc>
          <w:tcPr>
            <w:tcW w:w="1549" w:type="dxa"/>
            <w:vAlign w:val="center"/>
            <w:hideMark/>
          </w:tcPr>
          <w:p w:rsidR="00581F7D" w:rsidRPr="00073EBC" w:rsidRDefault="00581F7D" w:rsidP="00581F7D">
            <w:pPr>
              <w:jc w:val="center"/>
              <w:rPr>
                <w:sz w:val="20"/>
                <w:szCs w:val="20"/>
              </w:rPr>
            </w:pPr>
            <w:r w:rsidRPr="00073EBC">
              <w:rPr>
                <w:sz w:val="20"/>
                <w:szCs w:val="20"/>
              </w:rPr>
              <w:t>20</w:t>
            </w:r>
          </w:p>
        </w:tc>
        <w:tc>
          <w:tcPr>
            <w:tcW w:w="1559" w:type="dxa"/>
            <w:vAlign w:val="center"/>
          </w:tcPr>
          <w:p w:rsidR="00581F7D" w:rsidRPr="00073EBC" w:rsidRDefault="002C731A" w:rsidP="00581F7D">
            <w:pPr>
              <w:jc w:val="center"/>
              <w:rPr>
                <w:sz w:val="20"/>
                <w:szCs w:val="20"/>
              </w:rPr>
            </w:pPr>
            <w:r w:rsidRPr="00073EBC">
              <w:rPr>
                <w:sz w:val="20"/>
                <w:szCs w:val="20"/>
              </w:rPr>
              <w:t>28,3</w:t>
            </w:r>
          </w:p>
        </w:tc>
        <w:tc>
          <w:tcPr>
            <w:tcW w:w="1984" w:type="dxa"/>
            <w:vAlign w:val="center"/>
          </w:tcPr>
          <w:p w:rsidR="00581F7D" w:rsidRPr="00073EBC" w:rsidRDefault="002C731A" w:rsidP="00581F7D">
            <w:pPr>
              <w:jc w:val="center"/>
              <w:rPr>
                <w:sz w:val="20"/>
                <w:szCs w:val="20"/>
              </w:rPr>
            </w:pPr>
            <w:r w:rsidRPr="00073EBC">
              <w:rPr>
                <w:sz w:val="20"/>
                <w:szCs w:val="20"/>
              </w:rPr>
              <w:t>141,5</w:t>
            </w:r>
          </w:p>
        </w:tc>
        <w:tc>
          <w:tcPr>
            <w:tcW w:w="0" w:type="auto"/>
            <w:vMerge/>
            <w:vAlign w:val="center"/>
            <w:hideMark/>
          </w:tcPr>
          <w:p w:rsidR="00581F7D" w:rsidRPr="00073EBC" w:rsidRDefault="00581F7D" w:rsidP="00581F7D">
            <w:pPr>
              <w:rPr>
                <w:sz w:val="20"/>
                <w:szCs w:val="20"/>
              </w:rPr>
            </w:pPr>
          </w:p>
        </w:tc>
      </w:tr>
      <w:tr w:rsidR="00581F7D" w:rsidRPr="00073EBC" w:rsidTr="00EB185E">
        <w:tc>
          <w:tcPr>
            <w:tcW w:w="2894" w:type="dxa"/>
            <w:hideMark/>
          </w:tcPr>
          <w:p w:rsidR="00581F7D" w:rsidRPr="00073EBC" w:rsidRDefault="00581F7D" w:rsidP="00352DFD">
            <w:pPr>
              <w:jc w:val="both"/>
              <w:rPr>
                <w:sz w:val="20"/>
                <w:szCs w:val="20"/>
              </w:rPr>
            </w:pPr>
            <w:r w:rsidRPr="00073EBC">
              <w:rPr>
                <w:sz w:val="20"/>
                <w:szCs w:val="20"/>
              </w:rPr>
              <w:t>Объем продукции сельского хозяйства, млн. рублей.</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480,5</w:t>
            </w:r>
          </w:p>
        </w:tc>
        <w:tc>
          <w:tcPr>
            <w:tcW w:w="1559" w:type="dxa"/>
          </w:tcPr>
          <w:p w:rsidR="00581F7D" w:rsidRPr="00073EBC" w:rsidRDefault="004F2BB2" w:rsidP="00581F7D">
            <w:pPr>
              <w:jc w:val="center"/>
              <w:rPr>
                <w:sz w:val="20"/>
                <w:szCs w:val="20"/>
              </w:rPr>
            </w:pPr>
            <w:r w:rsidRPr="00073EBC">
              <w:rPr>
                <w:sz w:val="20"/>
                <w:szCs w:val="20"/>
              </w:rPr>
              <w:t>294</w:t>
            </w:r>
          </w:p>
        </w:tc>
        <w:tc>
          <w:tcPr>
            <w:tcW w:w="1984" w:type="dxa"/>
          </w:tcPr>
          <w:p w:rsidR="00581F7D" w:rsidRPr="00073EBC" w:rsidRDefault="004F2BB2" w:rsidP="00581F7D">
            <w:pPr>
              <w:jc w:val="center"/>
              <w:rPr>
                <w:sz w:val="20"/>
                <w:szCs w:val="20"/>
              </w:rPr>
            </w:pPr>
            <w:r w:rsidRPr="00073EBC">
              <w:rPr>
                <w:sz w:val="20"/>
                <w:szCs w:val="20"/>
              </w:rPr>
              <w:t>61,2</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15069" w:type="dxa"/>
            <w:gridSpan w:val="6"/>
            <w:hideMark/>
          </w:tcPr>
          <w:p w:rsidR="00581F7D" w:rsidRPr="00073EBC" w:rsidRDefault="00581F7D" w:rsidP="00581F7D">
            <w:pPr>
              <w:jc w:val="center"/>
              <w:rPr>
                <w:sz w:val="20"/>
                <w:szCs w:val="20"/>
              </w:rPr>
            </w:pPr>
            <w:r w:rsidRPr="00073EBC">
              <w:rPr>
                <w:i/>
                <w:sz w:val="20"/>
                <w:szCs w:val="20"/>
              </w:rPr>
              <w:lastRenderedPageBreak/>
              <w:t>Цель 3. Развитие системы местного самоуправления.</w:t>
            </w:r>
          </w:p>
        </w:tc>
      </w:tr>
      <w:tr w:rsidR="00581F7D" w:rsidRPr="00073EBC" w:rsidTr="006B6FD8">
        <w:tc>
          <w:tcPr>
            <w:tcW w:w="15069" w:type="dxa"/>
            <w:gridSpan w:val="6"/>
            <w:hideMark/>
          </w:tcPr>
          <w:p w:rsidR="00581F7D" w:rsidRPr="00073EBC" w:rsidRDefault="00581F7D" w:rsidP="00581F7D">
            <w:pPr>
              <w:jc w:val="center"/>
              <w:rPr>
                <w:sz w:val="20"/>
                <w:szCs w:val="20"/>
              </w:rPr>
            </w:pPr>
            <w:r w:rsidRPr="00073EBC">
              <w:rPr>
                <w:sz w:val="20"/>
                <w:szCs w:val="20"/>
              </w:rPr>
              <w:t>Задача 3.1. Повысить эффективность управления муниципальными финансами, достижение сбалансированности бюджетов сельских поселений</w:t>
            </w:r>
          </w:p>
        </w:tc>
      </w:tr>
      <w:tr w:rsidR="00581F7D" w:rsidRPr="00073EBC" w:rsidTr="00EB185E">
        <w:tc>
          <w:tcPr>
            <w:tcW w:w="2894" w:type="dxa"/>
            <w:hideMark/>
          </w:tcPr>
          <w:p w:rsidR="00581F7D" w:rsidRPr="00073EBC" w:rsidRDefault="00581F7D" w:rsidP="00352DFD">
            <w:pPr>
              <w:jc w:val="both"/>
              <w:rPr>
                <w:sz w:val="20"/>
                <w:szCs w:val="20"/>
              </w:rPr>
            </w:pPr>
            <w:r w:rsidRPr="00073EBC">
              <w:rPr>
                <w:sz w:val="20"/>
                <w:szCs w:val="20"/>
              </w:rPr>
              <w:t>Рейтинг Каргасокского района среди районов Томской области по качеству управления муниципальными финансами, место</w:t>
            </w:r>
          </w:p>
        </w:tc>
        <w:tc>
          <w:tcPr>
            <w:tcW w:w="3354" w:type="dxa"/>
            <w:vMerge w:val="restart"/>
            <w:hideMark/>
          </w:tcPr>
          <w:p w:rsidR="00581F7D" w:rsidRPr="00073EBC" w:rsidRDefault="00581F7D" w:rsidP="00352DFD">
            <w:pPr>
              <w:jc w:val="both"/>
              <w:rPr>
                <w:sz w:val="20"/>
                <w:szCs w:val="20"/>
              </w:rPr>
            </w:pPr>
            <w:r w:rsidRPr="00073EBC">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«Повышение эффективности  управления муниципальными финансами, достижение сбалансированности бюджетов сельских поселений»</w:t>
            </w:r>
          </w:p>
        </w:tc>
        <w:tc>
          <w:tcPr>
            <w:tcW w:w="1549" w:type="dxa"/>
            <w:hideMark/>
          </w:tcPr>
          <w:p w:rsidR="00581F7D" w:rsidRPr="00073EBC" w:rsidRDefault="00581F7D" w:rsidP="00581F7D">
            <w:pPr>
              <w:jc w:val="center"/>
              <w:rPr>
                <w:sz w:val="20"/>
                <w:szCs w:val="20"/>
              </w:rPr>
            </w:pPr>
            <w:r w:rsidRPr="00073EBC">
              <w:rPr>
                <w:sz w:val="20"/>
                <w:szCs w:val="20"/>
              </w:rPr>
              <w:t>10</w:t>
            </w:r>
          </w:p>
        </w:tc>
        <w:tc>
          <w:tcPr>
            <w:tcW w:w="1559" w:type="dxa"/>
          </w:tcPr>
          <w:p w:rsidR="00581F7D" w:rsidRPr="00073EBC" w:rsidRDefault="000E349C" w:rsidP="00581F7D">
            <w:pPr>
              <w:jc w:val="center"/>
              <w:rPr>
                <w:sz w:val="20"/>
                <w:szCs w:val="20"/>
              </w:rPr>
            </w:pPr>
            <w:r w:rsidRPr="00073EBC">
              <w:rPr>
                <w:sz w:val="20"/>
                <w:szCs w:val="20"/>
              </w:rPr>
              <w:t>16</w:t>
            </w:r>
          </w:p>
        </w:tc>
        <w:tc>
          <w:tcPr>
            <w:tcW w:w="1984" w:type="dxa"/>
          </w:tcPr>
          <w:p w:rsidR="00581F7D" w:rsidRPr="00073EBC" w:rsidRDefault="002C6902" w:rsidP="00581F7D">
            <w:pPr>
              <w:jc w:val="center"/>
              <w:rPr>
                <w:sz w:val="20"/>
                <w:szCs w:val="20"/>
              </w:rPr>
            </w:pPr>
            <w:r w:rsidRPr="00073EBC">
              <w:rPr>
                <w:sz w:val="20"/>
                <w:szCs w:val="20"/>
              </w:rPr>
              <w:t>62,5</w:t>
            </w:r>
          </w:p>
        </w:tc>
        <w:tc>
          <w:tcPr>
            <w:tcW w:w="3729" w:type="dxa"/>
            <w:vMerge w:val="restart"/>
            <w:hideMark/>
          </w:tcPr>
          <w:p w:rsidR="00581F7D" w:rsidRPr="00073EBC" w:rsidRDefault="00581F7D" w:rsidP="00581F7D">
            <w:pPr>
              <w:pStyle w:val="a5"/>
              <w:spacing w:after="0" w:afterAutospacing="0"/>
              <w:ind w:firstLine="176"/>
              <w:jc w:val="both"/>
              <w:rPr>
                <w:rFonts w:eastAsia="Calibri"/>
                <w:sz w:val="20"/>
                <w:szCs w:val="20"/>
                <w:lang w:eastAsia="en-US"/>
              </w:rPr>
            </w:pPr>
            <w:r w:rsidRPr="00073EBC">
              <w:rPr>
                <w:sz w:val="20"/>
                <w:szCs w:val="20"/>
              </w:rPr>
              <w:t>В рамках подпрограммы «Повышение эффективности управления муниципальными финансами, достижение сбалансированности бюджетов сельских поселений»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w:t>
            </w:r>
            <w:r w:rsidR="0095433D" w:rsidRPr="00073EBC">
              <w:rPr>
                <w:sz w:val="20"/>
                <w:szCs w:val="20"/>
              </w:rPr>
              <w:t> </w:t>
            </w:r>
            <w:r w:rsidRPr="00073EBC">
              <w:rPr>
                <w:sz w:val="20"/>
                <w:szCs w:val="20"/>
              </w:rPr>
              <w:t xml:space="preserve">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581F7D" w:rsidRPr="00073EBC" w:rsidRDefault="0095433D" w:rsidP="0095433D">
            <w:pPr>
              <w:ind w:left="68"/>
              <w:jc w:val="both"/>
              <w:rPr>
                <w:sz w:val="20"/>
                <w:szCs w:val="20"/>
              </w:rPr>
            </w:pPr>
            <w:r w:rsidRPr="00073EBC">
              <w:rPr>
                <w:sz w:val="20"/>
                <w:szCs w:val="20"/>
              </w:rPr>
              <w:t xml:space="preserve">- </w:t>
            </w:r>
            <w:r w:rsidR="00581F7D" w:rsidRPr="00073EBC">
              <w:rPr>
                <w:sz w:val="20"/>
                <w:szCs w:val="20"/>
              </w:rPr>
              <w:t>12 сельским поселениям предоставлялись дотации на выравнивание уровня бюджетной обеспеченности, на поддержку мер по обеспечению сбалансированности бюджетов;</w:t>
            </w:r>
          </w:p>
          <w:p w:rsidR="0084076A" w:rsidRPr="00073EBC" w:rsidRDefault="0084076A" w:rsidP="0084076A">
            <w:pPr>
              <w:ind w:left="68"/>
              <w:jc w:val="both"/>
              <w:rPr>
                <w:sz w:val="20"/>
                <w:szCs w:val="20"/>
              </w:rPr>
            </w:pPr>
            <w:r w:rsidRPr="00073EBC">
              <w:rPr>
                <w:sz w:val="20"/>
                <w:szCs w:val="20"/>
              </w:rPr>
              <w:t xml:space="preserve">- </w:t>
            </w:r>
            <w:r w:rsidR="00581F7D" w:rsidRPr="00073EBC">
              <w:rPr>
                <w:sz w:val="20"/>
                <w:szCs w:val="20"/>
              </w:rPr>
              <w:t>11 сельским поселениям были предоставлены субвенции на осуществление полномочий по первичному воинскому учету на территориях, где о</w:t>
            </w:r>
            <w:r w:rsidRPr="00073EBC">
              <w:rPr>
                <w:sz w:val="20"/>
                <w:szCs w:val="20"/>
              </w:rPr>
              <w:t>тсутствуют военные комиссариаты;</w:t>
            </w:r>
          </w:p>
          <w:p w:rsidR="0084076A" w:rsidRPr="00073EBC" w:rsidRDefault="0084076A" w:rsidP="0084076A">
            <w:pPr>
              <w:ind w:left="68"/>
              <w:jc w:val="both"/>
              <w:rPr>
                <w:sz w:val="20"/>
                <w:szCs w:val="20"/>
              </w:rPr>
            </w:pPr>
            <w:r w:rsidRPr="00073EBC">
              <w:rPr>
                <w:sz w:val="20"/>
                <w:szCs w:val="20"/>
              </w:rPr>
              <w:t>-</w:t>
            </w:r>
            <w:r w:rsidR="00581F7D" w:rsidRPr="00073EBC">
              <w:rPr>
                <w:sz w:val="20"/>
                <w:szCs w:val="20"/>
              </w:rPr>
              <w:t xml:space="preserve"> производилась компенсация части расходов бюджетов сельских поселений Каргасокского района по организации </w:t>
            </w:r>
            <w:r w:rsidR="00581F7D" w:rsidRPr="00073EBC">
              <w:rPr>
                <w:sz w:val="20"/>
                <w:szCs w:val="20"/>
              </w:rPr>
              <w:lastRenderedPageBreak/>
              <w:t>электроснабжения от дизельных электростанций 8 сельским поселениям.</w:t>
            </w:r>
          </w:p>
          <w:p w:rsidR="00581F7D" w:rsidRPr="00073EBC" w:rsidRDefault="00581F7D" w:rsidP="0084076A">
            <w:pPr>
              <w:ind w:left="68" w:firstLine="142"/>
              <w:jc w:val="both"/>
              <w:rPr>
                <w:sz w:val="20"/>
                <w:szCs w:val="20"/>
              </w:rPr>
            </w:pPr>
            <w:r w:rsidRPr="00073EBC">
              <w:rPr>
                <w:sz w:val="20"/>
                <w:szCs w:val="20"/>
              </w:rPr>
              <w:t>Целью подпрограммы «Повышение эффективности управления муниципальными финансами, достижение сбалансированности бюджетов сельских поселений» является повышение эффективности управления муниципальными финансами, достижение сбалансированности бюджетов сельских поселений.</w:t>
            </w:r>
          </w:p>
          <w:p w:rsidR="00581F7D" w:rsidRPr="00073EBC" w:rsidRDefault="00581F7D" w:rsidP="0084076A">
            <w:pPr>
              <w:jc w:val="both"/>
              <w:rPr>
                <w:sz w:val="20"/>
                <w:szCs w:val="20"/>
              </w:rPr>
            </w:pPr>
            <w:r w:rsidRPr="00073EBC">
              <w:rPr>
                <w:sz w:val="20"/>
                <w:szCs w:val="20"/>
              </w:rPr>
              <w:t>Финансирование подпрограммы в 20</w:t>
            </w:r>
            <w:r w:rsidR="0084076A" w:rsidRPr="00073EBC">
              <w:rPr>
                <w:sz w:val="20"/>
                <w:szCs w:val="20"/>
              </w:rPr>
              <w:t>20</w:t>
            </w:r>
            <w:r w:rsidRPr="00073EBC">
              <w:rPr>
                <w:sz w:val="20"/>
                <w:szCs w:val="20"/>
              </w:rPr>
              <w:t xml:space="preserve"> году составило 2</w:t>
            </w:r>
            <w:r w:rsidR="0084076A" w:rsidRPr="00073EBC">
              <w:rPr>
                <w:sz w:val="20"/>
                <w:szCs w:val="20"/>
              </w:rPr>
              <w:t>05</w:t>
            </w:r>
            <w:r w:rsidRPr="00073EBC">
              <w:rPr>
                <w:sz w:val="20"/>
                <w:szCs w:val="20"/>
              </w:rPr>
              <w:t> </w:t>
            </w:r>
            <w:r w:rsidR="0084076A" w:rsidRPr="00073EBC">
              <w:rPr>
                <w:sz w:val="20"/>
                <w:szCs w:val="20"/>
              </w:rPr>
              <w:t>522</w:t>
            </w:r>
            <w:r w:rsidRPr="00073EBC">
              <w:rPr>
                <w:sz w:val="20"/>
                <w:szCs w:val="20"/>
              </w:rPr>
              <w:t>,</w:t>
            </w:r>
            <w:r w:rsidR="0084076A" w:rsidRPr="00073EBC">
              <w:rPr>
                <w:sz w:val="20"/>
                <w:szCs w:val="20"/>
              </w:rPr>
              <w:t>98</w:t>
            </w:r>
            <w:r w:rsidRPr="00073EBC">
              <w:rPr>
                <w:sz w:val="20"/>
                <w:szCs w:val="20"/>
              </w:rPr>
              <w:t xml:space="preserve"> тыс. руб., в том числе: из средств федерального бюджета 2 </w:t>
            </w:r>
            <w:r w:rsidR="0084076A" w:rsidRPr="00073EBC">
              <w:rPr>
                <w:sz w:val="20"/>
                <w:szCs w:val="20"/>
              </w:rPr>
              <w:t>397</w:t>
            </w:r>
            <w:r w:rsidRPr="00073EBC">
              <w:rPr>
                <w:sz w:val="20"/>
                <w:szCs w:val="20"/>
              </w:rPr>
              <w:t>,</w:t>
            </w:r>
            <w:r w:rsidR="0084076A" w:rsidRPr="00073EBC">
              <w:rPr>
                <w:sz w:val="20"/>
                <w:szCs w:val="20"/>
              </w:rPr>
              <w:t>10</w:t>
            </w:r>
            <w:r w:rsidRPr="00073EBC">
              <w:rPr>
                <w:sz w:val="20"/>
                <w:szCs w:val="20"/>
              </w:rPr>
              <w:t xml:space="preserve"> </w:t>
            </w:r>
            <w:r w:rsidRPr="00073EBC">
              <w:rPr>
                <w:bCs/>
                <w:sz w:val="20"/>
                <w:szCs w:val="20"/>
              </w:rPr>
              <w:t>тыс. руб.,</w:t>
            </w:r>
            <w:r w:rsidRPr="00073EBC">
              <w:rPr>
                <w:sz w:val="20"/>
                <w:szCs w:val="20"/>
              </w:rPr>
              <w:t xml:space="preserve"> из средств областного бюджета 11</w:t>
            </w:r>
            <w:r w:rsidR="0084076A" w:rsidRPr="00073EBC">
              <w:rPr>
                <w:sz w:val="20"/>
                <w:szCs w:val="20"/>
              </w:rPr>
              <w:t>9</w:t>
            </w:r>
            <w:r w:rsidRPr="00073EBC">
              <w:rPr>
                <w:sz w:val="20"/>
                <w:szCs w:val="20"/>
              </w:rPr>
              <w:t> </w:t>
            </w:r>
            <w:r w:rsidR="0084076A" w:rsidRPr="00073EBC">
              <w:rPr>
                <w:sz w:val="20"/>
                <w:szCs w:val="20"/>
              </w:rPr>
              <w:t>7</w:t>
            </w:r>
            <w:r w:rsidRPr="00073EBC">
              <w:rPr>
                <w:sz w:val="20"/>
                <w:szCs w:val="20"/>
              </w:rPr>
              <w:t>9</w:t>
            </w:r>
            <w:r w:rsidR="0084076A" w:rsidRPr="00073EBC">
              <w:rPr>
                <w:sz w:val="20"/>
                <w:szCs w:val="20"/>
              </w:rPr>
              <w:t>8</w:t>
            </w:r>
            <w:r w:rsidRPr="00073EBC">
              <w:rPr>
                <w:sz w:val="20"/>
                <w:szCs w:val="20"/>
              </w:rPr>
              <w:t>,</w:t>
            </w:r>
            <w:r w:rsidR="0084076A" w:rsidRPr="00073EBC">
              <w:rPr>
                <w:sz w:val="20"/>
                <w:szCs w:val="20"/>
              </w:rPr>
              <w:t>40</w:t>
            </w:r>
            <w:r w:rsidRPr="00073EBC">
              <w:rPr>
                <w:sz w:val="20"/>
                <w:szCs w:val="20"/>
              </w:rPr>
              <w:t xml:space="preserve"> тыс. руб., из средств районного бюджета </w:t>
            </w:r>
            <w:r w:rsidR="0084076A" w:rsidRPr="00073EBC">
              <w:rPr>
                <w:sz w:val="20"/>
                <w:szCs w:val="20"/>
              </w:rPr>
              <w:t>83</w:t>
            </w:r>
            <w:r w:rsidRPr="00073EBC">
              <w:rPr>
                <w:sz w:val="20"/>
                <w:szCs w:val="20"/>
              </w:rPr>
              <w:t> 3</w:t>
            </w:r>
            <w:r w:rsidR="0084076A" w:rsidRPr="00073EBC">
              <w:rPr>
                <w:sz w:val="20"/>
                <w:szCs w:val="20"/>
              </w:rPr>
              <w:t>27</w:t>
            </w:r>
            <w:r w:rsidRPr="00073EBC">
              <w:rPr>
                <w:sz w:val="20"/>
                <w:szCs w:val="20"/>
              </w:rPr>
              <w:t>,</w:t>
            </w:r>
            <w:r w:rsidR="0084076A" w:rsidRPr="00073EBC">
              <w:rPr>
                <w:sz w:val="20"/>
                <w:szCs w:val="20"/>
              </w:rPr>
              <w:t>4</w:t>
            </w:r>
            <w:r w:rsidRPr="00073EBC">
              <w:rPr>
                <w:sz w:val="20"/>
                <w:szCs w:val="20"/>
              </w:rPr>
              <w:t>8 тыс. руб.</w:t>
            </w:r>
          </w:p>
        </w:tc>
      </w:tr>
      <w:tr w:rsidR="00581F7D" w:rsidRPr="00073EBC" w:rsidTr="00EB185E">
        <w:tc>
          <w:tcPr>
            <w:tcW w:w="2894" w:type="dxa"/>
            <w:hideMark/>
          </w:tcPr>
          <w:p w:rsidR="00581F7D" w:rsidRPr="00073EBC" w:rsidRDefault="00581F7D" w:rsidP="00352DFD">
            <w:pPr>
              <w:jc w:val="both"/>
              <w:rPr>
                <w:sz w:val="20"/>
                <w:szCs w:val="20"/>
              </w:rPr>
            </w:pPr>
            <w:r w:rsidRPr="00073EBC">
              <w:rPr>
                <w:sz w:val="20"/>
                <w:szCs w:val="20"/>
              </w:rPr>
              <w:t>Объем просроченной кредиторской задолженности муниципальных учреждений на конец года, тыс. руб.</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0</w:t>
            </w:r>
          </w:p>
        </w:tc>
        <w:tc>
          <w:tcPr>
            <w:tcW w:w="1559" w:type="dxa"/>
          </w:tcPr>
          <w:p w:rsidR="00581F7D" w:rsidRPr="00073EBC" w:rsidRDefault="002C6902" w:rsidP="00581F7D">
            <w:pPr>
              <w:jc w:val="center"/>
              <w:rPr>
                <w:sz w:val="20"/>
                <w:szCs w:val="20"/>
              </w:rPr>
            </w:pPr>
            <w:r w:rsidRPr="00073EBC">
              <w:rPr>
                <w:sz w:val="20"/>
                <w:szCs w:val="20"/>
              </w:rPr>
              <w:t>0</w:t>
            </w:r>
          </w:p>
        </w:tc>
        <w:tc>
          <w:tcPr>
            <w:tcW w:w="1984" w:type="dxa"/>
          </w:tcPr>
          <w:p w:rsidR="00581F7D" w:rsidRPr="00073EBC" w:rsidRDefault="002C6902" w:rsidP="00581F7D">
            <w:pPr>
              <w:jc w:val="center"/>
              <w:rPr>
                <w:sz w:val="20"/>
                <w:szCs w:val="20"/>
              </w:rPr>
            </w:pPr>
            <w:r w:rsidRPr="00073EBC">
              <w:rPr>
                <w:sz w:val="20"/>
                <w:szCs w:val="20"/>
              </w:rPr>
              <w:t>-</w:t>
            </w:r>
          </w:p>
        </w:tc>
        <w:tc>
          <w:tcPr>
            <w:tcW w:w="0" w:type="auto"/>
            <w:vMerge/>
            <w:vAlign w:val="center"/>
            <w:hideMark/>
          </w:tcPr>
          <w:p w:rsidR="00581F7D" w:rsidRPr="00073EBC" w:rsidRDefault="00581F7D" w:rsidP="00581F7D">
            <w:pPr>
              <w:rPr>
                <w:sz w:val="20"/>
                <w:szCs w:val="20"/>
              </w:rPr>
            </w:pPr>
          </w:p>
        </w:tc>
      </w:tr>
      <w:tr w:rsidR="00581F7D" w:rsidRPr="00073EBC" w:rsidTr="00EB185E">
        <w:tc>
          <w:tcPr>
            <w:tcW w:w="2894" w:type="dxa"/>
            <w:hideMark/>
          </w:tcPr>
          <w:p w:rsidR="00581F7D" w:rsidRPr="00073EBC" w:rsidRDefault="00581F7D" w:rsidP="00352DFD">
            <w:pPr>
              <w:jc w:val="both"/>
              <w:rPr>
                <w:sz w:val="20"/>
                <w:szCs w:val="20"/>
              </w:rPr>
            </w:pPr>
            <w:r w:rsidRPr="00073EBC">
              <w:rPr>
                <w:sz w:val="20"/>
                <w:szCs w:val="20"/>
              </w:rPr>
              <w:t xml:space="preserve">Доля расходов бюджета МО «Каргасокский район», формируемых в рамках программ, в общем объеме расходов бюджета МО «Каргасокский район», % </w:t>
            </w:r>
          </w:p>
        </w:tc>
        <w:tc>
          <w:tcPr>
            <w:tcW w:w="0" w:type="auto"/>
            <w:vMerge/>
            <w:vAlign w:val="center"/>
            <w:hideMark/>
          </w:tcPr>
          <w:p w:rsidR="00581F7D" w:rsidRPr="00073EBC" w:rsidRDefault="00581F7D" w:rsidP="00581F7D">
            <w:pPr>
              <w:rPr>
                <w:sz w:val="20"/>
                <w:szCs w:val="20"/>
              </w:rPr>
            </w:pPr>
          </w:p>
        </w:tc>
        <w:tc>
          <w:tcPr>
            <w:tcW w:w="1549" w:type="dxa"/>
            <w:hideMark/>
          </w:tcPr>
          <w:p w:rsidR="00581F7D" w:rsidRPr="00073EBC" w:rsidRDefault="00581F7D" w:rsidP="00581F7D">
            <w:pPr>
              <w:jc w:val="center"/>
              <w:rPr>
                <w:sz w:val="20"/>
                <w:szCs w:val="20"/>
              </w:rPr>
            </w:pPr>
            <w:r w:rsidRPr="00073EBC">
              <w:rPr>
                <w:sz w:val="20"/>
                <w:szCs w:val="20"/>
              </w:rPr>
              <w:t>95</w:t>
            </w:r>
          </w:p>
        </w:tc>
        <w:tc>
          <w:tcPr>
            <w:tcW w:w="1559" w:type="dxa"/>
          </w:tcPr>
          <w:p w:rsidR="00581F7D" w:rsidRPr="00073EBC" w:rsidRDefault="002C6902" w:rsidP="00581F7D">
            <w:pPr>
              <w:jc w:val="center"/>
              <w:rPr>
                <w:sz w:val="20"/>
                <w:szCs w:val="20"/>
              </w:rPr>
            </w:pPr>
            <w:r w:rsidRPr="00073EBC">
              <w:rPr>
                <w:sz w:val="20"/>
                <w:szCs w:val="20"/>
              </w:rPr>
              <w:t>96,9</w:t>
            </w:r>
          </w:p>
        </w:tc>
        <w:tc>
          <w:tcPr>
            <w:tcW w:w="1984" w:type="dxa"/>
          </w:tcPr>
          <w:p w:rsidR="00581F7D" w:rsidRPr="00073EBC" w:rsidRDefault="002C6902" w:rsidP="00581F7D">
            <w:pPr>
              <w:jc w:val="center"/>
              <w:rPr>
                <w:sz w:val="20"/>
                <w:szCs w:val="20"/>
              </w:rPr>
            </w:pPr>
            <w:r w:rsidRPr="00073EBC">
              <w:rPr>
                <w:sz w:val="20"/>
                <w:szCs w:val="20"/>
              </w:rPr>
              <w:t>102,0</w:t>
            </w:r>
          </w:p>
        </w:tc>
        <w:tc>
          <w:tcPr>
            <w:tcW w:w="0" w:type="auto"/>
            <w:vMerge/>
            <w:vAlign w:val="center"/>
            <w:hideMark/>
          </w:tcPr>
          <w:p w:rsidR="00581F7D" w:rsidRPr="00073EBC" w:rsidRDefault="00581F7D" w:rsidP="00581F7D">
            <w:pPr>
              <w:rPr>
                <w:sz w:val="20"/>
                <w:szCs w:val="20"/>
              </w:rPr>
            </w:pPr>
          </w:p>
        </w:tc>
      </w:tr>
      <w:tr w:rsidR="00581F7D" w:rsidRPr="00073EBC" w:rsidTr="006B6FD8">
        <w:tc>
          <w:tcPr>
            <w:tcW w:w="15069" w:type="dxa"/>
            <w:gridSpan w:val="6"/>
            <w:hideMark/>
          </w:tcPr>
          <w:p w:rsidR="00581F7D" w:rsidRPr="00073EBC" w:rsidRDefault="00581F7D" w:rsidP="00581F7D">
            <w:pPr>
              <w:jc w:val="center"/>
              <w:rPr>
                <w:sz w:val="20"/>
                <w:szCs w:val="20"/>
              </w:rPr>
            </w:pPr>
            <w:r w:rsidRPr="00073EBC">
              <w:rPr>
                <w:sz w:val="20"/>
                <w:szCs w:val="20"/>
              </w:rPr>
              <w:lastRenderedPageBreak/>
              <w:t>Задача 3.2. Повысить эффективность управления муниципальным имуществом</w:t>
            </w:r>
          </w:p>
        </w:tc>
      </w:tr>
      <w:tr w:rsidR="00581F7D" w:rsidRPr="00073EBC" w:rsidTr="00EB185E">
        <w:tc>
          <w:tcPr>
            <w:tcW w:w="2894" w:type="dxa"/>
            <w:hideMark/>
          </w:tcPr>
          <w:p w:rsidR="00581F7D" w:rsidRPr="00073EBC" w:rsidRDefault="00581F7D" w:rsidP="00352DFD">
            <w:pPr>
              <w:jc w:val="both"/>
              <w:rPr>
                <w:sz w:val="20"/>
                <w:szCs w:val="20"/>
              </w:rPr>
            </w:pPr>
            <w:r w:rsidRPr="00073EBC">
              <w:rPr>
                <w:sz w:val="20"/>
                <w:szCs w:val="20"/>
              </w:rPr>
              <w:t>Доля муниципального недвижимого имущества (за исключением земельных участков), используемого для выполнения полномочий Каргасокского района, от недвижимого имущества, находящегося в собственности Каргасокского района, %</w:t>
            </w:r>
          </w:p>
        </w:tc>
        <w:tc>
          <w:tcPr>
            <w:tcW w:w="3354" w:type="dxa"/>
            <w:hideMark/>
          </w:tcPr>
          <w:p w:rsidR="00581F7D" w:rsidRPr="00073EBC" w:rsidRDefault="00581F7D" w:rsidP="00352DFD">
            <w:pPr>
              <w:jc w:val="both"/>
              <w:rPr>
                <w:sz w:val="20"/>
                <w:szCs w:val="20"/>
              </w:rPr>
            </w:pPr>
            <w:r w:rsidRPr="00073EBC">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подпрограммы «Эффективное управление муниципальным имуществом муниципального образования «Каргасокский район»</w:t>
            </w:r>
          </w:p>
        </w:tc>
        <w:tc>
          <w:tcPr>
            <w:tcW w:w="1549" w:type="dxa"/>
            <w:hideMark/>
          </w:tcPr>
          <w:p w:rsidR="00581F7D" w:rsidRPr="00073EBC" w:rsidRDefault="00581F7D" w:rsidP="00581F7D">
            <w:pPr>
              <w:jc w:val="center"/>
              <w:rPr>
                <w:sz w:val="20"/>
                <w:szCs w:val="20"/>
              </w:rPr>
            </w:pPr>
            <w:r w:rsidRPr="00073EBC">
              <w:rPr>
                <w:sz w:val="20"/>
                <w:szCs w:val="20"/>
              </w:rPr>
              <w:t>97</w:t>
            </w:r>
          </w:p>
        </w:tc>
        <w:tc>
          <w:tcPr>
            <w:tcW w:w="1559" w:type="dxa"/>
          </w:tcPr>
          <w:p w:rsidR="00581F7D" w:rsidRPr="00073EBC" w:rsidRDefault="00C00167" w:rsidP="00581F7D">
            <w:pPr>
              <w:jc w:val="center"/>
              <w:rPr>
                <w:sz w:val="20"/>
                <w:szCs w:val="20"/>
              </w:rPr>
            </w:pPr>
            <w:r w:rsidRPr="00073EBC">
              <w:rPr>
                <w:sz w:val="20"/>
                <w:szCs w:val="20"/>
              </w:rPr>
              <w:t>87</w:t>
            </w:r>
          </w:p>
        </w:tc>
        <w:tc>
          <w:tcPr>
            <w:tcW w:w="1984" w:type="dxa"/>
          </w:tcPr>
          <w:p w:rsidR="00581F7D" w:rsidRPr="00073EBC" w:rsidRDefault="00C00167" w:rsidP="00581F7D">
            <w:pPr>
              <w:jc w:val="center"/>
              <w:rPr>
                <w:sz w:val="20"/>
                <w:szCs w:val="20"/>
              </w:rPr>
            </w:pPr>
            <w:r w:rsidRPr="00073EBC">
              <w:rPr>
                <w:sz w:val="20"/>
                <w:szCs w:val="20"/>
              </w:rPr>
              <w:t>89,7</w:t>
            </w:r>
          </w:p>
        </w:tc>
        <w:tc>
          <w:tcPr>
            <w:tcW w:w="3729" w:type="dxa"/>
            <w:hideMark/>
          </w:tcPr>
          <w:p w:rsidR="00581F7D" w:rsidRPr="00073EBC" w:rsidRDefault="00581F7D" w:rsidP="00030331">
            <w:pPr>
              <w:pStyle w:val="a5"/>
              <w:spacing w:before="0" w:beforeAutospacing="0" w:after="0" w:afterAutospacing="0"/>
              <w:jc w:val="both"/>
              <w:rPr>
                <w:rFonts w:eastAsia="Calibri"/>
                <w:sz w:val="20"/>
                <w:szCs w:val="20"/>
                <w:lang w:eastAsia="en-US"/>
              </w:rPr>
            </w:pPr>
            <w:r w:rsidRPr="00073EBC">
              <w:rPr>
                <w:sz w:val="20"/>
                <w:szCs w:val="20"/>
              </w:rPr>
              <w:t>В рамках подпрограммы «Эффективное управление муниципальным имуществом муниципального образования «Каргасокский район»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w:t>
            </w:r>
            <w:r w:rsidR="008E2B57" w:rsidRPr="00073EBC">
              <w:rPr>
                <w:sz w:val="20"/>
                <w:szCs w:val="20"/>
              </w:rPr>
              <w:t> </w:t>
            </w:r>
            <w:r w:rsidRPr="00073EBC">
              <w:rPr>
                <w:sz w:val="20"/>
                <w:szCs w:val="20"/>
              </w:rPr>
              <w:t xml:space="preserve">193 «Об утверждении муниципальной программы «Создание условий для устойчивого экономического развития </w:t>
            </w:r>
            <w:r w:rsidRPr="00073EBC">
              <w:rPr>
                <w:sz w:val="20"/>
                <w:szCs w:val="20"/>
              </w:rPr>
              <w:lastRenderedPageBreak/>
              <w:t xml:space="preserve">муниципального образования «Каргасокский район», в целях эффективного управления муниципального имущества </w:t>
            </w:r>
            <w:r w:rsidRPr="00073EBC">
              <w:rPr>
                <w:rFonts w:eastAsia="Calibri"/>
                <w:sz w:val="20"/>
                <w:szCs w:val="20"/>
                <w:lang w:eastAsia="en-US"/>
              </w:rPr>
              <w:t>были проведены следующие мероприятия:</w:t>
            </w:r>
          </w:p>
          <w:p w:rsidR="00030331" w:rsidRPr="00073EBC" w:rsidRDefault="00030331" w:rsidP="00030331">
            <w:pPr>
              <w:pStyle w:val="a5"/>
              <w:spacing w:before="0" w:beforeAutospacing="0" w:after="0" w:afterAutospacing="0"/>
              <w:jc w:val="both"/>
              <w:rPr>
                <w:rFonts w:eastAsia="Calibri"/>
                <w:sz w:val="20"/>
                <w:szCs w:val="20"/>
                <w:lang w:eastAsia="en-US"/>
              </w:rPr>
            </w:pPr>
            <w:r w:rsidRPr="00073EBC">
              <w:rPr>
                <w:rFonts w:eastAsia="Calibri"/>
                <w:sz w:val="20"/>
                <w:szCs w:val="20"/>
                <w:lang w:eastAsia="en-US"/>
              </w:rPr>
              <w:t>- заключено 2 договора аренды недвижимого имущества на следующие объекты:</w:t>
            </w:r>
          </w:p>
          <w:p w:rsidR="00DC658F" w:rsidRPr="00073EBC" w:rsidRDefault="00030331"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нежилые </w:t>
            </w:r>
            <w:r w:rsidR="00556F4B" w:rsidRPr="00073EBC">
              <w:rPr>
                <w:rFonts w:eastAsia="Calibri"/>
                <w:sz w:val="20"/>
                <w:szCs w:val="20"/>
                <w:lang w:eastAsia="en-US"/>
              </w:rPr>
              <w:t xml:space="preserve">помещения, номера на поэтажном плане </w:t>
            </w:r>
            <w:r w:rsidR="00DC658F" w:rsidRPr="00073EBC">
              <w:rPr>
                <w:rFonts w:eastAsia="Calibri"/>
                <w:sz w:val="20"/>
                <w:szCs w:val="20"/>
                <w:lang w:eastAsia="en-US"/>
              </w:rPr>
              <w:t xml:space="preserve">1-3, площадью 57,5 кв.м. адрес: Томская область, Каргасокский район, п. Геологический, ул. </w:t>
            </w:r>
            <w:proofErr w:type="spellStart"/>
            <w:r w:rsidR="00DC658F" w:rsidRPr="00073EBC">
              <w:rPr>
                <w:rFonts w:eastAsia="Calibri"/>
                <w:sz w:val="20"/>
                <w:szCs w:val="20"/>
                <w:lang w:eastAsia="en-US"/>
              </w:rPr>
              <w:t>Герасимовская</w:t>
            </w:r>
            <w:proofErr w:type="spellEnd"/>
            <w:r w:rsidR="00DC658F" w:rsidRPr="00073EBC">
              <w:rPr>
                <w:rFonts w:eastAsia="Calibri"/>
                <w:sz w:val="20"/>
                <w:szCs w:val="20"/>
                <w:lang w:eastAsia="en-US"/>
              </w:rPr>
              <w:t>, 30;</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площадью 646,7 кв.м., адрес объекта: Томская область, Каргасокский район, п. Геологический, объездная автодорога, 24, земельный участок под объектом недвижимости площадью 17 225 кв.м.;</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передано имущество по договорам безвозмездного пользования:</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автомобиль пожарный, 2003 г.в., ПТС 54 КК 18 8981;</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жилое помещение (квартира), площадь 59,3 кв.м., адрес объекта: Томская область, Каргасокский район, с. </w:t>
            </w:r>
            <w:proofErr w:type="spellStart"/>
            <w:r w:rsidRPr="00073EBC">
              <w:rPr>
                <w:rFonts w:eastAsia="Calibri"/>
                <w:sz w:val="20"/>
                <w:szCs w:val="20"/>
                <w:lang w:eastAsia="en-US"/>
              </w:rPr>
              <w:t>Мыльджино</w:t>
            </w:r>
            <w:proofErr w:type="spellEnd"/>
            <w:r w:rsidRPr="00073EBC">
              <w:rPr>
                <w:rFonts w:eastAsia="Calibri"/>
                <w:sz w:val="20"/>
                <w:szCs w:val="20"/>
                <w:lang w:eastAsia="en-US"/>
              </w:rPr>
              <w:t>, ул. Береговая, д. 41а, кв. 1;</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квартира, площадь 32,8 кв.м., адрес объекта: Томская область, Каргасокский р-н, с. Каргасок, ул. </w:t>
            </w:r>
            <w:proofErr w:type="spellStart"/>
            <w:r w:rsidRPr="00073EBC">
              <w:rPr>
                <w:rFonts w:eastAsia="Calibri"/>
                <w:sz w:val="20"/>
                <w:szCs w:val="20"/>
                <w:lang w:eastAsia="en-US"/>
              </w:rPr>
              <w:t>Голещихина</w:t>
            </w:r>
            <w:proofErr w:type="spellEnd"/>
            <w:r w:rsidRPr="00073EBC">
              <w:rPr>
                <w:rFonts w:eastAsia="Calibri"/>
                <w:sz w:val="20"/>
                <w:szCs w:val="20"/>
                <w:lang w:eastAsia="en-US"/>
              </w:rPr>
              <w:t>, д. 45, кв. 28;</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1 126,3 кв.м., адрес объекта: Томская область, Каргасокский район, с. Каргасок, ул. Советская, д. 49;</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lastRenderedPageBreak/>
              <w:t>сооружение (сети канализации), протяженность 76 м., адрес объекта: Томская область, Каргасокский район, с. Каргасок, ул. Советская, д. 49;</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сооружение (кабельная линия сети 0,4 кВ), протяженность 310 м., адрес объекта: Томская область, Каргасокский район, с. Каргасок, ул. Советская, д. 49; </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1 911,5 кв.м., адрес объекта: Томская область, Каргасокский район, с. Каргасок, ул. Советская, д. 49, корпус 2;</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12 кв.м., адрес объекта: Томская область, Каргасокский район, с. Каргасок, ул. Советская, д. 49 (насосная станция пожаротушения);</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сооружение (для наружного пожаротушения) объем 240 куб.м., адрес объекта: Томская область, Каргасокский район, с. Каргасок, ул. Советская, д. 49, корпус 2;</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сооружение (для наружного пожаротушения), протяженность 54 м., сети </w:t>
            </w:r>
            <w:proofErr w:type="spellStart"/>
            <w:r w:rsidRPr="00073EBC">
              <w:rPr>
                <w:rFonts w:eastAsia="Calibri"/>
                <w:sz w:val="20"/>
                <w:szCs w:val="20"/>
                <w:lang w:eastAsia="en-US"/>
              </w:rPr>
              <w:t>наружнего</w:t>
            </w:r>
            <w:proofErr w:type="spellEnd"/>
            <w:r w:rsidRPr="00073EBC">
              <w:rPr>
                <w:rFonts w:eastAsia="Calibri"/>
                <w:sz w:val="20"/>
                <w:szCs w:val="20"/>
                <w:lang w:eastAsia="en-US"/>
              </w:rPr>
              <w:t xml:space="preserve"> пожаротушения с пожарными гидрантами адрес объекта: Томская область, Каргасокский район, с. Каргасок, ул. Советская, д. 49;</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сооружение (электроснабжения детского сада), площадь 8,1 кв.м., дизель генератор ТСС Д-150с-Т400-ЗРМ19 в контейнере типа «Север», адрес объекта: Томская область, Каргасокский район, с. Каргасок, ул. Советская, д. 49;</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сооружение (тепловые сети), </w:t>
            </w:r>
            <w:r w:rsidRPr="00073EBC">
              <w:rPr>
                <w:rFonts w:eastAsia="Calibri"/>
                <w:sz w:val="20"/>
                <w:szCs w:val="20"/>
                <w:lang w:eastAsia="en-US"/>
              </w:rPr>
              <w:lastRenderedPageBreak/>
              <w:t>протяженность 116 м., адрес объекта: Томская область, Каргасокский район, с. Каргасок, ул. Советская, д. 49;</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сооружение (сети водоснабжения), протяженность 54 м., адрес объекта: Томская область, Каргасокский район, с. Каргасок, ул. Советская, д. 49;</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2 633,9 кв.м.., адрес объекта: Томская область, Каргасокский район, с. Новоюгино, ул. Центральная, д. 74;</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138,8 кв.м., адрес объекта: Томская область, Каргасокский район, с. Павлово, ул. Центральная, д.7, строение 2;</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138,8 кв.м., адрес объекта: Томская область, Каргасокский район, с. Павлово, ул. Центральная, д.7/1;</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426,2 кв.м., адрес объекта: Томская область, Каргасокский район, с. Каргасок, ул. Мелиоративная, д.5, корпус 1;</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312,8 кв.м., адрес объекта: Томская область, Каргасокский район, п. Молодежный, ул. Школьная, д.5/1;</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133,2 кв.м., адрес объекта: Томская область, Каргасокский район, с. Каргасок, ул. М. Горького, д. 2, строение 1;</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5 277,7 кв.м., адрес объекта: Томская область, Каргасокский район, с. Каргасок, пер. Болотный, д. 5;</w:t>
            </w:r>
          </w:p>
          <w:p w:rsidR="00DC658F" w:rsidRPr="00073EBC" w:rsidRDefault="00DC658F"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lastRenderedPageBreak/>
              <w:t>сооружение, стадион, площадь 11</w:t>
            </w:r>
            <w:r w:rsidR="006A3FE5" w:rsidRPr="00073EBC">
              <w:rPr>
                <w:rFonts w:eastAsia="Calibri"/>
                <w:sz w:val="20"/>
                <w:szCs w:val="20"/>
                <w:lang w:eastAsia="en-US"/>
              </w:rPr>
              <w:t xml:space="preserve"> </w:t>
            </w:r>
            <w:r w:rsidRPr="00073EBC">
              <w:rPr>
                <w:rFonts w:eastAsia="Calibri"/>
                <w:sz w:val="20"/>
                <w:szCs w:val="20"/>
                <w:lang w:eastAsia="en-US"/>
              </w:rPr>
              <w:t>662 кв.м., адрес объекта: Томская область, Каргасокский район, с. Каргасок, пер.</w:t>
            </w:r>
            <w:r w:rsidR="006A3FE5" w:rsidRPr="00073EBC">
              <w:rPr>
                <w:rFonts w:eastAsia="Calibri"/>
                <w:sz w:val="20"/>
                <w:szCs w:val="20"/>
                <w:lang w:eastAsia="en-US"/>
              </w:rPr>
              <w:t> </w:t>
            </w:r>
            <w:r w:rsidRPr="00073EBC">
              <w:rPr>
                <w:rFonts w:eastAsia="Calibri"/>
                <w:sz w:val="20"/>
                <w:szCs w:val="20"/>
                <w:lang w:eastAsia="en-US"/>
              </w:rPr>
              <w:t>Болотный, д. 5/1;</w:t>
            </w:r>
          </w:p>
          <w:p w:rsidR="00DC658F" w:rsidRPr="00073EBC" w:rsidRDefault="006A3FE5"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w:t>
            </w:r>
            <w:r w:rsidR="00DC658F" w:rsidRPr="00073EBC">
              <w:rPr>
                <w:rFonts w:eastAsia="Calibri"/>
                <w:sz w:val="20"/>
                <w:szCs w:val="20"/>
                <w:lang w:eastAsia="en-US"/>
              </w:rPr>
              <w:t>ежилое здание, площадь 200,9 кв.м., адрес объекта: Томская область, Каргасокский район, п. 5 км, ул.</w:t>
            </w:r>
            <w:r w:rsidRPr="00073EBC">
              <w:rPr>
                <w:rFonts w:eastAsia="Calibri"/>
                <w:sz w:val="20"/>
                <w:szCs w:val="20"/>
                <w:lang w:eastAsia="en-US"/>
              </w:rPr>
              <w:t> </w:t>
            </w:r>
            <w:r w:rsidR="00DC658F" w:rsidRPr="00073EBC">
              <w:rPr>
                <w:rFonts w:eastAsia="Calibri"/>
                <w:sz w:val="20"/>
                <w:szCs w:val="20"/>
                <w:lang w:eastAsia="en-US"/>
              </w:rPr>
              <w:t>Тополевая, д. 11а;</w:t>
            </w:r>
          </w:p>
          <w:p w:rsidR="00DC658F" w:rsidRPr="00073EBC" w:rsidRDefault="006A3FE5"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о</w:t>
            </w:r>
            <w:r w:rsidR="00DC658F" w:rsidRPr="00073EBC">
              <w:rPr>
                <w:rFonts w:eastAsia="Calibri"/>
                <w:sz w:val="20"/>
                <w:szCs w:val="20"/>
                <w:lang w:eastAsia="en-US"/>
              </w:rPr>
              <w:t>ружейная комната, адрес объекта: Томская область, Каргасокский район, с.</w:t>
            </w:r>
            <w:r w:rsidRPr="00073EBC">
              <w:rPr>
                <w:rFonts w:eastAsia="Calibri"/>
                <w:sz w:val="20"/>
                <w:szCs w:val="20"/>
                <w:lang w:eastAsia="en-US"/>
              </w:rPr>
              <w:t> </w:t>
            </w:r>
            <w:r w:rsidR="00DC658F" w:rsidRPr="00073EBC">
              <w:rPr>
                <w:rFonts w:eastAsia="Calibri"/>
                <w:sz w:val="20"/>
                <w:szCs w:val="20"/>
                <w:lang w:eastAsia="en-US"/>
              </w:rPr>
              <w:t>Каргасок, пер. Болотный, д. 5;</w:t>
            </w:r>
          </w:p>
          <w:p w:rsidR="00DC658F" w:rsidRPr="00073EBC" w:rsidRDefault="006A3FE5" w:rsidP="00DC658F">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п</w:t>
            </w:r>
            <w:r w:rsidR="00DC658F" w:rsidRPr="00073EBC">
              <w:rPr>
                <w:rFonts w:eastAsia="Calibri"/>
                <w:sz w:val="20"/>
                <w:szCs w:val="20"/>
                <w:lang w:eastAsia="en-US"/>
              </w:rPr>
              <w:t>ожарный водоем, адрес объекта: Томская область, Каргасокский район, с.</w:t>
            </w:r>
            <w:r w:rsidRPr="00073EBC">
              <w:rPr>
                <w:rFonts w:eastAsia="Calibri"/>
                <w:sz w:val="20"/>
                <w:szCs w:val="20"/>
                <w:lang w:eastAsia="en-US"/>
              </w:rPr>
              <w:t> </w:t>
            </w:r>
            <w:r w:rsidR="00DC658F" w:rsidRPr="00073EBC">
              <w:rPr>
                <w:rFonts w:eastAsia="Calibri"/>
                <w:sz w:val="20"/>
                <w:szCs w:val="20"/>
                <w:lang w:eastAsia="en-US"/>
              </w:rPr>
              <w:t>Каргасок, пер. Болотный, д. 5;</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Столярная, адрес объекта: Томская область, Каргасокский район, с. Каргасок, пер. Болотный, д. 5;</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3 215,9 кв.м., адрес объекта: Томская область, Каргасокский район, с. </w:t>
            </w:r>
            <w:proofErr w:type="spellStart"/>
            <w:r w:rsidRPr="00073EBC">
              <w:rPr>
                <w:rFonts w:eastAsia="Calibri"/>
                <w:sz w:val="20"/>
                <w:szCs w:val="20"/>
                <w:lang w:eastAsia="en-US"/>
              </w:rPr>
              <w:t>Вертикос</w:t>
            </w:r>
            <w:proofErr w:type="spellEnd"/>
            <w:r w:rsidRPr="00073EBC">
              <w:rPr>
                <w:rFonts w:eastAsia="Calibri"/>
                <w:sz w:val="20"/>
                <w:szCs w:val="20"/>
                <w:lang w:eastAsia="en-US"/>
              </w:rPr>
              <w:t>, ул. Школьная, д. 1;</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26,9 кв. м., адрес объекта: Томская область, Каргасокский район, с. </w:t>
            </w:r>
            <w:proofErr w:type="spellStart"/>
            <w:r w:rsidRPr="00073EBC">
              <w:rPr>
                <w:rFonts w:eastAsia="Calibri"/>
                <w:sz w:val="20"/>
                <w:szCs w:val="20"/>
                <w:lang w:eastAsia="en-US"/>
              </w:rPr>
              <w:t>Вертикос</w:t>
            </w:r>
            <w:proofErr w:type="spellEnd"/>
            <w:r w:rsidRPr="00073EBC">
              <w:rPr>
                <w:rFonts w:eastAsia="Calibri"/>
                <w:sz w:val="20"/>
                <w:szCs w:val="20"/>
                <w:lang w:eastAsia="en-US"/>
              </w:rPr>
              <w:t>, ул. Школьная, д. 1а;</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15,1 кв.м., адрес объекта: Томская область, Каргасокский район, с. </w:t>
            </w:r>
            <w:proofErr w:type="spellStart"/>
            <w:r w:rsidRPr="00073EBC">
              <w:rPr>
                <w:rFonts w:eastAsia="Calibri"/>
                <w:sz w:val="20"/>
                <w:szCs w:val="20"/>
                <w:lang w:eastAsia="en-US"/>
              </w:rPr>
              <w:t>Вертикос</w:t>
            </w:r>
            <w:proofErr w:type="spellEnd"/>
            <w:r w:rsidRPr="00073EBC">
              <w:rPr>
                <w:rFonts w:eastAsia="Calibri"/>
                <w:sz w:val="20"/>
                <w:szCs w:val="20"/>
                <w:lang w:eastAsia="en-US"/>
              </w:rPr>
              <w:t>, ул. Молодежная, д. 7а;</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684,3 кв.м., адрес объекта: Томская область, Каргасокский район, п. </w:t>
            </w:r>
            <w:proofErr w:type="spellStart"/>
            <w:r w:rsidRPr="00073EBC">
              <w:rPr>
                <w:rFonts w:eastAsia="Calibri"/>
                <w:sz w:val="20"/>
                <w:szCs w:val="20"/>
                <w:lang w:eastAsia="en-US"/>
              </w:rPr>
              <w:t>Неготка</w:t>
            </w:r>
            <w:proofErr w:type="spellEnd"/>
            <w:r w:rsidRPr="00073EBC">
              <w:rPr>
                <w:rFonts w:eastAsia="Calibri"/>
                <w:sz w:val="20"/>
                <w:szCs w:val="20"/>
                <w:lang w:eastAsia="en-US"/>
              </w:rPr>
              <w:t>, ул. Школьная, д. 6а;</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976 кв.м., адрес объекта: Томская область, </w:t>
            </w:r>
            <w:r w:rsidRPr="00073EBC">
              <w:rPr>
                <w:rFonts w:eastAsia="Calibri"/>
                <w:sz w:val="20"/>
                <w:szCs w:val="20"/>
                <w:lang w:eastAsia="en-US"/>
              </w:rPr>
              <w:lastRenderedPageBreak/>
              <w:t>Каргасокский район, п. Киевский, ул. </w:t>
            </w:r>
            <w:proofErr w:type="spellStart"/>
            <w:r w:rsidRPr="00073EBC">
              <w:rPr>
                <w:rFonts w:eastAsia="Calibri"/>
                <w:sz w:val="20"/>
                <w:szCs w:val="20"/>
                <w:lang w:eastAsia="en-US"/>
              </w:rPr>
              <w:t>Толпарова</w:t>
            </w:r>
            <w:proofErr w:type="spellEnd"/>
            <w:r w:rsidRPr="00073EBC">
              <w:rPr>
                <w:rFonts w:eastAsia="Calibri"/>
                <w:sz w:val="20"/>
                <w:szCs w:val="20"/>
                <w:lang w:eastAsia="en-US"/>
              </w:rPr>
              <w:t>, д. 2а;</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474,6 кв.м., адрес объекта: Томская область, Каргасокский район, с. Павлово, ул. Школьная, д. 1;</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(АИТ), площадь 30,6 кв.м., адрес объекта: Томская область, Каргасокский район, с. Павлово, ул. Школьная, д. 2/2;</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Нежилое здание, площадь 2315 кв.м., площадь адрес объекта: Томская область, Каргасокский район, с. Каргасок, ул. Октябрьская, 1;</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сооружение (пожарные резервуары), адрес объекта: Томская область, Каргасокский район, с. Каргасок, ул. Красноармейская, 10/8;</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нежилые помещения, площадь 734,1 кв.м., адрес объекта: Томская область, Каргасокский район, с. Каргасок, ул. Октябрьская, 97, пом. 1, 3, 4, 6-24, 34-57;</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333,1 кв.м., адрес объекта: Томская область, Каргасокский район, с. Каргасок, ул. Красноармейская, 68/1;</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помещение, площадь 85,6 кв.м., адрес объекта: Томская область, Каргасокский район, с. Каргасок, ул. </w:t>
            </w:r>
            <w:proofErr w:type="spellStart"/>
            <w:r w:rsidRPr="00073EBC">
              <w:rPr>
                <w:rFonts w:eastAsia="Calibri"/>
                <w:sz w:val="20"/>
                <w:szCs w:val="20"/>
                <w:lang w:eastAsia="en-US"/>
              </w:rPr>
              <w:t>Голещихина</w:t>
            </w:r>
            <w:proofErr w:type="spellEnd"/>
            <w:r w:rsidRPr="00073EBC">
              <w:rPr>
                <w:rFonts w:eastAsia="Calibri"/>
                <w:sz w:val="20"/>
                <w:szCs w:val="20"/>
                <w:lang w:eastAsia="en-US"/>
              </w:rPr>
              <w:t>, д. 4, пом. 2;</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636,6 кв.м., адрес объекта: Томская область, Каргасокский район, с. </w:t>
            </w:r>
            <w:proofErr w:type="spellStart"/>
            <w:r w:rsidRPr="00073EBC">
              <w:rPr>
                <w:rFonts w:eastAsia="Calibri"/>
                <w:sz w:val="20"/>
                <w:szCs w:val="20"/>
                <w:lang w:eastAsia="en-US"/>
              </w:rPr>
              <w:t>Мыльджино</w:t>
            </w:r>
            <w:proofErr w:type="spellEnd"/>
            <w:r w:rsidRPr="00073EBC">
              <w:rPr>
                <w:rFonts w:eastAsia="Calibri"/>
                <w:sz w:val="20"/>
                <w:szCs w:val="20"/>
                <w:lang w:eastAsia="en-US"/>
              </w:rPr>
              <w:t xml:space="preserve">, ул. Лесная, д. </w:t>
            </w:r>
            <w:proofErr w:type="gramStart"/>
            <w:r w:rsidRPr="00073EBC">
              <w:rPr>
                <w:rFonts w:eastAsia="Calibri"/>
                <w:sz w:val="20"/>
                <w:szCs w:val="20"/>
                <w:lang w:eastAsia="en-US"/>
              </w:rPr>
              <w:t>25</w:t>
            </w:r>
            <w:proofErr w:type="gramEnd"/>
            <w:r w:rsidRPr="00073EBC">
              <w:rPr>
                <w:rFonts w:eastAsia="Calibri"/>
                <w:sz w:val="20"/>
                <w:szCs w:val="20"/>
                <w:lang w:eastAsia="en-US"/>
              </w:rPr>
              <w:t xml:space="preserve"> а;</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помещение, площадь 189,1 </w:t>
            </w:r>
            <w:r w:rsidRPr="00073EBC">
              <w:rPr>
                <w:rFonts w:eastAsia="Calibri"/>
                <w:sz w:val="20"/>
                <w:szCs w:val="20"/>
                <w:lang w:eastAsia="en-US"/>
              </w:rPr>
              <w:lastRenderedPageBreak/>
              <w:t xml:space="preserve">кв.м., адрес объекта: Томская область, Каргасокский район, с. </w:t>
            </w:r>
            <w:proofErr w:type="spellStart"/>
            <w:r w:rsidRPr="00073EBC">
              <w:rPr>
                <w:rFonts w:eastAsia="Calibri"/>
                <w:sz w:val="20"/>
                <w:szCs w:val="20"/>
                <w:lang w:eastAsia="en-US"/>
              </w:rPr>
              <w:t>Мыльджино</w:t>
            </w:r>
            <w:proofErr w:type="spellEnd"/>
            <w:r w:rsidRPr="00073EBC">
              <w:rPr>
                <w:rFonts w:eastAsia="Calibri"/>
                <w:sz w:val="20"/>
                <w:szCs w:val="20"/>
                <w:lang w:eastAsia="en-US"/>
              </w:rPr>
              <w:t xml:space="preserve">, ул. Береговая, д. </w:t>
            </w:r>
            <w:proofErr w:type="spellStart"/>
            <w:r w:rsidRPr="00073EBC">
              <w:rPr>
                <w:rFonts w:eastAsia="Calibri"/>
                <w:sz w:val="20"/>
                <w:szCs w:val="20"/>
                <w:lang w:eastAsia="en-US"/>
              </w:rPr>
              <w:t>38В</w:t>
            </w:r>
            <w:proofErr w:type="spellEnd"/>
            <w:r w:rsidRPr="00073EBC">
              <w:rPr>
                <w:rFonts w:eastAsia="Calibri"/>
                <w:sz w:val="20"/>
                <w:szCs w:val="20"/>
                <w:lang w:eastAsia="en-US"/>
              </w:rPr>
              <w:t>, пом. 1-14;</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помещение, площадь 209,2 кв.м., адрес объекта: Томская область, Каргасокский район, с. </w:t>
            </w:r>
            <w:proofErr w:type="spellStart"/>
            <w:r w:rsidRPr="00073EBC">
              <w:rPr>
                <w:rFonts w:eastAsia="Calibri"/>
                <w:sz w:val="20"/>
                <w:szCs w:val="20"/>
                <w:lang w:eastAsia="en-US"/>
              </w:rPr>
              <w:t>Мыльджино</w:t>
            </w:r>
            <w:proofErr w:type="spellEnd"/>
            <w:r w:rsidRPr="00073EBC">
              <w:rPr>
                <w:rFonts w:eastAsia="Calibri"/>
                <w:sz w:val="20"/>
                <w:szCs w:val="20"/>
                <w:lang w:eastAsia="en-US"/>
              </w:rPr>
              <w:t>, ул. Береговая, д. 41, пом. 2;</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нежилые помещения, площадь 23 кв.м., номера на поэтажном плане 2, 5, адрес объекта: Томская область, Каргасокский район, с. Каргасок, ул. Октябрьская, 97;</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нежилое здание, площадь 3 478,9 кв.м., адрес объекта: Томская область, Каргасокский район, с. Новый Васюган, ул. </w:t>
            </w:r>
            <w:proofErr w:type="spellStart"/>
            <w:r w:rsidRPr="00073EBC">
              <w:rPr>
                <w:rFonts w:eastAsia="Calibri"/>
                <w:sz w:val="20"/>
                <w:szCs w:val="20"/>
                <w:lang w:eastAsia="en-US"/>
              </w:rPr>
              <w:t>Нефтеразведчиков</w:t>
            </w:r>
            <w:proofErr w:type="spellEnd"/>
            <w:r w:rsidRPr="00073EBC">
              <w:rPr>
                <w:rFonts w:eastAsia="Calibri"/>
                <w:sz w:val="20"/>
                <w:szCs w:val="20"/>
                <w:lang w:eastAsia="en-US"/>
              </w:rPr>
              <w:t>, д. 42;</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сооружение, комплексная спортивная площадка, площадь 589,6 кв.м., адрес объекта: Томская область, Каргасокский район, с. Новый Васюган, ул. </w:t>
            </w:r>
            <w:proofErr w:type="spellStart"/>
            <w:r w:rsidRPr="00073EBC">
              <w:rPr>
                <w:rFonts w:eastAsia="Calibri"/>
                <w:sz w:val="20"/>
                <w:szCs w:val="20"/>
                <w:lang w:eastAsia="en-US"/>
              </w:rPr>
              <w:t>Нефтеразведчиков</w:t>
            </w:r>
            <w:proofErr w:type="spellEnd"/>
            <w:r w:rsidRPr="00073EBC">
              <w:rPr>
                <w:rFonts w:eastAsia="Calibri"/>
                <w:sz w:val="20"/>
                <w:szCs w:val="20"/>
                <w:lang w:eastAsia="en-US"/>
              </w:rPr>
              <w:t>, д. 42, сооружение 1;</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5 723,4 кв.м., адрес объекта: Томская область, Каргасокский район, с. Каргасок, ул. Садовая, д. 7;</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261,9 кв.м., адрес объекта: Томская область, Каргасокский район, с. Каргасок, ул. Садовая, д. 7/1, строение 1;</w:t>
            </w:r>
          </w:p>
          <w:p w:rsidR="006A3FE5" w:rsidRPr="00073EBC" w:rsidRDefault="006A3FE5"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сооружение, В/с ЛЭП кабель, протяженность 2215 м., адрес объекта: Томская область, Каргасокский район, с. Каргасок, ул. Садовая, д. 7;</w:t>
            </w:r>
          </w:p>
          <w:p w:rsidR="006A3FE5" w:rsidRPr="00073EBC" w:rsidRDefault="00AA7137"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w:t>
            </w:r>
            <w:r w:rsidR="006A3FE5" w:rsidRPr="00073EBC">
              <w:rPr>
                <w:rFonts w:eastAsia="Calibri"/>
                <w:sz w:val="20"/>
                <w:szCs w:val="20"/>
                <w:lang w:eastAsia="en-US"/>
              </w:rPr>
              <w:t xml:space="preserve">ооружение, Н/в электролиния, адрес объекта: Томская область, Каргасокский </w:t>
            </w:r>
            <w:r w:rsidR="006A3FE5" w:rsidRPr="00073EBC">
              <w:rPr>
                <w:rFonts w:eastAsia="Calibri"/>
                <w:sz w:val="20"/>
                <w:szCs w:val="20"/>
                <w:lang w:eastAsia="en-US"/>
              </w:rPr>
              <w:lastRenderedPageBreak/>
              <w:t>район, с. Каргасок, ул. Садовая, д. 7;</w:t>
            </w:r>
          </w:p>
          <w:p w:rsidR="006A3FE5" w:rsidRPr="00073EBC" w:rsidRDefault="00AA7137"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w:t>
            </w:r>
            <w:r w:rsidR="006A3FE5" w:rsidRPr="00073EBC">
              <w:rPr>
                <w:rFonts w:eastAsia="Calibri"/>
                <w:sz w:val="20"/>
                <w:szCs w:val="20"/>
                <w:lang w:eastAsia="en-US"/>
              </w:rPr>
              <w:t>ооружение, наружные сети канализации, адрес объекта: Томская область, Каргасокский район, с.</w:t>
            </w:r>
            <w:r w:rsidRPr="00073EBC">
              <w:rPr>
                <w:rFonts w:eastAsia="Calibri"/>
                <w:sz w:val="20"/>
                <w:szCs w:val="20"/>
                <w:lang w:eastAsia="en-US"/>
              </w:rPr>
              <w:t> </w:t>
            </w:r>
            <w:r w:rsidR="006A3FE5" w:rsidRPr="00073EBC">
              <w:rPr>
                <w:rFonts w:eastAsia="Calibri"/>
                <w:sz w:val="20"/>
                <w:szCs w:val="20"/>
                <w:lang w:eastAsia="en-US"/>
              </w:rPr>
              <w:t>Каргасок, ул. Садовая, д. 7;</w:t>
            </w:r>
          </w:p>
          <w:p w:rsidR="006A3FE5" w:rsidRPr="00073EBC" w:rsidRDefault="00AA7137" w:rsidP="006A3FE5">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w:t>
            </w:r>
            <w:r w:rsidR="006A3FE5" w:rsidRPr="00073EBC">
              <w:rPr>
                <w:rFonts w:eastAsia="Calibri"/>
                <w:sz w:val="20"/>
                <w:szCs w:val="20"/>
                <w:lang w:eastAsia="en-US"/>
              </w:rPr>
              <w:t>ежилое здание, площадь 1</w:t>
            </w:r>
            <w:r w:rsidRPr="00073EBC">
              <w:rPr>
                <w:rFonts w:eastAsia="Calibri"/>
                <w:sz w:val="20"/>
                <w:szCs w:val="20"/>
                <w:lang w:eastAsia="en-US"/>
              </w:rPr>
              <w:t xml:space="preserve"> </w:t>
            </w:r>
            <w:r w:rsidR="006A3FE5" w:rsidRPr="00073EBC">
              <w:rPr>
                <w:rFonts w:eastAsia="Calibri"/>
                <w:sz w:val="20"/>
                <w:szCs w:val="20"/>
                <w:lang w:eastAsia="en-US"/>
              </w:rPr>
              <w:t xml:space="preserve">148,6 </w:t>
            </w:r>
            <w:proofErr w:type="gramStart"/>
            <w:r w:rsidR="006A3FE5" w:rsidRPr="00073EBC">
              <w:rPr>
                <w:rFonts w:eastAsia="Calibri"/>
                <w:sz w:val="20"/>
                <w:szCs w:val="20"/>
                <w:lang w:eastAsia="en-US"/>
              </w:rPr>
              <w:t>кв.м</w:t>
            </w:r>
            <w:proofErr w:type="gramEnd"/>
            <w:r w:rsidR="006A3FE5" w:rsidRPr="00073EBC">
              <w:rPr>
                <w:rFonts w:eastAsia="Calibri"/>
                <w:sz w:val="20"/>
                <w:szCs w:val="20"/>
                <w:lang w:eastAsia="en-US"/>
              </w:rPr>
              <w:t>, адрес объекта: Томская область, Каргасокский район, с. Каргасок, ул.</w:t>
            </w:r>
            <w:r w:rsidRPr="00073EBC">
              <w:rPr>
                <w:rFonts w:eastAsia="Calibri"/>
                <w:sz w:val="20"/>
                <w:szCs w:val="20"/>
                <w:lang w:eastAsia="en-US"/>
              </w:rPr>
              <w:t> </w:t>
            </w:r>
            <w:r w:rsidR="006A3FE5" w:rsidRPr="00073EBC">
              <w:rPr>
                <w:rFonts w:eastAsia="Calibri"/>
                <w:sz w:val="20"/>
                <w:szCs w:val="20"/>
                <w:lang w:eastAsia="en-US"/>
              </w:rPr>
              <w:t>Лесная, д. 30;</w:t>
            </w:r>
          </w:p>
          <w:p w:rsidR="006A3FE5" w:rsidRPr="00073EBC" w:rsidRDefault="00AA7137"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к</w:t>
            </w:r>
            <w:r w:rsidR="006A3FE5" w:rsidRPr="00073EBC">
              <w:rPr>
                <w:rFonts w:eastAsia="Calibri"/>
                <w:sz w:val="20"/>
                <w:szCs w:val="20"/>
                <w:lang w:eastAsia="en-US"/>
              </w:rPr>
              <w:t>омплексная спортивная площадка, адрес объекта: Томская область, Каргасокский район, с.</w:t>
            </w:r>
            <w:r w:rsidRPr="00073EBC">
              <w:rPr>
                <w:rFonts w:eastAsia="Calibri"/>
                <w:sz w:val="20"/>
                <w:szCs w:val="20"/>
                <w:lang w:eastAsia="en-US"/>
              </w:rPr>
              <w:t> </w:t>
            </w:r>
            <w:r w:rsidR="006A3FE5" w:rsidRPr="00073EBC">
              <w:rPr>
                <w:rFonts w:eastAsia="Calibri"/>
                <w:sz w:val="20"/>
                <w:szCs w:val="20"/>
                <w:lang w:eastAsia="en-US"/>
              </w:rPr>
              <w:t>Средний Васюган, ул. Молодежная, д. 28;</w:t>
            </w:r>
          </w:p>
          <w:p w:rsidR="00995841" w:rsidRPr="00073EBC" w:rsidRDefault="00995841"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квартира, площадь 32,9 кв.м., адрес объекта: Томская область, Каргасокский р-н, с. Каргасок, ул. </w:t>
            </w:r>
            <w:proofErr w:type="spellStart"/>
            <w:r w:rsidRPr="00073EBC">
              <w:rPr>
                <w:rFonts w:eastAsia="Calibri"/>
                <w:sz w:val="20"/>
                <w:szCs w:val="20"/>
                <w:lang w:eastAsia="en-US"/>
              </w:rPr>
              <w:t>Голещихина</w:t>
            </w:r>
            <w:proofErr w:type="spellEnd"/>
            <w:r w:rsidRPr="00073EBC">
              <w:rPr>
                <w:rFonts w:eastAsia="Calibri"/>
                <w:sz w:val="20"/>
                <w:szCs w:val="20"/>
                <w:lang w:eastAsia="en-US"/>
              </w:rPr>
              <w:t>, д. 79, кв. 32;</w:t>
            </w:r>
          </w:p>
          <w:p w:rsidR="00995841" w:rsidRPr="00073EBC" w:rsidRDefault="00995841"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нежилые помещения, площадь 95 кв.м., номера на поэтажном плане 5-7, 26, 27, адрес объекта: Томская область, Каргасокский район, с. Каргасок, ул. Пушкина, 21;</w:t>
            </w:r>
          </w:p>
          <w:p w:rsidR="00995841" w:rsidRPr="00073EBC" w:rsidRDefault="00995841"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квартира, площадь 18 кв.м., адрес объекта: Томская область, Каргасокский р-н, с. Каргасок, ул. Гоголя, д. 14, кв. 17;</w:t>
            </w:r>
          </w:p>
          <w:p w:rsidR="00995841" w:rsidRPr="00073EBC" w:rsidRDefault="00995841"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2 571,8 кв.м., адрес объекта: Томская область, Каргасокский район, п. Нефтяников, ул. </w:t>
            </w:r>
            <w:proofErr w:type="spellStart"/>
            <w:r w:rsidRPr="00073EBC">
              <w:rPr>
                <w:rFonts w:eastAsia="Calibri"/>
                <w:sz w:val="20"/>
                <w:szCs w:val="20"/>
                <w:lang w:eastAsia="en-US"/>
              </w:rPr>
              <w:t>Лугинецкая</w:t>
            </w:r>
            <w:proofErr w:type="spellEnd"/>
            <w:r w:rsidRPr="00073EBC">
              <w:rPr>
                <w:rFonts w:eastAsia="Calibri"/>
                <w:sz w:val="20"/>
                <w:szCs w:val="20"/>
                <w:lang w:eastAsia="en-US"/>
              </w:rPr>
              <w:t>, 55;</w:t>
            </w:r>
          </w:p>
          <w:p w:rsidR="00995841" w:rsidRPr="00073EBC" w:rsidRDefault="00995841"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сооружение, водопровод противопожарного водоснабжения, протяженность 70,7 м., адрес объекта: Томская область, Каргасокский район, п. Нефтяников, ул. </w:t>
            </w:r>
            <w:proofErr w:type="spellStart"/>
            <w:r w:rsidRPr="00073EBC">
              <w:rPr>
                <w:rFonts w:eastAsia="Calibri"/>
                <w:sz w:val="20"/>
                <w:szCs w:val="20"/>
                <w:lang w:eastAsia="en-US"/>
              </w:rPr>
              <w:t>Лугинецкая</w:t>
            </w:r>
            <w:proofErr w:type="spellEnd"/>
            <w:r w:rsidRPr="00073EBC">
              <w:rPr>
                <w:rFonts w:eastAsia="Calibri"/>
                <w:sz w:val="20"/>
                <w:szCs w:val="20"/>
                <w:lang w:eastAsia="en-US"/>
              </w:rPr>
              <w:t>, 55, сооружение 6;</w:t>
            </w:r>
          </w:p>
          <w:p w:rsidR="00995841" w:rsidRPr="00073EBC" w:rsidRDefault="00995841" w:rsidP="00995841">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lastRenderedPageBreak/>
              <w:t xml:space="preserve">сооружение, канализация, протяженность 51 м., адрес объекта: Томская область, Каргасокский район, п. Нефтяников, ул. </w:t>
            </w:r>
            <w:proofErr w:type="spellStart"/>
            <w:r w:rsidRPr="00073EBC">
              <w:rPr>
                <w:rFonts w:eastAsia="Calibri"/>
                <w:sz w:val="20"/>
                <w:szCs w:val="20"/>
                <w:lang w:eastAsia="en-US"/>
              </w:rPr>
              <w:t>Лугинецкая</w:t>
            </w:r>
            <w:proofErr w:type="spellEnd"/>
            <w:r w:rsidRPr="00073EBC">
              <w:rPr>
                <w:rFonts w:eastAsia="Calibri"/>
                <w:sz w:val="20"/>
                <w:szCs w:val="20"/>
                <w:lang w:eastAsia="en-US"/>
              </w:rPr>
              <w:t>, 55, сооружение 7;</w:t>
            </w:r>
          </w:p>
          <w:p w:rsidR="00995841" w:rsidRPr="00073EBC" w:rsidRDefault="00995841"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сооружение, подземный кабель связи, протяженность 36,4 кв.м., адрес объекта: Томская область, Каргасокский район, п. Нефтяников, ул. </w:t>
            </w:r>
            <w:proofErr w:type="spellStart"/>
            <w:r w:rsidRPr="00073EBC">
              <w:rPr>
                <w:rFonts w:eastAsia="Calibri"/>
                <w:sz w:val="20"/>
                <w:szCs w:val="20"/>
                <w:lang w:eastAsia="en-US"/>
              </w:rPr>
              <w:t>Лугинецкая</w:t>
            </w:r>
            <w:proofErr w:type="spellEnd"/>
            <w:r w:rsidRPr="00073EBC">
              <w:rPr>
                <w:rFonts w:eastAsia="Calibri"/>
                <w:sz w:val="20"/>
                <w:szCs w:val="20"/>
                <w:lang w:eastAsia="en-US"/>
              </w:rPr>
              <w:t>, 55, сооружение 8;</w:t>
            </w:r>
          </w:p>
          <w:p w:rsidR="00217E57" w:rsidRPr="00073EBC" w:rsidRDefault="00217E57"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туалет, адрес объекта: Томская область, Каргасокский район, с. Сосновка, ул. Школьная, д. 14;</w:t>
            </w:r>
          </w:p>
          <w:p w:rsidR="00217E57" w:rsidRPr="00073EBC" w:rsidRDefault="00217E57"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нежилое здание, площадь 458,5 кв.м., адрес объекта: Томская область, Каргасокский район, с. Каргасок, ул.  Центральная, д. 43;</w:t>
            </w:r>
          </w:p>
          <w:p w:rsidR="00217E57" w:rsidRPr="00073EBC" w:rsidRDefault="00217E57"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сооружение, площадь 17 389 кв.м., адрес объекта: Томская область, Каргасокский район, с. Каргасок, ул. Красноармейская, 10;</w:t>
            </w:r>
          </w:p>
          <w:p w:rsidR="00217E57" w:rsidRPr="00073EBC" w:rsidRDefault="00217E57"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хоккейная коробка, адрес объекта: Томская область, Каргасокский район, с. Каргасок, ул. Красноармейская, 10;</w:t>
            </w:r>
          </w:p>
          <w:p w:rsidR="00217E57" w:rsidRPr="00073EBC" w:rsidRDefault="00217E57"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волейбольная площадка, адрес объекта: Томская область, Каргасокский район, с. Каргасок, ул. Красноармейская, 10;</w:t>
            </w:r>
          </w:p>
          <w:p w:rsidR="00217E57" w:rsidRPr="00073EBC" w:rsidRDefault="00217E57"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пожарный водоем, адрес объекта: Томская область, Каргасокский район, с. </w:t>
            </w:r>
            <w:proofErr w:type="spellStart"/>
            <w:r w:rsidRPr="00073EBC">
              <w:rPr>
                <w:rFonts w:eastAsia="Calibri"/>
                <w:sz w:val="20"/>
                <w:szCs w:val="20"/>
                <w:lang w:eastAsia="en-US"/>
              </w:rPr>
              <w:t>Староюгино</w:t>
            </w:r>
            <w:proofErr w:type="spellEnd"/>
            <w:r w:rsidRPr="00073EBC">
              <w:rPr>
                <w:rFonts w:eastAsia="Calibri"/>
                <w:sz w:val="20"/>
                <w:szCs w:val="20"/>
                <w:lang w:eastAsia="en-US"/>
              </w:rPr>
              <w:t>, ул. Береговая, д. 72.</w:t>
            </w:r>
          </w:p>
          <w:p w:rsidR="00611EBB" w:rsidRPr="00073EBC" w:rsidRDefault="00611EBB"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Доходы, от аренды имущества, поступившие в бюджет в 2020 году, составили 988 тыс. рублей.</w:t>
            </w:r>
          </w:p>
          <w:p w:rsidR="00611EBB" w:rsidRPr="00073EBC" w:rsidRDefault="00611EBB" w:rsidP="00611EBB">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 xml:space="preserve">В 2020 году было проведено 5 </w:t>
            </w:r>
            <w:r w:rsidRPr="00073EBC">
              <w:rPr>
                <w:rFonts w:eastAsia="Calibri"/>
                <w:sz w:val="20"/>
                <w:szCs w:val="20"/>
                <w:lang w:eastAsia="en-US"/>
              </w:rPr>
              <w:lastRenderedPageBreak/>
              <w:t>процедур по продаже муниципального имущества. В связи с отсутствием заявок на участие в продаже, процедуры были признаны не состоявшимися.</w:t>
            </w:r>
          </w:p>
          <w:p w:rsidR="00611EBB" w:rsidRPr="00073EBC" w:rsidRDefault="00611EBB" w:rsidP="00611EBB">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По состоянию на 31.12.2020 средств от приватизации муниципального имущества не поступало.</w:t>
            </w:r>
          </w:p>
          <w:p w:rsidR="00217E57" w:rsidRPr="00073EBC" w:rsidRDefault="00611EBB" w:rsidP="00217E57">
            <w:pPr>
              <w:pStyle w:val="a5"/>
              <w:spacing w:before="0" w:beforeAutospacing="0" w:after="0" w:afterAutospacing="0"/>
              <w:ind w:firstLine="210"/>
              <w:jc w:val="both"/>
              <w:rPr>
                <w:rFonts w:eastAsia="Calibri"/>
                <w:sz w:val="20"/>
                <w:szCs w:val="20"/>
                <w:lang w:eastAsia="en-US"/>
              </w:rPr>
            </w:pPr>
            <w:r w:rsidRPr="00073EBC">
              <w:rPr>
                <w:rFonts w:eastAsia="Calibri"/>
                <w:sz w:val="20"/>
                <w:szCs w:val="20"/>
                <w:lang w:eastAsia="en-US"/>
              </w:rPr>
              <w:t>Доходы за наём служебных помещений (квартир) в 2020 году составили 409 тыс. руб.</w:t>
            </w:r>
          </w:p>
          <w:p w:rsidR="00581F7D" w:rsidRPr="00073EBC" w:rsidRDefault="00581F7D" w:rsidP="00611EBB">
            <w:pPr>
              <w:ind w:firstLine="210"/>
              <w:jc w:val="both"/>
              <w:rPr>
                <w:sz w:val="20"/>
                <w:szCs w:val="20"/>
              </w:rPr>
            </w:pPr>
            <w:r w:rsidRPr="00073EBC">
              <w:rPr>
                <w:sz w:val="20"/>
                <w:szCs w:val="20"/>
              </w:rPr>
              <w:t>Финансирование подпрограммы в 20</w:t>
            </w:r>
            <w:r w:rsidR="00611EBB" w:rsidRPr="00073EBC">
              <w:rPr>
                <w:sz w:val="20"/>
                <w:szCs w:val="20"/>
              </w:rPr>
              <w:t>20</w:t>
            </w:r>
            <w:r w:rsidRPr="00073EBC">
              <w:rPr>
                <w:sz w:val="20"/>
                <w:szCs w:val="20"/>
              </w:rPr>
              <w:t xml:space="preserve"> году составило </w:t>
            </w:r>
            <w:r w:rsidR="00611EBB" w:rsidRPr="00073EBC">
              <w:rPr>
                <w:sz w:val="20"/>
                <w:szCs w:val="20"/>
              </w:rPr>
              <w:t>1 957</w:t>
            </w:r>
            <w:r w:rsidRPr="00073EBC">
              <w:rPr>
                <w:sz w:val="20"/>
                <w:szCs w:val="20"/>
              </w:rPr>
              <w:t>,</w:t>
            </w:r>
            <w:r w:rsidR="00611EBB" w:rsidRPr="00073EBC">
              <w:rPr>
                <w:sz w:val="20"/>
                <w:szCs w:val="20"/>
              </w:rPr>
              <w:t>41</w:t>
            </w:r>
            <w:r w:rsidRPr="00073EBC">
              <w:rPr>
                <w:sz w:val="20"/>
                <w:szCs w:val="20"/>
              </w:rPr>
              <w:t xml:space="preserve"> тыс. руб., средств</w:t>
            </w:r>
            <w:r w:rsidR="00611EBB" w:rsidRPr="00073EBC">
              <w:rPr>
                <w:sz w:val="20"/>
                <w:szCs w:val="20"/>
              </w:rPr>
              <w:t>а районного бюджета.</w:t>
            </w:r>
          </w:p>
        </w:tc>
      </w:tr>
      <w:tr w:rsidR="00581F7D" w:rsidRPr="00073EBC" w:rsidTr="006B6FD8">
        <w:tc>
          <w:tcPr>
            <w:tcW w:w="15069" w:type="dxa"/>
            <w:gridSpan w:val="6"/>
            <w:vAlign w:val="center"/>
            <w:hideMark/>
          </w:tcPr>
          <w:p w:rsidR="00581F7D" w:rsidRPr="00073EBC" w:rsidRDefault="00581F7D" w:rsidP="00581F7D">
            <w:pPr>
              <w:jc w:val="center"/>
              <w:rPr>
                <w:sz w:val="20"/>
                <w:szCs w:val="20"/>
              </w:rPr>
            </w:pPr>
            <w:r w:rsidRPr="00073EBC">
              <w:rPr>
                <w:sz w:val="20"/>
                <w:szCs w:val="20"/>
              </w:rPr>
              <w:lastRenderedPageBreak/>
              <w:t>Задача 3.3. Повысить эффективность деятельности органов местного самоуправления</w:t>
            </w:r>
          </w:p>
        </w:tc>
      </w:tr>
      <w:tr w:rsidR="00581F7D" w:rsidRPr="00777393" w:rsidTr="00EB185E">
        <w:tc>
          <w:tcPr>
            <w:tcW w:w="2894" w:type="dxa"/>
            <w:hideMark/>
          </w:tcPr>
          <w:p w:rsidR="00581F7D" w:rsidRPr="00073EBC" w:rsidRDefault="00581F7D" w:rsidP="00352DFD">
            <w:pPr>
              <w:jc w:val="both"/>
              <w:rPr>
                <w:sz w:val="20"/>
                <w:szCs w:val="20"/>
              </w:rPr>
            </w:pPr>
            <w:bookmarkStart w:id="0" w:name="_GoBack" w:colFirst="0" w:colLast="1"/>
            <w:r w:rsidRPr="00073EBC">
              <w:rPr>
                <w:sz w:val="20"/>
                <w:szCs w:val="20"/>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3354" w:type="dxa"/>
            <w:hideMark/>
          </w:tcPr>
          <w:p w:rsidR="00581F7D" w:rsidRPr="00073EBC" w:rsidRDefault="00581F7D" w:rsidP="00352DFD">
            <w:pPr>
              <w:jc w:val="both"/>
              <w:rPr>
                <w:sz w:val="20"/>
                <w:szCs w:val="20"/>
              </w:rPr>
            </w:pPr>
            <w:r w:rsidRPr="00073EBC">
              <w:rPr>
                <w:sz w:val="20"/>
                <w:szCs w:val="20"/>
              </w:rPr>
              <w:t>Реализация муниципальной программы «Создание условий для устойчивого экономического развития муниципального образования «Каргасокский район» в рамках подпрограмм «Развитие муниципальной службы» и «Развитие информационного общества в Каргасокском районе»</w:t>
            </w:r>
          </w:p>
        </w:tc>
        <w:tc>
          <w:tcPr>
            <w:tcW w:w="1549" w:type="dxa"/>
            <w:hideMark/>
          </w:tcPr>
          <w:p w:rsidR="00581F7D" w:rsidRPr="00073EBC" w:rsidRDefault="00581F7D" w:rsidP="00581F7D">
            <w:pPr>
              <w:jc w:val="center"/>
              <w:rPr>
                <w:sz w:val="20"/>
                <w:szCs w:val="20"/>
              </w:rPr>
            </w:pPr>
            <w:r w:rsidRPr="00073EBC">
              <w:rPr>
                <w:sz w:val="20"/>
                <w:szCs w:val="20"/>
              </w:rPr>
              <w:t>64,55</w:t>
            </w:r>
          </w:p>
        </w:tc>
        <w:tc>
          <w:tcPr>
            <w:tcW w:w="1559" w:type="dxa"/>
          </w:tcPr>
          <w:p w:rsidR="00581F7D" w:rsidRPr="00073EBC" w:rsidRDefault="00674437" w:rsidP="00581F7D">
            <w:pPr>
              <w:jc w:val="center"/>
              <w:rPr>
                <w:sz w:val="20"/>
                <w:szCs w:val="20"/>
              </w:rPr>
            </w:pPr>
            <w:r w:rsidRPr="00073EBC">
              <w:rPr>
                <w:sz w:val="20"/>
                <w:szCs w:val="20"/>
              </w:rPr>
              <w:t>40,79</w:t>
            </w:r>
          </w:p>
        </w:tc>
        <w:tc>
          <w:tcPr>
            <w:tcW w:w="1984" w:type="dxa"/>
          </w:tcPr>
          <w:p w:rsidR="00581F7D" w:rsidRPr="00073EBC" w:rsidRDefault="00674437" w:rsidP="00581F7D">
            <w:pPr>
              <w:autoSpaceDE w:val="0"/>
              <w:autoSpaceDN w:val="0"/>
              <w:adjustRightInd w:val="0"/>
              <w:jc w:val="center"/>
              <w:rPr>
                <w:sz w:val="20"/>
                <w:szCs w:val="20"/>
              </w:rPr>
            </w:pPr>
            <w:r w:rsidRPr="00073EBC">
              <w:rPr>
                <w:sz w:val="20"/>
                <w:szCs w:val="20"/>
              </w:rPr>
              <w:t>63,2</w:t>
            </w:r>
          </w:p>
        </w:tc>
        <w:tc>
          <w:tcPr>
            <w:tcW w:w="3729" w:type="dxa"/>
            <w:hideMark/>
          </w:tcPr>
          <w:p w:rsidR="00581F7D" w:rsidRPr="00073EBC" w:rsidRDefault="00581F7D" w:rsidP="00581F7D">
            <w:pPr>
              <w:pStyle w:val="a5"/>
              <w:spacing w:after="0" w:afterAutospacing="0"/>
              <w:jc w:val="both"/>
              <w:rPr>
                <w:rFonts w:eastAsia="Calibri"/>
                <w:sz w:val="20"/>
                <w:szCs w:val="20"/>
                <w:lang w:eastAsia="en-US"/>
              </w:rPr>
            </w:pPr>
            <w:r w:rsidRPr="00073EBC">
              <w:rPr>
                <w:sz w:val="20"/>
                <w:szCs w:val="20"/>
              </w:rPr>
              <w:t>В рамках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w:t>
            </w:r>
            <w:r w:rsidR="00674437" w:rsidRPr="00073EBC">
              <w:rPr>
                <w:sz w:val="20"/>
                <w:szCs w:val="20"/>
              </w:rPr>
              <w:t> </w:t>
            </w:r>
            <w:r w:rsidRPr="00073EBC">
              <w:rPr>
                <w:sz w:val="20"/>
                <w:szCs w:val="20"/>
              </w:rPr>
              <w:t xml:space="preserve">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581F7D" w:rsidRPr="00073EBC" w:rsidRDefault="00674437" w:rsidP="00674437">
            <w:pPr>
              <w:autoSpaceDE w:val="0"/>
              <w:autoSpaceDN w:val="0"/>
              <w:adjustRightInd w:val="0"/>
              <w:ind w:left="68"/>
              <w:jc w:val="both"/>
              <w:rPr>
                <w:sz w:val="20"/>
                <w:szCs w:val="20"/>
              </w:rPr>
            </w:pPr>
            <w:r w:rsidRPr="00073EBC">
              <w:rPr>
                <w:sz w:val="20"/>
                <w:szCs w:val="20"/>
              </w:rPr>
              <w:t xml:space="preserve">- </w:t>
            </w:r>
            <w:r w:rsidR="00581F7D" w:rsidRPr="00073EBC">
              <w:rPr>
                <w:sz w:val="20"/>
                <w:szCs w:val="20"/>
              </w:rPr>
              <w:t xml:space="preserve">организована и проведена аттестация муниципальных служащих. </w:t>
            </w:r>
            <w:r w:rsidRPr="00073EBC">
              <w:rPr>
                <w:sz w:val="20"/>
                <w:szCs w:val="20"/>
              </w:rPr>
              <w:t>7</w:t>
            </w:r>
            <w:r w:rsidR="00581F7D" w:rsidRPr="00073EBC">
              <w:rPr>
                <w:sz w:val="20"/>
                <w:szCs w:val="20"/>
              </w:rPr>
              <w:t xml:space="preserve"> муниципальных служащих успешно прошли аттестацию на соответствие навыков и компетенций требованиям должностного регламента;</w:t>
            </w:r>
          </w:p>
          <w:p w:rsidR="00674437" w:rsidRPr="00073EBC" w:rsidRDefault="00674437" w:rsidP="00674437">
            <w:pPr>
              <w:autoSpaceDE w:val="0"/>
              <w:autoSpaceDN w:val="0"/>
              <w:adjustRightInd w:val="0"/>
              <w:ind w:left="68"/>
              <w:jc w:val="both"/>
              <w:rPr>
                <w:sz w:val="20"/>
                <w:szCs w:val="20"/>
              </w:rPr>
            </w:pPr>
            <w:r w:rsidRPr="00073EBC">
              <w:rPr>
                <w:sz w:val="20"/>
                <w:szCs w:val="20"/>
              </w:rPr>
              <w:lastRenderedPageBreak/>
              <w:t>- назначен на должность муниципальной из Резерва кадров Каргасокского района 1 человек.</w:t>
            </w:r>
          </w:p>
          <w:p w:rsidR="00581F7D" w:rsidRPr="00073EBC" w:rsidRDefault="00581F7D" w:rsidP="00674437">
            <w:pPr>
              <w:autoSpaceDE w:val="0"/>
              <w:autoSpaceDN w:val="0"/>
              <w:adjustRightInd w:val="0"/>
              <w:ind w:firstLine="210"/>
              <w:jc w:val="both"/>
              <w:rPr>
                <w:sz w:val="20"/>
                <w:szCs w:val="20"/>
              </w:rPr>
            </w:pPr>
            <w:r w:rsidRPr="00073EBC">
              <w:rPr>
                <w:sz w:val="20"/>
                <w:szCs w:val="20"/>
              </w:rPr>
              <w:t>Финансирование подпрограммы в 20</w:t>
            </w:r>
            <w:r w:rsidR="00674437" w:rsidRPr="00073EBC">
              <w:rPr>
                <w:sz w:val="20"/>
                <w:szCs w:val="20"/>
              </w:rPr>
              <w:t>20</w:t>
            </w:r>
            <w:r w:rsidRPr="00073EBC">
              <w:rPr>
                <w:sz w:val="20"/>
                <w:szCs w:val="20"/>
              </w:rPr>
              <w:t xml:space="preserve"> году </w:t>
            </w:r>
            <w:r w:rsidR="00546C4A" w:rsidRPr="00073EBC">
              <w:rPr>
                <w:sz w:val="20"/>
                <w:szCs w:val="20"/>
              </w:rPr>
              <w:t>не осуществлялось</w:t>
            </w:r>
            <w:r w:rsidRPr="00073EBC">
              <w:rPr>
                <w:sz w:val="20"/>
                <w:szCs w:val="20"/>
              </w:rPr>
              <w:t>.</w:t>
            </w:r>
          </w:p>
          <w:p w:rsidR="00581F7D" w:rsidRPr="00073EBC" w:rsidRDefault="00581F7D" w:rsidP="00581F7D">
            <w:pPr>
              <w:autoSpaceDE w:val="0"/>
              <w:autoSpaceDN w:val="0"/>
              <w:adjustRightInd w:val="0"/>
              <w:ind w:firstLine="176"/>
              <w:jc w:val="both"/>
              <w:rPr>
                <w:rFonts w:eastAsia="Calibri"/>
                <w:sz w:val="20"/>
                <w:szCs w:val="20"/>
                <w:lang w:eastAsia="en-US"/>
              </w:rPr>
            </w:pPr>
            <w:r w:rsidRPr="00073EBC">
              <w:rPr>
                <w:sz w:val="20"/>
                <w:szCs w:val="20"/>
              </w:rPr>
              <w:t>В рамках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w:t>
            </w:r>
            <w:r w:rsidR="00546C4A" w:rsidRPr="00073EBC">
              <w:rPr>
                <w:sz w:val="20"/>
                <w:szCs w:val="20"/>
              </w:rPr>
              <w:t> </w:t>
            </w:r>
            <w:r w:rsidRPr="00073EBC">
              <w:rPr>
                <w:sz w:val="20"/>
                <w:szCs w:val="20"/>
              </w:rPr>
              <w:t xml:space="preserve">193 «Об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073EBC">
              <w:rPr>
                <w:rFonts w:eastAsia="Calibri"/>
                <w:sz w:val="20"/>
                <w:szCs w:val="20"/>
                <w:lang w:eastAsia="en-US"/>
              </w:rPr>
              <w:t>были проведены следующие мероприятия:</w:t>
            </w:r>
          </w:p>
          <w:p w:rsidR="00581F7D" w:rsidRPr="00073EBC" w:rsidRDefault="00546C4A" w:rsidP="00546C4A">
            <w:pPr>
              <w:autoSpaceDE w:val="0"/>
              <w:autoSpaceDN w:val="0"/>
              <w:adjustRightInd w:val="0"/>
              <w:ind w:left="68"/>
              <w:jc w:val="both"/>
              <w:rPr>
                <w:rFonts w:eastAsia="Calibri"/>
                <w:sz w:val="20"/>
                <w:szCs w:val="20"/>
                <w:lang w:eastAsia="en-US"/>
              </w:rPr>
            </w:pPr>
            <w:r w:rsidRPr="00073EBC">
              <w:rPr>
                <w:rFonts w:eastAsia="Calibri"/>
                <w:sz w:val="20"/>
                <w:szCs w:val="20"/>
                <w:lang w:eastAsia="en-US"/>
              </w:rPr>
              <w:t xml:space="preserve">- </w:t>
            </w:r>
            <w:r w:rsidR="00581F7D" w:rsidRPr="00073EBC">
              <w:rPr>
                <w:rFonts w:eastAsia="Calibri"/>
                <w:sz w:val="20"/>
                <w:szCs w:val="20"/>
                <w:lang w:eastAsia="en-US"/>
              </w:rPr>
              <w:t>обеспечено функционирование автоматизированной информационной системы «Реестр муниципальных услуг»;</w:t>
            </w:r>
          </w:p>
          <w:p w:rsidR="00581F7D" w:rsidRPr="00073EBC" w:rsidRDefault="00546C4A" w:rsidP="00546C4A">
            <w:pPr>
              <w:autoSpaceDE w:val="0"/>
              <w:autoSpaceDN w:val="0"/>
              <w:adjustRightInd w:val="0"/>
              <w:ind w:left="68"/>
              <w:jc w:val="both"/>
              <w:rPr>
                <w:rFonts w:eastAsia="Calibri"/>
                <w:sz w:val="20"/>
                <w:szCs w:val="20"/>
                <w:lang w:eastAsia="en-US"/>
              </w:rPr>
            </w:pPr>
            <w:r w:rsidRPr="00073EBC">
              <w:rPr>
                <w:sz w:val="20"/>
                <w:szCs w:val="20"/>
              </w:rPr>
              <w:t xml:space="preserve">- </w:t>
            </w:r>
            <w:r w:rsidR="00581F7D" w:rsidRPr="00073EBC">
              <w:rPr>
                <w:sz w:val="20"/>
                <w:szCs w:val="20"/>
              </w:rPr>
              <w:t>произведен перевод в электронный вид муниципальных услуг, 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 (</w:t>
            </w:r>
            <w:r w:rsidRPr="00073EBC">
              <w:rPr>
                <w:sz w:val="20"/>
                <w:szCs w:val="20"/>
              </w:rPr>
              <w:t>32</w:t>
            </w:r>
            <w:r w:rsidR="00581F7D" w:rsidRPr="00073EBC">
              <w:rPr>
                <w:sz w:val="20"/>
                <w:szCs w:val="20"/>
              </w:rPr>
              <w:t xml:space="preserve"> муниципальны</w:t>
            </w:r>
            <w:r w:rsidRPr="00073EBC">
              <w:rPr>
                <w:sz w:val="20"/>
                <w:szCs w:val="20"/>
              </w:rPr>
              <w:t>е</w:t>
            </w:r>
            <w:r w:rsidR="00581F7D" w:rsidRPr="00073EBC">
              <w:rPr>
                <w:sz w:val="20"/>
                <w:szCs w:val="20"/>
              </w:rPr>
              <w:t xml:space="preserve"> услуг</w:t>
            </w:r>
            <w:r w:rsidRPr="00073EBC">
              <w:rPr>
                <w:sz w:val="20"/>
                <w:szCs w:val="20"/>
              </w:rPr>
              <w:t>и</w:t>
            </w:r>
            <w:r w:rsidR="00581F7D" w:rsidRPr="00073EBC">
              <w:rPr>
                <w:sz w:val="20"/>
                <w:szCs w:val="20"/>
              </w:rPr>
              <w:t xml:space="preserve"> были переведены в электронный </w:t>
            </w:r>
            <w:r w:rsidR="00581F7D" w:rsidRPr="00073EBC">
              <w:rPr>
                <w:sz w:val="20"/>
                <w:szCs w:val="20"/>
              </w:rPr>
              <w:lastRenderedPageBreak/>
              <w:t>вид);</w:t>
            </w:r>
          </w:p>
          <w:p w:rsidR="00581F7D" w:rsidRPr="00073EBC" w:rsidRDefault="00546C4A" w:rsidP="00546C4A">
            <w:pPr>
              <w:autoSpaceDE w:val="0"/>
              <w:autoSpaceDN w:val="0"/>
              <w:adjustRightInd w:val="0"/>
              <w:ind w:left="68"/>
              <w:jc w:val="both"/>
              <w:rPr>
                <w:rFonts w:eastAsia="Calibri"/>
                <w:sz w:val="20"/>
                <w:szCs w:val="20"/>
                <w:lang w:eastAsia="en-US"/>
              </w:rPr>
            </w:pPr>
            <w:r w:rsidRPr="00073EBC">
              <w:rPr>
                <w:rFonts w:eastAsia="Calibri"/>
                <w:sz w:val="20"/>
                <w:szCs w:val="20"/>
                <w:lang w:eastAsia="en-US"/>
              </w:rPr>
              <w:t xml:space="preserve">- </w:t>
            </w:r>
            <w:r w:rsidR="00581F7D" w:rsidRPr="00073EBC">
              <w:rPr>
                <w:rFonts w:eastAsia="Calibri"/>
                <w:sz w:val="20"/>
                <w:szCs w:val="20"/>
                <w:lang w:eastAsia="en-US"/>
              </w:rPr>
              <w:t>обеспечено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581F7D" w:rsidRPr="00073EBC" w:rsidRDefault="00546C4A" w:rsidP="00546C4A">
            <w:pPr>
              <w:autoSpaceDE w:val="0"/>
              <w:autoSpaceDN w:val="0"/>
              <w:adjustRightInd w:val="0"/>
              <w:ind w:left="68"/>
              <w:jc w:val="both"/>
              <w:rPr>
                <w:rFonts w:eastAsia="Calibri"/>
                <w:sz w:val="20"/>
                <w:szCs w:val="20"/>
                <w:lang w:eastAsia="en-US"/>
              </w:rPr>
            </w:pPr>
            <w:r w:rsidRPr="00073EBC">
              <w:rPr>
                <w:rFonts w:eastAsia="Calibri"/>
                <w:sz w:val="20"/>
                <w:szCs w:val="20"/>
                <w:lang w:eastAsia="en-US"/>
              </w:rPr>
              <w:t xml:space="preserve">- </w:t>
            </w:r>
            <w:r w:rsidR="00581F7D" w:rsidRPr="00073EBC">
              <w:rPr>
                <w:rFonts w:eastAsia="Calibri"/>
                <w:sz w:val="20"/>
                <w:szCs w:val="20"/>
                <w:lang w:eastAsia="en-US"/>
              </w:rPr>
              <w:t>размещено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240 ед.</w:t>
            </w:r>
          </w:p>
          <w:p w:rsidR="00581F7D" w:rsidRPr="00073EBC" w:rsidRDefault="00581F7D" w:rsidP="00546C4A">
            <w:pPr>
              <w:pBdr>
                <w:bottom w:val="single" w:sz="4" w:space="1" w:color="auto"/>
              </w:pBdr>
              <w:autoSpaceDE w:val="0"/>
              <w:autoSpaceDN w:val="0"/>
              <w:adjustRightInd w:val="0"/>
              <w:ind w:firstLine="210"/>
              <w:jc w:val="both"/>
              <w:rPr>
                <w:rFonts w:eastAsia="Calibri"/>
                <w:sz w:val="20"/>
                <w:szCs w:val="20"/>
                <w:lang w:eastAsia="en-US"/>
              </w:rPr>
            </w:pPr>
            <w:r w:rsidRPr="00073EBC">
              <w:rPr>
                <w:sz w:val="20"/>
                <w:szCs w:val="20"/>
              </w:rPr>
              <w:t>Целью подпрограммы «Развитие информационного общества в Каргасокском районе» является ф</w:t>
            </w:r>
            <w:r w:rsidRPr="00073EBC">
              <w:rPr>
                <w:rFonts w:eastAsia="Calibri"/>
                <w:sz w:val="20"/>
                <w:szCs w:val="20"/>
                <w:lang w:eastAsia="en-US"/>
              </w:rPr>
              <w:t>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581F7D" w:rsidRPr="00777393" w:rsidRDefault="00581F7D" w:rsidP="00BD1B76">
            <w:pPr>
              <w:pBdr>
                <w:bottom w:val="single" w:sz="4" w:space="1" w:color="auto"/>
              </w:pBdr>
              <w:autoSpaceDE w:val="0"/>
              <w:autoSpaceDN w:val="0"/>
              <w:adjustRightInd w:val="0"/>
              <w:jc w:val="both"/>
              <w:rPr>
                <w:sz w:val="20"/>
                <w:szCs w:val="20"/>
              </w:rPr>
            </w:pPr>
            <w:r w:rsidRPr="00073EBC">
              <w:rPr>
                <w:sz w:val="20"/>
                <w:szCs w:val="20"/>
              </w:rPr>
              <w:t>Финансирование подпрограммы в 20</w:t>
            </w:r>
            <w:r w:rsidR="00BD1B76" w:rsidRPr="00073EBC">
              <w:rPr>
                <w:sz w:val="20"/>
                <w:szCs w:val="20"/>
              </w:rPr>
              <w:t xml:space="preserve">20 </w:t>
            </w:r>
            <w:r w:rsidRPr="00073EBC">
              <w:rPr>
                <w:sz w:val="20"/>
                <w:szCs w:val="20"/>
              </w:rPr>
              <w:t xml:space="preserve">году </w:t>
            </w:r>
            <w:r w:rsidR="00BD1B76" w:rsidRPr="00073EBC">
              <w:rPr>
                <w:sz w:val="20"/>
                <w:szCs w:val="20"/>
              </w:rPr>
              <w:t>составило 2 834,76 тыс. руб., средства районного бюджета.</w:t>
            </w:r>
            <w:r w:rsidRPr="00073EBC">
              <w:rPr>
                <w:sz w:val="20"/>
                <w:szCs w:val="20"/>
              </w:rPr>
              <w:t>.</w:t>
            </w:r>
          </w:p>
        </w:tc>
      </w:tr>
      <w:bookmarkEnd w:id="0"/>
    </w:tbl>
    <w:p w:rsidR="00C444AB" w:rsidRPr="00777393" w:rsidRDefault="00C444AB" w:rsidP="00C444AB">
      <w:pPr>
        <w:rPr>
          <w:sz w:val="20"/>
          <w:szCs w:val="20"/>
        </w:rPr>
      </w:pPr>
    </w:p>
    <w:p w:rsidR="00C16F4E" w:rsidRDefault="00C16F4E"/>
    <w:sectPr w:rsidR="00C16F4E" w:rsidSect="00C444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42A"/>
    <w:multiLevelType w:val="hybridMultilevel"/>
    <w:tmpl w:val="93C42EA6"/>
    <w:lvl w:ilvl="0" w:tplc="2D488F8C">
      <w:start w:val="1"/>
      <w:numFmt w:val="decimal"/>
      <w:lvlText w:val="%1)"/>
      <w:lvlJc w:val="left"/>
      <w:pPr>
        <w:ind w:left="750" w:hanging="39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A7975"/>
    <w:multiLevelType w:val="hybridMultilevel"/>
    <w:tmpl w:val="D584D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16FAA"/>
    <w:multiLevelType w:val="hybridMultilevel"/>
    <w:tmpl w:val="D60C1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B1893"/>
    <w:multiLevelType w:val="hybridMultilevel"/>
    <w:tmpl w:val="E62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A333DC"/>
    <w:multiLevelType w:val="hybridMultilevel"/>
    <w:tmpl w:val="BE7069EA"/>
    <w:lvl w:ilvl="0" w:tplc="C9D22A1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22CF29C4"/>
    <w:multiLevelType w:val="hybridMultilevel"/>
    <w:tmpl w:val="1F960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204DF"/>
    <w:multiLevelType w:val="hybridMultilevel"/>
    <w:tmpl w:val="3586B810"/>
    <w:lvl w:ilvl="0" w:tplc="E33887C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D2005"/>
    <w:multiLevelType w:val="hybridMultilevel"/>
    <w:tmpl w:val="64FC9E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31079"/>
    <w:multiLevelType w:val="hybridMultilevel"/>
    <w:tmpl w:val="58D2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116D8"/>
    <w:multiLevelType w:val="hybridMultilevel"/>
    <w:tmpl w:val="8D9066C2"/>
    <w:lvl w:ilvl="0" w:tplc="04190001">
      <w:start w:val="1"/>
      <w:numFmt w:val="bullet"/>
      <w:lvlText w:val=""/>
      <w:lvlJc w:val="left"/>
      <w:pPr>
        <w:ind w:left="1230" w:hanging="480"/>
      </w:pPr>
      <w:rPr>
        <w:rFonts w:ascii="Symbol" w:hAnsi="Symbol"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3F3A662A"/>
    <w:multiLevelType w:val="hybridMultilevel"/>
    <w:tmpl w:val="3B8CF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D77EB"/>
    <w:multiLevelType w:val="hybridMultilevel"/>
    <w:tmpl w:val="ED36BE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D5200E"/>
    <w:multiLevelType w:val="hybridMultilevel"/>
    <w:tmpl w:val="E2D45E4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477C2DBF"/>
    <w:multiLevelType w:val="hybridMultilevel"/>
    <w:tmpl w:val="522E156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4" w15:restartNumberingAfterBreak="0">
    <w:nsid w:val="48011404"/>
    <w:multiLevelType w:val="hybridMultilevel"/>
    <w:tmpl w:val="18889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5C06A0"/>
    <w:multiLevelType w:val="hybridMultilevel"/>
    <w:tmpl w:val="971A4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DE430A"/>
    <w:multiLevelType w:val="hybridMultilevel"/>
    <w:tmpl w:val="48C2AA1A"/>
    <w:lvl w:ilvl="0" w:tplc="498CCD56">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8C7D38"/>
    <w:multiLevelType w:val="hybridMultilevel"/>
    <w:tmpl w:val="4CC0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5E669B"/>
    <w:multiLevelType w:val="hybridMultilevel"/>
    <w:tmpl w:val="2844082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1F16EF"/>
    <w:multiLevelType w:val="hybridMultilevel"/>
    <w:tmpl w:val="425AC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0145B"/>
    <w:multiLevelType w:val="hybridMultilevel"/>
    <w:tmpl w:val="3AF6414A"/>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
  </w:num>
  <w:num w:numId="19">
    <w:abstractNumId w:val="13"/>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3A9D"/>
    <w:rsid w:val="00005721"/>
    <w:rsid w:val="00014F50"/>
    <w:rsid w:val="00021BF5"/>
    <w:rsid w:val="00030331"/>
    <w:rsid w:val="00031D5C"/>
    <w:rsid w:val="00073EBC"/>
    <w:rsid w:val="000A6FD4"/>
    <w:rsid w:val="000C01A7"/>
    <w:rsid w:val="000C7948"/>
    <w:rsid w:val="000D40A0"/>
    <w:rsid w:val="000E10C1"/>
    <w:rsid w:val="000E349C"/>
    <w:rsid w:val="00135169"/>
    <w:rsid w:val="00166A92"/>
    <w:rsid w:val="00195A7C"/>
    <w:rsid w:val="001A5A17"/>
    <w:rsid w:val="001E0426"/>
    <w:rsid w:val="00217E57"/>
    <w:rsid w:val="00226248"/>
    <w:rsid w:val="00233E03"/>
    <w:rsid w:val="002413B4"/>
    <w:rsid w:val="002545EE"/>
    <w:rsid w:val="00254BA9"/>
    <w:rsid w:val="00281346"/>
    <w:rsid w:val="002B6D02"/>
    <w:rsid w:val="002C6902"/>
    <w:rsid w:val="002C731A"/>
    <w:rsid w:val="002F4B0E"/>
    <w:rsid w:val="003169CF"/>
    <w:rsid w:val="00352DFD"/>
    <w:rsid w:val="0035433D"/>
    <w:rsid w:val="003678A1"/>
    <w:rsid w:val="00396A9A"/>
    <w:rsid w:val="003C7DA4"/>
    <w:rsid w:val="003F3A8F"/>
    <w:rsid w:val="00407567"/>
    <w:rsid w:val="00422E71"/>
    <w:rsid w:val="00445BC4"/>
    <w:rsid w:val="0046307D"/>
    <w:rsid w:val="00466301"/>
    <w:rsid w:val="00466E41"/>
    <w:rsid w:val="004E6319"/>
    <w:rsid w:val="004F2BB2"/>
    <w:rsid w:val="004F3C54"/>
    <w:rsid w:val="00511DA0"/>
    <w:rsid w:val="005314D2"/>
    <w:rsid w:val="00541DFD"/>
    <w:rsid w:val="00546C4A"/>
    <w:rsid w:val="00556BD2"/>
    <w:rsid w:val="00556F4B"/>
    <w:rsid w:val="00560741"/>
    <w:rsid w:val="00581F7D"/>
    <w:rsid w:val="00587FFC"/>
    <w:rsid w:val="005A6FE2"/>
    <w:rsid w:val="00611EBB"/>
    <w:rsid w:val="00646539"/>
    <w:rsid w:val="00656B0B"/>
    <w:rsid w:val="0065738D"/>
    <w:rsid w:val="00673450"/>
    <w:rsid w:val="00674437"/>
    <w:rsid w:val="006A3FE5"/>
    <w:rsid w:val="006B6FD8"/>
    <w:rsid w:val="006D3F4A"/>
    <w:rsid w:val="00715177"/>
    <w:rsid w:val="00787D37"/>
    <w:rsid w:val="007943F3"/>
    <w:rsid w:val="007A7861"/>
    <w:rsid w:val="007B1108"/>
    <w:rsid w:val="007D3870"/>
    <w:rsid w:val="0084076A"/>
    <w:rsid w:val="00870B21"/>
    <w:rsid w:val="00883247"/>
    <w:rsid w:val="008A4A77"/>
    <w:rsid w:val="008C52E5"/>
    <w:rsid w:val="008D7F99"/>
    <w:rsid w:val="008E2B57"/>
    <w:rsid w:val="0093618E"/>
    <w:rsid w:val="0093628E"/>
    <w:rsid w:val="0095433D"/>
    <w:rsid w:val="0097089D"/>
    <w:rsid w:val="009714BD"/>
    <w:rsid w:val="00974AFE"/>
    <w:rsid w:val="00995841"/>
    <w:rsid w:val="009E0CEA"/>
    <w:rsid w:val="009E6E44"/>
    <w:rsid w:val="00A37099"/>
    <w:rsid w:val="00A618C9"/>
    <w:rsid w:val="00A633FB"/>
    <w:rsid w:val="00A63851"/>
    <w:rsid w:val="00A64FA7"/>
    <w:rsid w:val="00A74A26"/>
    <w:rsid w:val="00A9465B"/>
    <w:rsid w:val="00AA2CD5"/>
    <w:rsid w:val="00AA32FA"/>
    <w:rsid w:val="00AA4093"/>
    <w:rsid w:val="00AA7137"/>
    <w:rsid w:val="00AB4CEF"/>
    <w:rsid w:val="00B8021B"/>
    <w:rsid w:val="00B837EA"/>
    <w:rsid w:val="00B84EF2"/>
    <w:rsid w:val="00BA291F"/>
    <w:rsid w:val="00BD1B76"/>
    <w:rsid w:val="00C00167"/>
    <w:rsid w:val="00C02098"/>
    <w:rsid w:val="00C06754"/>
    <w:rsid w:val="00C16F4E"/>
    <w:rsid w:val="00C26815"/>
    <w:rsid w:val="00C27590"/>
    <w:rsid w:val="00C444AB"/>
    <w:rsid w:val="00C62FF3"/>
    <w:rsid w:val="00C677DD"/>
    <w:rsid w:val="00CD1BFE"/>
    <w:rsid w:val="00CD3B04"/>
    <w:rsid w:val="00D109F2"/>
    <w:rsid w:val="00D53CD1"/>
    <w:rsid w:val="00DC658F"/>
    <w:rsid w:val="00DD532E"/>
    <w:rsid w:val="00DD54EF"/>
    <w:rsid w:val="00E43A9D"/>
    <w:rsid w:val="00E57A44"/>
    <w:rsid w:val="00E667DA"/>
    <w:rsid w:val="00E908A1"/>
    <w:rsid w:val="00EB185E"/>
    <w:rsid w:val="00EB4704"/>
    <w:rsid w:val="00EC7A0D"/>
    <w:rsid w:val="00ED594C"/>
    <w:rsid w:val="00F6664B"/>
    <w:rsid w:val="00F97ECD"/>
    <w:rsid w:val="00FA6D44"/>
    <w:rsid w:val="00FB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E963"/>
  <w15:docId w15:val="{80A4163E-9720-4B60-92E5-5E858F11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4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казатель"/>
    <w:basedOn w:val="a"/>
    <w:uiPriority w:val="34"/>
    <w:qFormat/>
    <w:rsid w:val="00C444AB"/>
    <w:pPr>
      <w:ind w:left="708"/>
    </w:pPr>
  </w:style>
  <w:style w:type="character" w:styleId="a4">
    <w:name w:val="Hyperlink"/>
    <w:uiPriority w:val="99"/>
    <w:rsid w:val="00C444AB"/>
    <w:rPr>
      <w:color w:val="0000FF"/>
      <w:u w:val="single"/>
    </w:rPr>
  </w:style>
  <w:style w:type="paragraph" w:styleId="a5">
    <w:name w:val="Normal (Web)"/>
    <w:aliases w:val="Обычный (Web)1"/>
    <w:basedOn w:val="a"/>
    <w:uiPriority w:val="1"/>
    <w:qFormat/>
    <w:rsid w:val="00C444AB"/>
    <w:pPr>
      <w:spacing w:before="100" w:beforeAutospacing="1" w:after="100" w:afterAutospacing="1"/>
    </w:pPr>
  </w:style>
  <w:style w:type="paragraph" w:customStyle="1" w:styleId="ConsPlusNormal">
    <w:name w:val="ConsPlusNormal"/>
    <w:uiPriority w:val="99"/>
    <w:rsid w:val="00C444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aliases w:val="заг1"/>
    <w:link w:val="a7"/>
    <w:uiPriority w:val="1"/>
    <w:qFormat/>
    <w:rsid w:val="00C444AB"/>
    <w:pPr>
      <w:spacing w:after="0" w:line="240" w:lineRule="auto"/>
    </w:pPr>
    <w:rPr>
      <w:rFonts w:ascii="Calibri" w:eastAsia="Times New Roman" w:hAnsi="Calibri" w:cs="Times New Roman"/>
      <w:lang w:eastAsia="ru-RU"/>
    </w:rPr>
  </w:style>
  <w:style w:type="character" w:customStyle="1" w:styleId="a7">
    <w:name w:val="Без интервала Знак"/>
    <w:aliases w:val="заг1 Знак"/>
    <w:link w:val="a6"/>
    <w:uiPriority w:val="1"/>
    <w:rsid w:val="00C444AB"/>
    <w:rPr>
      <w:rFonts w:ascii="Calibri" w:eastAsia="Times New Roman" w:hAnsi="Calibri" w:cs="Times New Roman"/>
      <w:lang w:eastAsia="ru-RU"/>
    </w:rPr>
  </w:style>
  <w:style w:type="paragraph" w:customStyle="1" w:styleId="Style6">
    <w:name w:val="Style6"/>
    <w:basedOn w:val="a"/>
    <w:uiPriority w:val="99"/>
    <w:rsid w:val="00C444AB"/>
    <w:pPr>
      <w:widowControl w:val="0"/>
      <w:autoSpaceDE w:val="0"/>
      <w:autoSpaceDN w:val="0"/>
      <w:adjustRightInd w:val="0"/>
      <w:spacing w:line="288" w:lineRule="exact"/>
      <w:ind w:firstLine="562"/>
      <w:jc w:val="both"/>
    </w:pPr>
  </w:style>
  <w:style w:type="paragraph" w:styleId="a8">
    <w:name w:val="header"/>
    <w:basedOn w:val="a"/>
    <w:link w:val="a9"/>
    <w:uiPriority w:val="99"/>
    <w:unhideWhenUsed/>
    <w:rsid w:val="002413B4"/>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24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E%D0%BA%D0%BD%D0%B0%D0%A0%D0%BE%D1%81%D1%81%D0%B8%D0%B8" TargetMode="External"/><Relationship Id="rId13" Type="http://schemas.openxmlformats.org/officeDocument/2006/relationships/hyperlink" Target="consultantplus://offline/ref=63F1495B030C7452CDFA2395E102FCFDF08F1E471B2E3850CA0E212953438A56884F6F90186BDA21K4bCJ" TargetMode="External"/><Relationship Id="rId3" Type="http://schemas.openxmlformats.org/officeDocument/2006/relationships/settings" Target="settings.xml"/><Relationship Id="rId7" Type="http://schemas.openxmlformats.org/officeDocument/2006/relationships/hyperlink" Target="https://vk.com/feed?section=search&amp;q=%23%D0%9C%D1%8B%D0%A0%D0%BE%D1%81%D1%81%D0%B8%D1%8F" TargetMode="External"/><Relationship Id="rId12" Type="http://schemas.openxmlformats.org/officeDocument/2006/relationships/hyperlink" Target="consultantplus://offline/ref=63F1495B030C7452CDFA2395E102FCFDF08F1E471B2E3850CA0E212953438A56884F6F90186BDA21K4b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23%D0%9F%D0%B0%D1%80%D0%B0%D0%B4" TargetMode="External"/><Relationship Id="rId11" Type="http://schemas.openxmlformats.org/officeDocument/2006/relationships/hyperlink" Target="consultantplus://offline/ref=1F368BDE0B3EFE4B660DF98F4677D6E421273D19BD69669CF1A0B2EB591996FB8B5EDA12D621CE34360EFFdE54F" TargetMode="External"/><Relationship Id="rId5" Type="http://schemas.openxmlformats.org/officeDocument/2006/relationships/hyperlink" Target="consultantplus://offline/ref=FE0C4CCC301AAEB21D8CAB62EFD82F5642DE9F5D21F933B4A4D32F3DCDDC90600EE212339D7FF10CCC41D3GEj2I" TargetMode="External"/><Relationship Id="rId15" Type="http://schemas.openxmlformats.org/officeDocument/2006/relationships/theme" Target="theme/theme1.xml"/><Relationship Id="rId10" Type="http://schemas.openxmlformats.org/officeDocument/2006/relationships/hyperlink" Target="consultantplus://offline/ref=1F368BDE0B3EFE4B660DF98F4677D6E421273D19BD69669CF1A0B2EB591996FB8B5EDA12D621CE34360EFFdE54F" TargetMode="External"/><Relationship Id="rId4" Type="http://schemas.openxmlformats.org/officeDocument/2006/relationships/webSettings" Target="webSettings.xml"/><Relationship Id="rId9" Type="http://schemas.openxmlformats.org/officeDocument/2006/relationships/hyperlink" Target="consultantplus://offline/ref=1F368BDE0B3EFE4B660DF98F4677D6E421273D19BD69669CF1A0B2EB591996FB8B5EDA12D621CE34360EFFdE5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45</Pages>
  <Words>9281</Words>
  <Characters>52903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 Максимчук</dc:creator>
  <cp:keywords/>
  <dc:description/>
  <cp:lastModifiedBy>Ирина Алексе. Ожогина</cp:lastModifiedBy>
  <cp:revision>121</cp:revision>
  <dcterms:created xsi:type="dcterms:W3CDTF">2020-08-04T10:10:00Z</dcterms:created>
  <dcterms:modified xsi:type="dcterms:W3CDTF">2021-06-02T02:46:00Z</dcterms:modified>
</cp:coreProperties>
</file>