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84" w:rsidRPr="0069430E" w:rsidRDefault="00605A84" w:rsidP="00605A8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430E">
        <w:rPr>
          <w:rFonts w:ascii="PT Astra Serif" w:eastAsia="Times New Roman" w:hAnsi="PT Astra Serif" w:cs="Times New Roman"/>
          <w:sz w:val="24"/>
          <w:szCs w:val="24"/>
          <w:lang w:eastAsia="ru-RU"/>
        </w:rPr>
        <w:t>УТВЕРЖДЕН</w:t>
      </w:r>
    </w:p>
    <w:p w:rsidR="00605A84" w:rsidRPr="00243BEB" w:rsidRDefault="00605A84" w:rsidP="00605A8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43B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Приложение № 2 </w:t>
      </w:r>
    </w:p>
    <w:p w:rsidR="00605A84" w:rsidRPr="00243BEB" w:rsidRDefault="00605A84" w:rsidP="00605A8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43BEB">
        <w:rPr>
          <w:rFonts w:ascii="PT Astra Serif" w:eastAsia="Times New Roman" w:hAnsi="PT Astra Serif" w:cs="Times New Roman"/>
          <w:sz w:val="24"/>
          <w:szCs w:val="24"/>
          <w:lang w:eastAsia="ru-RU"/>
        </w:rPr>
        <w:t>к протоколу от 17.03.2022 № 2</w:t>
      </w:r>
    </w:p>
    <w:p w:rsidR="00605A84" w:rsidRDefault="00605A84" w:rsidP="00605A8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05A84" w:rsidRDefault="00605A84" w:rsidP="00605A8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C17F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Карта комплаенс-рисков </w:t>
      </w:r>
    </w:p>
    <w:p w:rsidR="00605A84" w:rsidRDefault="00605A84" w:rsidP="00605A8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C17F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Администрации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Каргасокского района по итогам 2021 года</w:t>
      </w:r>
    </w:p>
    <w:tbl>
      <w:tblPr>
        <w:tblW w:w="10036" w:type="dxa"/>
        <w:tblInd w:w="-252" w:type="dxa"/>
        <w:tblLayout w:type="fixed"/>
        <w:tblCellMar>
          <w:top w:w="3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202"/>
        <w:gridCol w:w="2519"/>
        <w:gridCol w:w="3145"/>
        <w:gridCol w:w="1698"/>
      </w:tblGrid>
      <w:tr w:rsidR="00605A84" w:rsidRPr="00605A84" w:rsidTr="0061025A">
        <w:trPr>
          <w:trHeight w:val="48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283" w:hanging="21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Административная процедура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Риск (краткое описание) 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79" w:hanging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Причины возникновения рисков и их оценка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Уровень риска</w:t>
            </w:r>
          </w:p>
        </w:tc>
      </w:tr>
      <w:tr w:rsidR="00605A84" w:rsidRPr="00605A84" w:rsidTr="0061025A">
        <w:trPr>
          <w:trHeight w:val="3931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58" w:right="8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и проведение торгов по продаже (аренде) муниципального имущества, в том числе земельных участков.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15" w:right="17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Реализация имущества, в том числе земельных участков с нарушением установленного порядка (в том числе без проведения процедуры торгов, с изменением целевого назначения имущества, без согласования с собственником имущества, с нарушением порядка информирования).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numPr>
                <w:ilvl w:val="0"/>
                <w:numId w:val="1"/>
              </w:numPr>
              <w:spacing w:after="19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Низкий уровень внутриведомственного и межведомственного взаимодействия, в том числе электронного, при проверке представленных хозяйствующими субъектами данных;</w:t>
            </w:r>
          </w:p>
          <w:p w:rsidR="00605A84" w:rsidRPr="00605A84" w:rsidRDefault="00605A84" w:rsidP="00605A84">
            <w:pPr>
              <w:numPr>
                <w:ilvl w:val="0"/>
                <w:numId w:val="1"/>
              </w:numPr>
              <w:spacing w:after="16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неоднозначность толкования (юридические коллизии) действующего законодательства;</w:t>
            </w:r>
          </w:p>
          <w:p w:rsidR="00605A84" w:rsidRPr="00605A84" w:rsidRDefault="00605A84" w:rsidP="00605A84">
            <w:pPr>
              <w:spacing w:after="0" w:line="259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З) коррупционная составляющая</w:t>
            </w:r>
          </w:p>
          <w:p w:rsidR="00605A84" w:rsidRPr="00605A84" w:rsidRDefault="00605A84" w:rsidP="00605A84">
            <w:pPr>
              <w:spacing w:after="0" w:line="259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(умысел);</w:t>
            </w:r>
          </w:p>
          <w:p w:rsidR="00605A84" w:rsidRPr="00605A84" w:rsidRDefault="00605A84" w:rsidP="00605A84">
            <w:pPr>
              <w:spacing w:after="0" w:line="255" w:lineRule="auto"/>
              <w:ind w:left="59" w:right="42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4) конфликт интересов; </w:t>
            </w:r>
          </w:p>
          <w:p w:rsidR="00605A84" w:rsidRPr="00605A84" w:rsidRDefault="00605A84" w:rsidP="00605A84">
            <w:pPr>
              <w:spacing w:after="0" w:line="255" w:lineRule="auto"/>
              <w:ind w:left="59" w:right="81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5)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ab/>
              <w:t>отсутствие надлежащей экспертизы документов;</w:t>
            </w:r>
          </w:p>
          <w:p w:rsidR="00605A84" w:rsidRPr="00605A84" w:rsidRDefault="00605A84" w:rsidP="00605A84">
            <w:pPr>
              <w:numPr>
                <w:ilvl w:val="0"/>
                <w:numId w:val="2"/>
              </w:numPr>
              <w:spacing w:after="16" w:line="232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недостаточная квалификация сотрудников;</w:t>
            </w:r>
          </w:p>
          <w:p w:rsidR="00605A84" w:rsidRPr="00605A84" w:rsidRDefault="00605A84" w:rsidP="00605A84">
            <w:pPr>
              <w:numPr>
                <w:ilvl w:val="0"/>
                <w:numId w:val="2"/>
              </w:numPr>
              <w:spacing w:after="26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высокая нагрузка на сотрудников.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Существенный</w:t>
            </w:r>
          </w:p>
        </w:tc>
      </w:tr>
      <w:tr w:rsidR="00605A84" w:rsidRPr="00605A84" w:rsidTr="0061025A">
        <w:trPr>
          <w:trHeight w:val="2102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48" w:right="33" w:firstLine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Согласование заключения договоров, предусматривающих переход прав владения и (или) пользования муниципальным имуществом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5" w:right="32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1) Согласование заключения договоров без проведения конкурсных процедур; 2) необоснованный отказ в согласовании заключения договоров без проведения конкурсных процедур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numPr>
                <w:ilvl w:val="0"/>
                <w:numId w:val="3"/>
              </w:numPr>
              <w:spacing w:after="26" w:line="259" w:lineRule="auto"/>
              <w:ind w:right="40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Коррупционная составляющая</w:t>
            </w:r>
          </w:p>
          <w:p w:rsidR="00605A84" w:rsidRPr="00605A84" w:rsidRDefault="00605A84" w:rsidP="00605A84">
            <w:pPr>
              <w:spacing w:after="0" w:line="259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(умысел);</w:t>
            </w:r>
          </w:p>
          <w:p w:rsidR="00605A84" w:rsidRPr="00605A84" w:rsidRDefault="00605A84" w:rsidP="00605A84">
            <w:pPr>
              <w:numPr>
                <w:ilvl w:val="0"/>
                <w:numId w:val="3"/>
              </w:numPr>
              <w:spacing w:after="26" w:line="258" w:lineRule="auto"/>
              <w:ind w:right="40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конфликт интересов; З)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ab/>
              <w:t>отсутствие надлежащей экспертизы документов;</w:t>
            </w:r>
          </w:p>
          <w:p w:rsidR="00605A84" w:rsidRPr="00605A84" w:rsidRDefault="00605A84" w:rsidP="00605A84">
            <w:pPr>
              <w:numPr>
                <w:ilvl w:val="0"/>
                <w:numId w:val="4"/>
              </w:numPr>
              <w:spacing w:after="4" w:line="24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недостаточная квалификация сотрудников;</w:t>
            </w:r>
          </w:p>
          <w:p w:rsidR="00605A84" w:rsidRPr="00605A84" w:rsidRDefault="00605A84" w:rsidP="00605A84">
            <w:pPr>
              <w:numPr>
                <w:ilvl w:val="0"/>
                <w:numId w:val="4"/>
              </w:numPr>
              <w:spacing w:after="26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высокая нагрузка на сотрудников.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Существенный</w:t>
            </w:r>
          </w:p>
        </w:tc>
      </w:tr>
      <w:tr w:rsidR="00605A84" w:rsidRPr="00605A84" w:rsidTr="0061025A">
        <w:trPr>
          <w:trHeight w:val="2547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38" w:right="47" w:firstLine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Заключение, расторжение, пролонгация договоров, предусматривающих переход прав владения и (или) пользования муниципальным имуществом, иных договоров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42" w:lineRule="auto"/>
              <w:ind w:left="-9" w:right="51" w:firstLine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1) Заключение, пролонгация договоров без проведения торгов; 2) необоснованный отказ в заключении, пролонгации договоров без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ab/>
              <w:t>проведения торгов;</w:t>
            </w:r>
          </w:p>
          <w:p w:rsidR="00605A84" w:rsidRPr="00605A84" w:rsidRDefault="00605A84" w:rsidP="00605A84">
            <w:pPr>
              <w:spacing w:after="0" w:line="259" w:lineRule="auto"/>
              <w:ind w:left="87" w:right="61" w:hanging="10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З) необоснованное расторжение договоров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numPr>
                <w:ilvl w:val="0"/>
                <w:numId w:val="5"/>
              </w:numPr>
              <w:spacing w:after="26" w:line="259" w:lineRule="auto"/>
              <w:ind w:left="396"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Коррупционная составляющая</w:t>
            </w:r>
          </w:p>
          <w:p w:rsidR="00605A84" w:rsidRPr="00605A84" w:rsidRDefault="00605A84" w:rsidP="00605A84">
            <w:pPr>
              <w:spacing w:after="0" w:line="259" w:lineRule="auto"/>
              <w:ind w:left="4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(умысел);</w:t>
            </w:r>
          </w:p>
          <w:p w:rsidR="00605A84" w:rsidRPr="00605A84" w:rsidRDefault="00605A84" w:rsidP="00605A84">
            <w:pPr>
              <w:numPr>
                <w:ilvl w:val="0"/>
                <w:numId w:val="5"/>
              </w:numPr>
              <w:spacing w:after="26" w:line="249" w:lineRule="auto"/>
              <w:ind w:left="396"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конфликт интересов; 3)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ab/>
              <w:t>отсутствие надлежащей экспертизы документов;</w:t>
            </w:r>
          </w:p>
          <w:p w:rsidR="00605A84" w:rsidRPr="00605A84" w:rsidRDefault="00605A84" w:rsidP="00605A84">
            <w:pPr>
              <w:numPr>
                <w:ilvl w:val="0"/>
                <w:numId w:val="6"/>
              </w:numPr>
              <w:spacing w:after="9" w:line="24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недостаточная квалификация сотрудников;</w:t>
            </w:r>
          </w:p>
          <w:p w:rsidR="00605A84" w:rsidRPr="00605A84" w:rsidRDefault="00605A84" w:rsidP="00605A84">
            <w:pPr>
              <w:numPr>
                <w:ilvl w:val="0"/>
                <w:numId w:val="6"/>
              </w:numPr>
              <w:spacing w:after="26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высокая нагрузка на сотрудников.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4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Существенный</w:t>
            </w:r>
          </w:p>
        </w:tc>
      </w:tr>
      <w:tr w:rsidR="00605A84" w:rsidRPr="00605A84" w:rsidTr="0061025A">
        <w:trPr>
          <w:trHeight w:val="2737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и проведение торгов в отношении муниципального имущества, в том числе земельных участко2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Создание участникам торгов преимущественных условий участия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ab/>
              <w:t>в торгах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ab/>
              <w:t xml:space="preserve"> путем установления/не установления требований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ab/>
              <w:t>к участникам торгов не в соответствии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ab/>
              <w:t>с установленными требованиями.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Неоднозначность толкования (юридические коллизии) действующего законодательства;</w:t>
            </w:r>
          </w:p>
          <w:p w:rsidR="00605A84" w:rsidRPr="00605A84" w:rsidRDefault="00605A84" w:rsidP="00605A8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коррупционная составляющая</w:t>
            </w:r>
          </w:p>
          <w:p w:rsidR="00605A84" w:rsidRPr="00605A84" w:rsidRDefault="00605A84" w:rsidP="006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(умысел);</w:t>
            </w:r>
          </w:p>
          <w:p w:rsidR="00605A84" w:rsidRPr="00605A84" w:rsidRDefault="00605A84" w:rsidP="00605A84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З) конфликт интересов; </w:t>
            </w:r>
          </w:p>
          <w:p w:rsidR="00605A84" w:rsidRPr="00605A84" w:rsidRDefault="00605A84" w:rsidP="00605A84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4)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ab/>
              <w:t>отсутствие надлежащей экспертизы документов;</w:t>
            </w:r>
          </w:p>
          <w:p w:rsidR="00605A84" w:rsidRPr="00605A84" w:rsidRDefault="00605A84" w:rsidP="00605A84">
            <w:pPr>
              <w:numPr>
                <w:ilvl w:val="0"/>
                <w:numId w:val="8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недостаточная квалификация сотрудников;</w:t>
            </w:r>
          </w:p>
          <w:p w:rsidR="00605A84" w:rsidRPr="00605A84" w:rsidRDefault="00605A84" w:rsidP="00605A84">
            <w:pPr>
              <w:numPr>
                <w:ilvl w:val="0"/>
                <w:numId w:val="8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высокая нагрузка на сотрудников.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Существенный</w:t>
            </w:r>
          </w:p>
        </w:tc>
      </w:tr>
      <w:tr w:rsidR="00605A84" w:rsidRPr="00605A84" w:rsidTr="0061025A">
        <w:trPr>
          <w:trHeight w:val="24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и</w:t>
            </w:r>
          </w:p>
          <w:p w:rsidR="00605A84" w:rsidRPr="00605A84" w:rsidRDefault="00605A84" w:rsidP="00605A84">
            <w:pPr>
              <w:spacing w:after="0" w:line="259" w:lineRule="auto"/>
              <w:ind w:left="-22" w:firstLine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проведение торгов в отношении муниципального имущества, в том числе земельных участков.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tabs>
                <w:tab w:val="right" w:pos="22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Создание участникам торгов преимущественных условий участия в торгах путем доступа к информации о планируемых к проведению торгах и их условиях ранее срока размещения и публикации извещения о проведении торгов и документации проведение торгов.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1)Коррупционная составляющая (умысел);</w:t>
            </w:r>
          </w:p>
          <w:p w:rsidR="00605A84" w:rsidRPr="00605A84" w:rsidRDefault="00605A84" w:rsidP="00605A84">
            <w:pPr>
              <w:spacing w:after="0" w:line="259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2) конфликт интересов;</w:t>
            </w:r>
          </w:p>
          <w:p w:rsidR="00605A84" w:rsidRPr="00605A84" w:rsidRDefault="00605A84" w:rsidP="00605A84">
            <w:pPr>
              <w:spacing w:after="0" w:line="259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З) недостаточная квалификация сотрудников.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Существенный</w:t>
            </w:r>
          </w:p>
        </w:tc>
      </w:tr>
      <w:tr w:rsidR="00605A84" w:rsidRPr="00605A84" w:rsidTr="0061025A">
        <w:tblPrEx>
          <w:tblCellMar>
            <w:top w:w="24" w:type="dxa"/>
            <w:bottom w:w="32" w:type="dxa"/>
          </w:tblCellMar>
        </w:tblPrEx>
        <w:trPr>
          <w:trHeight w:val="1154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28" w:firstLine="1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и проведение торгов в отношении муниципального имущества, в том числе земельных участков.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45" w:right="2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Нарушение порядка признания победителя торгов с нарушением установленных требований.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numPr>
                <w:ilvl w:val="0"/>
                <w:numId w:val="9"/>
              </w:numPr>
              <w:spacing w:after="26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Неоднозначность толкования</w:t>
            </w:r>
          </w:p>
          <w:p w:rsidR="00605A84" w:rsidRPr="00605A84" w:rsidRDefault="00605A84" w:rsidP="00605A84">
            <w:pPr>
              <w:spacing w:after="0" w:line="259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(юридические коллизии) действующего</w:t>
            </w:r>
          </w:p>
          <w:p w:rsidR="00605A84" w:rsidRPr="00605A84" w:rsidRDefault="00605A84" w:rsidP="00605A84">
            <w:pPr>
              <w:spacing w:after="7" w:line="259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законодательства;</w:t>
            </w:r>
          </w:p>
          <w:p w:rsidR="00605A84" w:rsidRPr="00605A84" w:rsidRDefault="00605A84" w:rsidP="00605A84">
            <w:pPr>
              <w:numPr>
                <w:ilvl w:val="0"/>
                <w:numId w:val="9"/>
              </w:numPr>
              <w:spacing w:after="26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  <w:p w:rsidR="00605A84" w:rsidRPr="00605A84" w:rsidRDefault="00605A84" w:rsidP="00605A84">
            <w:pPr>
              <w:spacing w:after="33" w:line="229" w:lineRule="auto"/>
              <w:ind w:left="69" w:right="109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внутриведомственного и межведомственного взаимодействия, в том числе электронного, при проверке представленных претендентами данных для участия в торгах;</w:t>
            </w:r>
          </w:p>
          <w:p w:rsidR="00605A84" w:rsidRPr="00605A84" w:rsidRDefault="00605A84" w:rsidP="00605A84">
            <w:pPr>
              <w:spacing w:after="28" w:line="228" w:lineRule="auto"/>
              <w:ind w:left="50" w:hanging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З) предоставление претендентами заведомо ложной информации для участия в торгах;</w:t>
            </w:r>
          </w:p>
          <w:p w:rsidR="00605A84" w:rsidRPr="00605A84" w:rsidRDefault="00605A84" w:rsidP="00605A84">
            <w:pPr>
              <w:numPr>
                <w:ilvl w:val="0"/>
                <w:numId w:val="10"/>
              </w:numPr>
              <w:spacing w:after="26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коррупционная составляющая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(умысел);</w:t>
            </w:r>
          </w:p>
          <w:p w:rsidR="00605A84" w:rsidRPr="00605A84" w:rsidRDefault="00605A84" w:rsidP="00605A84">
            <w:pPr>
              <w:numPr>
                <w:ilvl w:val="0"/>
                <w:numId w:val="10"/>
              </w:numPr>
              <w:spacing w:after="26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конфликт интересов;</w:t>
            </w:r>
          </w:p>
          <w:p w:rsidR="00605A84" w:rsidRPr="00605A84" w:rsidRDefault="00605A84" w:rsidP="00605A84">
            <w:pPr>
              <w:numPr>
                <w:ilvl w:val="0"/>
                <w:numId w:val="10"/>
              </w:numPr>
              <w:spacing w:after="26" w:line="259" w:lineRule="auto"/>
              <w:ind w:left="35" w:right="143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недостаточная квалификация сотрудников; </w:t>
            </w:r>
          </w:p>
          <w:p w:rsidR="00605A84" w:rsidRPr="00605A84" w:rsidRDefault="00605A84" w:rsidP="00605A84">
            <w:pPr>
              <w:spacing w:after="0" w:line="259" w:lineRule="auto"/>
              <w:ind w:left="35" w:right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7)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ab/>
              <w:t>высокая нагрузка на сотрудников.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Незначительный</w:t>
            </w:r>
          </w:p>
        </w:tc>
      </w:tr>
      <w:tr w:rsidR="00605A84" w:rsidRPr="00605A84" w:rsidTr="0061025A">
        <w:tblPrEx>
          <w:tblCellMar>
            <w:top w:w="24" w:type="dxa"/>
            <w:bottom w:w="32" w:type="dxa"/>
          </w:tblCellMar>
        </w:tblPrEx>
        <w:trPr>
          <w:trHeight w:val="1860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9" w:firstLine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и проведение торгов в отношении муниципального имущества, в том числе земельных участков.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2" w:lineRule="auto"/>
              <w:ind w:left="31" w:firstLine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Описание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ab/>
              <w:t xml:space="preserve">объекта торгов с нарушением </w:t>
            </w:r>
          </w:p>
          <w:p w:rsidR="00605A84" w:rsidRPr="00605A84" w:rsidRDefault="00605A84" w:rsidP="00605A84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установленных требований.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numPr>
                <w:ilvl w:val="0"/>
                <w:numId w:val="11"/>
              </w:numPr>
              <w:spacing w:after="26" w:line="259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Коррупционная составляющая</w:t>
            </w:r>
          </w:p>
          <w:p w:rsidR="00605A84" w:rsidRPr="00605A84" w:rsidRDefault="00605A84" w:rsidP="00605A84">
            <w:pPr>
              <w:spacing w:after="0" w:line="259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(умысел);</w:t>
            </w:r>
          </w:p>
          <w:p w:rsidR="00605A84" w:rsidRPr="00605A84" w:rsidRDefault="00605A84" w:rsidP="00605A84">
            <w:pPr>
              <w:numPr>
                <w:ilvl w:val="0"/>
                <w:numId w:val="11"/>
              </w:numPr>
              <w:spacing w:after="26" w:line="259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конфликт интересов;</w:t>
            </w:r>
          </w:p>
          <w:p w:rsidR="00605A84" w:rsidRPr="00605A84" w:rsidRDefault="00605A84" w:rsidP="00605A84">
            <w:pPr>
              <w:numPr>
                <w:ilvl w:val="0"/>
                <w:numId w:val="11"/>
              </w:numPr>
              <w:spacing w:after="26" w:line="259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отсутствие надлежащей</w:t>
            </w:r>
          </w:p>
          <w:p w:rsidR="00605A84" w:rsidRPr="00605A84" w:rsidRDefault="00605A84" w:rsidP="00605A84">
            <w:pPr>
              <w:spacing w:after="0" w:line="259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экспертизы документов;</w:t>
            </w:r>
          </w:p>
          <w:p w:rsidR="00605A84" w:rsidRPr="00605A84" w:rsidRDefault="00605A84" w:rsidP="00605A84">
            <w:pPr>
              <w:numPr>
                <w:ilvl w:val="0"/>
                <w:numId w:val="11"/>
              </w:numPr>
              <w:spacing w:after="55" w:line="239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недостаточная квалификация сотрудников;</w:t>
            </w:r>
          </w:p>
          <w:p w:rsidR="00605A84" w:rsidRPr="00605A84" w:rsidRDefault="00605A84" w:rsidP="00605A84">
            <w:pPr>
              <w:numPr>
                <w:ilvl w:val="0"/>
                <w:numId w:val="11"/>
              </w:numPr>
              <w:spacing w:after="26" w:line="259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высокая нагрузка на сотрудников.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Существенный</w:t>
            </w:r>
          </w:p>
        </w:tc>
      </w:tr>
      <w:tr w:rsidR="00605A84" w:rsidRPr="00605A84" w:rsidTr="0061025A">
        <w:tblPrEx>
          <w:tblCellMar>
            <w:top w:w="24" w:type="dxa"/>
            <w:bottom w:w="32" w:type="dxa"/>
          </w:tblCellMar>
        </w:tblPrEx>
        <w:trPr>
          <w:trHeight w:val="1867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8.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-5" w:firstLine="1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и проведение торгов в отношении муниципального имущества, в том числе земельных участков.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tabs>
                <w:tab w:val="center" w:pos="616"/>
                <w:tab w:val="center" w:pos="2107"/>
              </w:tabs>
              <w:spacing w:after="5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ab/>
              <w:t>Установление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ab/>
              <w:t xml:space="preserve">в </w:t>
            </w:r>
          </w:p>
          <w:p w:rsidR="00605A84" w:rsidRPr="00605A84" w:rsidRDefault="00605A84" w:rsidP="00605A84">
            <w:pPr>
              <w:spacing w:after="0" w:line="259" w:lineRule="auto"/>
              <w:ind w:left="11" w:right="41" w:firstLine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документации о торгах преференций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ab/>
              <w:t>и ограничений нарушением установленных требований.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numPr>
                <w:ilvl w:val="0"/>
                <w:numId w:val="12"/>
              </w:numPr>
              <w:spacing w:after="26" w:line="259" w:lineRule="auto"/>
              <w:ind w:right="239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Коррупционная составляющая</w:t>
            </w:r>
          </w:p>
          <w:p w:rsidR="00605A84" w:rsidRPr="00605A84" w:rsidRDefault="00605A84" w:rsidP="00605A84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(умысел);</w:t>
            </w:r>
          </w:p>
          <w:p w:rsidR="00605A84" w:rsidRPr="00605A84" w:rsidRDefault="00605A84" w:rsidP="00605A84">
            <w:pPr>
              <w:numPr>
                <w:ilvl w:val="0"/>
                <w:numId w:val="12"/>
              </w:numPr>
              <w:spacing w:after="8" w:line="243" w:lineRule="auto"/>
              <w:ind w:left="-2" w:right="239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конфликт интересов; отсутствие надлежащей</w:t>
            </w:r>
          </w:p>
          <w:p w:rsidR="00605A84" w:rsidRPr="00605A84" w:rsidRDefault="00605A84" w:rsidP="00605A84">
            <w:pPr>
              <w:spacing w:after="0"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экспертизы документов;</w:t>
            </w:r>
          </w:p>
          <w:p w:rsidR="00605A84" w:rsidRPr="00605A84" w:rsidRDefault="00605A84" w:rsidP="00605A84">
            <w:pPr>
              <w:numPr>
                <w:ilvl w:val="0"/>
                <w:numId w:val="13"/>
              </w:numPr>
              <w:spacing w:after="56" w:line="239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недостаточная квалификация сотрудников;</w:t>
            </w:r>
          </w:p>
          <w:p w:rsidR="00605A84" w:rsidRPr="00605A84" w:rsidRDefault="00605A84" w:rsidP="00605A84">
            <w:pPr>
              <w:numPr>
                <w:ilvl w:val="0"/>
                <w:numId w:val="13"/>
              </w:numPr>
              <w:spacing w:after="26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высокая нагрузка на сотрудников.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Существенный</w:t>
            </w:r>
          </w:p>
        </w:tc>
      </w:tr>
      <w:tr w:rsidR="00605A84" w:rsidRPr="00605A84" w:rsidTr="0061025A">
        <w:tblPrEx>
          <w:tblCellMar>
            <w:top w:w="24" w:type="dxa"/>
            <w:bottom w:w="32" w:type="dxa"/>
          </w:tblCellMar>
        </w:tblPrEx>
        <w:trPr>
          <w:trHeight w:val="72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Разработка</w:t>
            </w:r>
          </w:p>
          <w:p w:rsidR="00605A84" w:rsidRPr="00605A84" w:rsidRDefault="00605A84" w:rsidP="00605A84">
            <w:pPr>
              <w:spacing w:after="0" w:line="259" w:lineRule="auto"/>
              <w:ind w:left="-1" w:right="4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правовых актов в сферах</w:t>
            </w:r>
          </w:p>
          <w:p w:rsidR="00605A84" w:rsidRPr="00605A84" w:rsidRDefault="00605A84" w:rsidP="00605A84">
            <w:pPr>
              <w:spacing w:after="0" w:line="259" w:lineRule="auto"/>
              <w:ind w:left="-10" w:right="85" w:firstLine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деятельности Отдела по управлению муниципальным имуществом и земельными ресурсами.</w:t>
            </w:r>
          </w:p>
        </w:tc>
        <w:tc>
          <w:tcPr>
            <w:tcW w:w="25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75" w:lineRule="auto"/>
              <w:ind w:left="16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Разработка правовых актов Отделом по </w:t>
            </w:r>
          </w:p>
          <w:p w:rsidR="00605A84" w:rsidRPr="00605A84" w:rsidRDefault="00605A84" w:rsidP="00605A84">
            <w:pPr>
              <w:spacing w:after="0" w:line="259" w:lineRule="auto"/>
              <w:ind w:left="12" w:right="70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управлению муниципальным имуществом земельными ресурсами, содержащих положения, влекущие нарушения антимонопольного законодательства.</w:t>
            </w:r>
          </w:p>
        </w:tc>
        <w:tc>
          <w:tcPr>
            <w:tcW w:w="3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numPr>
                <w:ilvl w:val="0"/>
                <w:numId w:val="14"/>
              </w:numPr>
              <w:spacing w:after="26" w:line="259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Недостаточный уровень</w:t>
            </w:r>
          </w:p>
          <w:p w:rsidR="00605A84" w:rsidRPr="00605A84" w:rsidRDefault="00605A84" w:rsidP="00605A84">
            <w:pPr>
              <w:spacing w:after="0" w:line="259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внутреннего контроля;</w:t>
            </w:r>
          </w:p>
          <w:p w:rsidR="00605A84" w:rsidRPr="00605A84" w:rsidRDefault="00605A84" w:rsidP="00605A84">
            <w:pPr>
              <w:numPr>
                <w:ilvl w:val="0"/>
                <w:numId w:val="14"/>
              </w:numPr>
              <w:spacing w:after="26" w:line="259" w:lineRule="auto"/>
              <w:ind w:left="-2" w:firstLine="70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недостаточная квалификация</w:t>
            </w:r>
          </w:p>
          <w:p w:rsidR="00605A84" w:rsidRPr="00605A84" w:rsidRDefault="00605A84" w:rsidP="00605A84">
            <w:pPr>
              <w:spacing w:after="0" w:line="259" w:lineRule="auto"/>
              <w:ind w:left="7" w:right="550" w:firstLine="1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сотрудников; </w:t>
            </w:r>
          </w:p>
          <w:p w:rsidR="00605A84" w:rsidRPr="00605A84" w:rsidRDefault="00605A84" w:rsidP="00605A84">
            <w:pPr>
              <w:spacing w:after="0" w:line="259" w:lineRule="auto"/>
              <w:ind w:left="7" w:firstLine="1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3) недостаточный уровень правовой экспертизы и оценки регулирующего воздействия нормативных правовых актов; </w:t>
            </w:r>
          </w:p>
          <w:p w:rsidR="00605A84" w:rsidRPr="00605A84" w:rsidRDefault="00605A84" w:rsidP="00605A84">
            <w:pPr>
              <w:spacing w:after="0" w:line="259" w:lineRule="auto"/>
              <w:ind w:left="3" w:right="140" w:firstLine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4) длительная процедура согласования с заинтересованными органами.</w:t>
            </w:r>
          </w:p>
        </w:tc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Незначительный</w:t>
            </w:r>
          </w:p>
        </w:tc>
      </w:tr>
      <w:tr w:rsidR="00605A84" w:rsidRPr="00605A84" w:rsidTr="0061025A">
        <w:tblPrEx>
          <w:tblCellMar>
            <w:top w:w="24" w:type="dxa"/>
            <w:bottom w:w="32" w:type="dxa"/>
          </w:tblCellMar>
        </w:tblPrEx>
        <w:trPr>
          <w:trHeight w:val="1832"/>
        </w:trPr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605A84" w:rsidRPr="00605A84" w:rsidTr="0061025A">
        <w:tblPrEx>
          <w:tblCellMar>
            <w:top w:w="24" w:type="dxa"/>
            <w:bottom w:w="32" w:type="dxa"/>
          </w:tblCellMar>
        </w:tblPrEx>
        <w:trPr>
          <w:trHeight w:val="2491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10.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-10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Подготовка ответов на обращения физических и</w:t>
            </w:r>
          </w:p>
          <w:p w:rsidR="00605A84" w:rsidRPr="00605A84" w:rsidRDefault="00605A84" w:rsidP="00605A84">
            <w:pPr>
              <w:spacing w:after="0" w:line="259" w:lineRule="auto"/>
              <w:ind w:left="37" w:hanging="3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юридических лиц.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19" w:line="259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Нарушение положений</w:t>
            </w:r>
          </w:p>
          <w:p w:rsidR="00605A84" w:rsidRPr="00605A84" w:rsidRDefault="00605A84" w:rsidP="00605A84">
            <w:pPr>
              <w:spacing w:after="4" w:line="259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Федерального закона от </w:t>
            </w:r>
          </w:p>
          <w:p w:rsidR="00605A84" w:rsidRPr="00605A84" w:rsidRDefault="00605A84" w:rsidP="00605A84">
            <w:pPr>
              <w:spacing w:after="0" w:line="259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02.05.2006 № 59-ФЗ «О </w:t>
            </w:r>
          </w:p>
          <w:p w:rsidR="00605A84" w:rsidRPr="00605A84" w:rsidRDefault="00605A84" w:rsidP="00605A84">
            <w:pPr>
              <w:spacing w:after="0" w:line="259" w:lineRule="auto"/>
              <w:ind w:left="41" w:right="22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порядке рассмотрения обращений граждан Российской Федерации» в части сроков подготовки ответов на обращения физических и юридических лиц.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numPr>
                <w:ilvl w:val="0"/>
                <w:numId w:val="15"/>
              </w:numPr>
              <w:spacing w:after="18" w:line="2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Недостаточный контроль за сроками рассмотрения обращений;</w:t>
            </w:r>
          </w:p>
          <w:p w:rsidR="00605A84" w:rsidRPr="00605A84" w:rsidRDefault="00605A84" w:rsidP="00605A84">
            <w:pPr>
              <w:numPr>
                <w:ilvl w:val="0"/>
                <w:numId w:val="15"/>
              </w:numPr>
              <w:spacing w:after="20" w:line="259" w:lineRule="auto"/>
              <w:ind w:left="43" w:firstLine="70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недостаточная квалификация сотрудников;</w:t>
            </w:r>
          </w:p>
          <w:p w:rsidR="00605A84" w:rsidRPr="00605A84" w:rsidRDefault="00605A84" w:rsidP="00605A84">
            <w:pPr>
              <w:spacing w:after="0"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З) высокая нагрузка на сотрудников.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Низкий</w:t>
            </w:r>
          </w:p>
        </w:tc>
      </w:tr>
      <w:tr w:rsidR="00605A84" w:rsidRPr="00605A84" w:rsidTr="0061025A">
        <w:tblPrEx>
          <w:tblCellMar>
            <w:top w:w="38" w:type="dxa"/>
            <w:left w:w="21" w:type="dxa"/>
          </w:tblCellMar>
        </w:tblPrEx>
        <w:trPr>
          <w:trHeight w:val="2746"/>
        </w:trPr>
        <w:tc>
          <w:tcPr>
            <w:tcW w:w="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32" w:firstLine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Предоставление муниципальных услуг.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05A84" w:rsidRPr="00605A84" w:rsidRDefault="00605A84" w:rsidP="00605A84">
            <w:pPr>
              <w:spacing w:after="63" w:line="244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Необоснованное препятствование осуществлению деятельности хозяйствующими субъектами вследствие</w:t>
            </w:r>
          </w:p>
          <w:p w:rsidR="00605A84" w:rsidRPr="00605A84" w:rsidRDefault="00605A84" w:rsidP="00605A84">
            <w:pPr>
              <w:spacing w:after="0" w:line="259" w:lineRule="auto"/>
              <w:ind w:left="32" w:right="27" w:firstLine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нарушения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ab/>
              <w:t>сроков оказания муниципальных услуг, необоснованного отказа в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ab/>
              <w:t>предоставлении муниципальных услуг с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numPr>
                <w:ilvl w:val="0"/>
                <w:numId w:val="16"/>
              </w:numPr>
              <w:spacing w:after="4" w:line="242" w:lineRule="auto"/>
              <w:ind w:right="2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Недостаточный контроль за сроками оказания муниципальных услуг;</w:t>
            </w:r>
          </w:p>
          <w:p w:rsidR="00605A84" w:rsidRPr="00605A84" w:rsidRDefault="00605A84" w:rsidP="00605A84">
            <w:pPr>
              <w:numPr>
                <w:ilvl w:val="0"/>
                <w:numId w:val="16"/>
              </w:numPr>
              <w:spacing w:after="26" w:line="259" w:lineRule="auto"/>
              <w:ind w:left="38" w:right="1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недостаточная квалификация сотрудников;</w:t>
            </w:r>
          </w:p>
          <w:p w:rsidR="00605A84" w:rsidRPr="00605A84" w:rsidRDefault="00605A84" w:rsidP="00605A84">
            <w:pPr>
              <w:spacing w:after="0" w:line="259" w:lineRule="auto"/>
              <w:ind w:left="34" w:right="581" w:firstLine="5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З) технический сбой при приеме документов в электронном виде; </w:t>
            </w:r>
          </w:p>
          <w:p w:rsidR="00605A84" w:rsidRPr="00605A84" w:rsidRDefault="00605A84" w:rsidP="00605A84">
            <w:pPr>
              <w:spacing w:after="0" w:line="259" w:lineRule="auto"/>
              <w:ind w:left="34" w:right="1" w:firstLine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4) непредставление или предоставление недостоверной информации заявителями.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Низкий</w:t>
            </w:r>
          </w:p>
        </w:tc>
      </w:tr>
      <w:tr w:rsidR="00605A84" w:rsidRPr="00605A84" w:rsidTr="0061025A">
        <w:tblPrEx>
          <w:tblCellMar>
            <w:top w:w="38" w:type="dxa"/>
            <w:left w:w="21" w:type="dxa"/>
          </w:tblCellMar>
        </w:tblPrEx>
        <w:trPr>
          <w:trHeight w:val="1686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32" w:firstLine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Обеспечение сохранности и целевого использования муниципального имущества.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05A84" w:rsidRPr="00605A84" w:rsidRDefault="00605A84" w:rsidP="0060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Непринятие мер по</w:t>
            </w:r>
          </w:p>
          <w:p w:rsidR="00605A84" w:rsidRPr="00605A84" w:rsidRDefault="00605A84" w:rsidP="00605A84">
            <w:pPr>
              <w:spacing w:after="0" w:line="259" w:lineRule="auto"/>
              <w:ind w:left="32" w:right="32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осуществлению контрольных функций в отношении организаций пользователей муниципального имущества.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21" w:line="260" w:lineRule="auto"/>
              <w:ind w:left="29" w:right="285" w:firstLine="29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1) Конфликт интересов; </w:t>
            </w:r>
          </w:p>
          <w:p w:rsidR="00605A84" w:rsidRPr="00605A84" w:rsidRDefault="00605A84" w:rsidP="00605A84">
            <w:pPr>
              <w:spacing w:after="21" w:line="260" w:lineRule="auto"/>
              <w:ind w:left="29" w:right="143" w:firstLine="2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2) отсутствие достаточной квалификации сотрудников;</w:t>
            </w:r>
          </w:p>
          <w:p w:rsidR="00605A84" w:rsidRPr="00605A84" w:rsidRDefault="00605A84" w:rsidP="00605A84">
            <w:pPr>
              <w:spacing w:after="0" w:line="259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З) высокая нагрузка на сотрудников.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Незначительный</w:t>
            </w:r>
          </w:p>
        </w:tc>
      </w:tr>
      <w:tr w:rsidR="00605A84" w:rsidRPr="00605A84" w:rsidTr="0061025A">
        <w:tblPrEx>
          <w:tblCellMar>
            <w:top w:w="38" w:type="dxa"/>
            <w:left w:w="21" w:type="dxa"/>
          </w:tblCellMar>
        </w:tblPrEx>
        <w:trPr>
          <w:trHeight w:val="3700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13.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Согласование</w:t>
            </w:r>
          </w:p>
          <w:p w:rsidR="00605A84" w:rsidRPr="00605A84" w:rsidRDefault="00605A84" w:rsidP="00605A84">
            <w:pPr>
              <w:spacing w:after="0" w:line="259" w:lineRule="auto"/>
              <w:ind w:left="27" w:firstLine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списания муниципального имущества.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17" w:right="41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Необоснованное препятствование осуществлению деятельности хозяйствующими субъектами вследствие принятия решений с нарушением установленного порядка.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numPr>
                <w:ilvl w:val="0"/>
                <w:numId w:val="17"/>
              </w:numPr>
              <w:spacing w:after="66" w:line="250" w:lineRule="auto"/>
              <w:ind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Неполная либо искаженная информация от заявителя в отношении заявленных к списанию объектов, предоставление заведомо ложных сведений заявителями;</w:t>
            </w:r>
          </w:p>
          <w:p w:rsidR="00605A84" w:rsidRPr="00605A84" w:rsidRDefault="00605A84" w:rsidP="00605A84">
            <w:pPr>
              <w:numPr>
                <w:ilvl w:val="0"/>
                <w:numId w:val="17"/>
              </w:numPr>
              <w:spacing w:after="26" w:line="243" w:lineRule="auto"/>
              <w:ind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отсутствие четких выводов и формулировок в заключение (технической экспертизы, подтверждающих непригодность объекта к дальнейшему использованию</w:t>
            </w:r>
          </w:p>
          <w:p w:rsidR="00605A84" w:rsidRPr="00605A84" w:rsidRDefault="00605A84" w:rsidP="00605A84">
            <w:pPr>
              <w:spacing w:after="24"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целевому назначению;</w:t>
            </w:r>
          </w:p>
          <w:p w:rsidR="00605A84" w:rsidRPr="00605A84" w:rsidRDefault="00605A84" w:rsidP="00605A84">
            <w:pPr>
              <w:numPr>
                <w:ilvl w:val="0"/>
                <w:numId w:val="17"/>
              </w:numPr>
              <w:spacing w:after="26" w:line="259" w:lineRule="auto"/>
              <w:ind w:left="38" w:right="8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отсутствие надлежащей экспертизы документов;</w:t>
            </w:r>
          </w:p>
          <w:p w:rsidR="00605A84" w:rsidRPr="00605A84" w:rsidRDefault="00605A84" w:rsidP="00605A84">
            <w:pPr>
              <w:numPr>
                <w:ilvl w:val="0"/>
                <w:numId w:val="17"/>
              </w:numPr>
              <w:spacing w:after="26" w:line="259" w:lineRule="auto"/>
              <w:ind w:right="8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недостаточная квалификация сотрудников;</w:t>
            </w:r>
          </w:p>
          <w:p w:rsidR="00605A84" w:rsidRPr="00605A84" w:rsidRDefault="00605A84" w:rsidP="00605A84">
            <w:pPr>
              <w:spacing w:after="0"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высокая нагрузка на сотрудников.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Низкий</w:t>
            </w:r>
          </w:p>
        </w:tc>
      </w:tr>
      <w:tr w:rsidR="00605A84" w:rsidRPr="00605A84" w:rsidTr="0061025A">
        <w:tblPrEx>
          <w:tblCellMar>
            <w:top w:w="38" w:type="dxa"/>
            <w:left w:w="21" w:type="dxa"/>
          </w:tblCellMar>
        </w:tblPrEx>
        <w:trPr>
          <w:trHeight w:val="277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14.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13" w:right="43" w:firstLine="1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Проведение закупок товаров, работ, услуг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Создание участникам закупок преимущественных условий участия</w:t>
            </w:r>
          </w:p>
          <w:p w:rsidR="00605A84" w:rsidRPr="00605A84" w:rsidRDefault="00605A84" w:rsidP="00605A84">
            <w:pPr>
              <w:tabs>
                <w:tab w:val="right" w:pos="21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закупках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путем </w:t>
            </w:r>
          </w:p>
          <w:p w:rsidR="00605A84" w:rsidRPr="00605A84" w:rsidRDefault="00605A84" w:rsidP="006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установления/не</w:t>
            </w:r>
          </w:p>
          <w:p w:rsidR="00605A84" w:rsidRPr="00605A84" w:rsidRDefault="00605A84" w:rsidP="006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установления требований к участникам закупок не в соответствии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ab/>
              <w:t>с</w:t>
            </w:r>
          </w:p>
          <w:p w:rsidR="00605A84" w:rsidRPr="00605A84" w:rsidRDefault="00605A84" w:rsidP="006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требованиями законодательства.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numPr>
                <w:ilvl w:val="0"/>
                <w:numId w:val="18"/>
              </w:numPr>
              <w:spacing w:after="26" w:line="259" w:lineRule="auto"/>
              <w:ind w:left="24" w:right="238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Коррупционная составляющая (умысел);</w:t>
            </w:r>
          </w:p>
          <w:p w:rsidR="00605A84" w:rsidRPr="00605A84" w:rsidRDefault="00605A84" w:rsidP="00605A84">
            <w:pPr>
              <w:numPr>
                <w:ilvl w:val="0"/>
                <w:numId w:val="18"/>
              </w:numPr>
              <w:spacing w:after="26" w:line="241" w:lineRule="auto"/>
              <w:ind w:left="405" w:right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конфликт интересов; </w:t>
            </w:r>
          </w:p>
          <w:p w:rsidR="00605A84" w:rsidRPr="00605A84" w:rsidRDefault="00605A84" w:rsidP="00605A84">
            <w:pPr>
              <w:numPr>
                <w:ilvl w:val="0"/>
                <w:numId w:val="18"/>
              </w:numPr>
              <w:spacing w:after="26" w:line="241" w:lineRule="auto"/>
              <w:ind w:left="405" w:right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отсутствие надлежащей</w:t>
            </w:r>
          </w:p>
          <w:p w:rsidR="00605A84" w:rsidRPr="00605A84" w:rsidRDefault="00605A84" w:rsidP="00605A84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экспертизы документов;</w:t>
            </w:r>
          </w:p>
          <w:p w:rsidR="00605A84" w:rsidRPr="00605A84" w:rsidRDefault="00605A84" w:rsidP="00605A84">
            <w:pPr>
              <w:spacing w:after="0"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4) отсутствие разъяснений</w:t>
            </w:r>
          </w:p>
          <w:p w:rsidR="00605A84" w:rsidRPr="00605A84" w:rsidRDefault="00605A84" w:rsidP="00605A84">
            <w:pPr>
              <w:spacing w:after="22" w:line="257" w:lineRule="auto"/>
              <w:ind w:left="10" w:right="307" w:hanging="5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уполномоченного органа по вопросам проведения аналогичных закупок; </w:t>
            </w:r>
          </w:p>
          <w:p w:rsidR="00605A84" w:rsidRPr="00605A84" w:rsidRDefault="00605A84" w:rsidP="00605A84">
            <w:pPr>
              <w:spacing w:after="22" w:line="257" w:lineRule="auto"/>
              <w:ind w:left="10" w:right="307" w:hanging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5)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ab/>
              <w:t>отсутствие достаточной квалификации сотрудников;</w:t>
            </w:r>
          </w:p>
          <w:p w:rsidR="00605A84" w:rsidRPr="00605A84" w:rsidRDefault="00605A84" w:rsidP="00605A84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6) высокая нагрузка на сотрудников.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Незначительный</w:t>
            </w:r>
          </w:p>
        </w:tc>
      </w:tr>
      <w:tr w:rsidR="00605A84" w:rsidRPr="00605A84" w:rsidTr="0061025A">
        <w:tblPrEx>
          <w:tblCellMar>
            <w:top w:w="38" w:type="dxa"/>
            <w:left w:w="21" w:type="dxa"/>
          </w:tblCellMar>
        </w:tblPrEx>
        <w:trPr>
          <w:trHeight w:val="1829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15.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17"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Проведение закупок товаров, работ, 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3" w:right="2" w:firstLine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Создание участникам закупок преимущественных условий участия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ab/>
              <w:t xml:space="preserve"> в закупках путем доступа к информации о планируемой к проведению закупке и ее условиях ранее срока размещения в ЕИС извещения и документации о закупке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numPr>
                <w:ilvl w:val="0"/>
                <w:numId w:val="19"/>
              </w:numPr>
              <w:spacing w:after="26" w:line="259" w:lineRule="auto"/>
              <w:ind w:left="1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Коррупционная составляющая (умысел);</w:t>
            </w:r>
          </w:p>
          <w:p w:rsidR="00605A84" w:rsidRPr="00605A84" w:rsidRDefault="00605A84" w:rsidP="00605A84">
            <w:pPr>
              <w:numPr>
                <w:ilvl w:val="0"/>
                <w:numId w:val="19"/>
              </w:numPr>
              <w:spacing w:after="26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конфликт интересов;</w:t>
            </w:r>
          </w:p>
          <w:p w:rsidR="00605A84" w:rsidRPr="00605A84" w:rsidRDefault="00605A84" w:rsidP="00605A84">
            <w:pPr>
              <w:spacing w:after="0" w:line="259" w:lineRule="auto"/>
              <w:ind w:left="10" w:hanging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З) недостаточная квалификация сотрудников.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Незначительный</w:t>
            </w:r>
          </w:p>
        </w:tc>
      </w:tr>
      <w:tr w:rsidR="00605A84" w:rsidRPr="00605A84" w:rsidTr="0061025A">
        <w:tblPrEx>
          <w:tblCellMar>
            <w:top w:w="38" w:type="dxa"/>
            <w:left w:w="21" w:type="dxa"/>
          </w:tblCellMar>
        </w:tblPrEx>
        <w:trPr>
          <w:trHeight w:val="1829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16.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17" w:hanging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Проведение закупок товаров,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ab/>
              <w:t>работ, услуг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3" w:right="2" w:firstLine="5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Нарушение порядка признания победителя определения поставщика (подрядчика, исполнителя) требованиям законодательства РФ о 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контрактной системе в сфере закупок.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numPr>
                <w:ilvl w:val="0"/>
                <w:numId w:val="20"/>
              </w:numPr>
              <w:spacing w:after="26" w:line="259" w:lineRule="auto"/>
              <w:ind w:left="-1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Коррупционная составляющая (умысел);</w:t>
            </w:r>
          </w:p>
          <w:p w:rsidR="00605A84" w:rsidRPr="00605A84" w:rsidRDefault="00605A84" w:rsidP="00605A84">
            <w:pPr>
              <w:numPr>
                <w:ilvl w:val="0"/>
                <w:numId w:val="20"/>
              </w:numPr>
              <w:spacing w:after="48" w:line="236" w:lineRule="auto"/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конфликт интересов; </w:t>
            </w:r>
          </w:p>
          <w:p w:rsidR="00605A84" w:rsidRPr="00605A84" w:rsidRDefault="00605A84" w:rsidP="00605A84">
            <w:pPr>
              <w:numPr>
                <w:ilvl w:val="0"/>
                <w:numId w:val="20"/>
              </w:numPr>
              <w:spacing w:after="48" w:line="236" w:lineRule="auto"/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отсутствие надлежащей экспертизы документов; </w:t>
            </w:r>
          </w:p>
          <w:p w:rsidR="00605A84" w:rsidRPr="00605A84" w:rsidRDefault="00605A84" w:rsidP="00605A84">
            <w:pPr>
              <w:numPr>
                <w:ilvl w:val="0"/>
                <w:numId w:val="20"/>
              </w:numPr>
              <w:spacing w:after="48" w:line="236" w:lineRule="auto"/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отсутствие разъяснений уполномоченного органа по 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вопросам проведения аналогичных закупок; </w:t>
            </w:r>
          </w:p>
          <w:p w:rsidR="00605A84" w:rsidRPr="00605A84" w:rsidRDefault="00605A84" w:rsidP="00605A84">
            <w:pPr>
              <w:numPr>
                <w:ilvl w:val="0"/>
                <w:numId w:val="20"/>
              </w:numPr>
              <w:spacing w:after="48" w:line="236" w:lineRule="auto"/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недостаточная квалификация сотрудников;</w:t>
            </w:r>
          </w:p>
          <w:p w:rsidR="00605A84" w:rsidRPr="00605A84" w:rsidRDefault="00605A84" w:rsidP="00605A84">
            <w:pPr>
              <w:spacing w:after="26" w:line="259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6) высокая нагрузка на сотрудников.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Незначительный</w:t>
            </w:r>
          </w:p>
        </w:tc>
      </w:tr>
      <w:tr w:rsidR="00605A84" w:rsidRPr="00605A84" w:rsidTr="0061025A">
        <w:tblPrEx>
          <w:tblCellMar>
            <w:top w:w="38" w:type="dxa"/>
            <w:left w:w="21" w:type="dxa"/>
          </w:tblCellMar>
        </w:tblPrEx>
        <w:trPr>
          <w:trHeight w:val="1829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17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17" w:hanging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Проведение закупок товаров,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ab/>
              <w:t>работ, услуг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39" w:lineRule="auto"/>
              <w:ind w:left="34" w:firstLine="1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Описание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ab/>
              <w:t>объекта закупки с нарушением требований действующего законодательства</w:t>
            </w:r>
          </w:p>
          <w:p w:rsidR="00605A84" w:rsidRPr="00605A84" w:rsidRDefault="00605A84" w:rsidP="00605A84">
            <w:pPr>
              <w:spacing w:after="0" w:line="259" w:lineRule="auto"/>
              <w:ind w:left="3" w:right="2" w:firstLine="5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Российской Федерации о контрактной системе в сфере закупок.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numPr>
                <w:ilvl w:val="0"/>
                <w:numId w:val="21"/>
              </w:numPr>
              <w:spacing w:after="26" w:line="259" w:lineRule="auto"/>
              <w:ind w:left="38" w:right="15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Коррупционная составляющая (умысел);</w:t>
            </w:r>
          </w:p>
          <w:p w:rsidR="00605A84" w:rsidRPr="00605A84" w:rsidRDefault="00605A84" w:rsidP="00605A84">
            <w:pPr>
              <w:numPr>
                <w:ilvl w:val="0"/>
                <w:numId w:val="21"/>
              </w:numPr>
              <w:spacing w:after="28" w:line="238" w:lineRule="auto"/>
              <w:ind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конфликт интересов; </w:t>
            </w:r>
          </w:p>
          <w:p w:rsidR="00605A84" w:rsidRPr="00605A84" w:rsidRDefault="00605A84" w:rsidP="00605A84">
            <w:pPr>
              <w:numPr>
                <w:ilvl w:val="0"/>
                <w:numId w:val="21"/>
              </w:numPr>
              <w:spacing w:after="28" w:line="238" w:lineRule="auto"/>
              <w:ind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отсутствие надлежащей экспертизы документов; </w:t>
            </w:r>
          </w:p>
          <w:p w:rsidR="00605A84" w:rsidRPr="00605A84" w:rsidRDefault="00605A84" w:rsidP="00605A84">
            <w:pPr>
              <w:numPr>
                <w:ilvl w:val="0"/>
                <w:numId w:val="21"/>
              </w:numPr>
              <w:spacing w:after="28" w:line="238" w:lineRule="auto"/>
              <w:ind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отсутствие разъяснений уполномоченного органа по вопросам проведения аналогичных закупок; </w:t>
            </w:r>
          </w:p>
          <w:p w:rsidR="00605A84" w:rsidRPr="00605A84" w:rsidRDefault="00605A84" w:rsidP="00605A84">
            <w:pPr>
              <w:numPr>
                <w:ilvl w:val="0"/>
                <w:numId w:val="21"/>
              </w:numPr>
              <w:spacing w:after="28" w:line="238" w:lineRule="auto"/>
              <w:ind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недостаточная квалификация сотрудников;</w:t>
            </w:r>
          </w:p>
          <w:p w:rsidR="00605A84" w:rsidRPr="00605A84" w:rsidRDefault="00605A84" w:rsidP="00605A84">
            <w:pPr>
              <w:spacing w:after="26" w:line="259" w:lineRule="auto"/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6) высокая на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ab/>
              <w:t>нагрузка на сотрудников.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Незначительный</w:t>
            </w:r>
          </w:p>
        </w:tc>
      </w:tr>
    </w:tbl>
    <w:p w:rsidR="00605A84" w:rsidRPr="00605A84" w:rsidRDefault="00605A84" w:rsidP="00605A84">
      <w:pPr>
        <w:tabs>
          <w:tab w:val="left" w:pos="9639"/>
        </w:tabs>
        <w:spacing w:after="26" w:line="236" w:lineRule="auto"/>
        <w:ind w:left="4" w:right="87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5A84">
        <w:rPr>
          <w:rFonts w:ascii="Times New Roman" w:eastAsia="Times New Roman" w:hAnsi="Times New Roman" w:cs="Times New Roman"/>
          <w:color w:val="000000"/>
          <w:lang w:eastAsia="ru-RU"/>
        </w:rPr>
        <w:t>По результатам проведенного анализа практики, Отделом экономики Администрации Каргасокского района составлена карта рисков нарушения антимонопольного законодательства.</w:t>
      </w:r>
    </w:p>
    <w:p w:rsidR="00605A84" w:rsidRPr="00605A84" w:rsidRDefault="00605A84" w:rsidP="00605A84">
      <w:pPr>
        <w:spacing w:after="0" w:line="259" w:lineRule="auto"/>
        <w:ind w:left="-1766" w:right="1143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5A84" w:rsidRPr="00605A84" w:rsidRDefault="00605A84" w:rsidP="00605A84">
      <w:pPr>
        <w:spacing w:after="0" w:line="259" w:lineRule="auto"/>
        <w:ind w:left="-1766" w:right="11434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00" w:type="dxa"/>
        <w:tblInd w:w="-34" w:type="dxa"/>
        <w:tblCellMar>
          <w:top w:w="45" w:type="dxa"/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2020"/>
        <w:gridCol w:w="2310"/>
        <w:gridCol w:w="2803"/>
        <w:gridCol w:w="2004"/>
      </w:tblGrid>
      <w:tr w:rsidR="00605A84" w:rsidRPr="00605A84" w:rsidTr="0061025A">
        <w:trPr>
          <w:trHeight w:val="810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Административная процедура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lang w:eastAsia="ru-RU"/>
              </w:rPr>
              <w:t>Риск (краткое описание)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38" w:right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lang w:eastAsia="ru-RU"/>
              </w:rPr>
              <w:t>Причины возникновения рисков и их оценка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lang w:eastAsia="ru-RU"/>
              </w:rPr>
              <w:t>Уровень риска</w:t>
            </w:r>
          </w:p>
        </w:tc>
      </w:tr>
      <w:tr w:rsidR="00605A84" w:rsidRPr="00605A84" w:rsidTr="0061025A">
        <w:trPr>
          <w:trHeight w:val="810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19" w:line="252" w:lineRule="auto"/>
              <w:ind w:left="13" w:right="258"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включения организаторов ярмарок, определяющий требования к форме и составу заявок, порядок рассмотрения и оценки заявок и</w:t>
            </w:r>
          </w:p>
          <w:p w:rsidR="00605A84" w:rsidRPr="00605A84" w:rsidRDefault="00605A84" w:rsidP="00605A8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т.п. в план проведения организации ярмарок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lang w:eastAsia="ru-RU"/>
              </w:rPr>
              <w:t xml:space="preserve">Бездействия </w:t>
            </w:r>
            <w:r w:rsidRPr="00605A84">
              <w:rPr>
                <w:rFonts w:ascii="Times New Roman" w:eastAsia="Times New Roman" w:hAnsi="Times New Roman" w:cs="Times New Roman"/>
                <w:lang w:eastAsia="ru-RU"/>
              </w:rPr>
              <w:tab/>
              <w:t>органов государственной власти, органов местного самоуправления, ограничивающие конкуренцию.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numPr>
                <w:ilvl w:val="0"/>
                <w:numId w:val="25"/>
              </w:numPr>
              <w:spacing w:after="10" w:line="262" w:lineRule="auto"/>
              <w:ind w:left="-14" w:right="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Коррупционная составляющая (умысел);</w:t>
            </w:r>
          </w:p>
          <w:p w:rsidR="00605A84" w:rsidRPr="00605A84" w:rsidRDefault="00605A84" w:rsidP="00605A84">
            <w:pPr>
              <w:numPr>
                <w:ilvl w:val="0"/>
                <w:numId w:val="25"/>
              </w:numPr>
              <w:spacing w:after="26" w:line="275" w:lineRule="auto"/>
              <w:ind w:left="-14" w:right="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конфликт интересов; </w:t>
            </w:r>
          </w:p>
          <w:p w:rsidR="00605A84" w:rsidRPr="00605A84" w:rsidRDefault="00605A84" w:rsidP="00605A84">
            <w:pPr>
              <w:numPr>
                <w:ilvl w:val="0"/>
                <w:numId w:val="25"/>
              </w:numPr>
              <w:spacing w:after="26" w:line="275" w:lineRule="auto"/>
              <w:ind w:left="-14" w:right="66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надлежащей экспертизы документов;</w:t>
            </w:r>
          </w:p>
          <w:p w:rsidR="00605A84" w:rsidRPr="00605A84" w:rsidRDefault="00605A84" w:rsidP="00605A84">
            <w:pPr>
              <w:spacing w:after="0" w:line="259" w:lineRule="auto"/>
              <w:ind w:left="14" w:right="3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недостаточная квалификация сотрудников; </w:t>
            </w:r>
          </w:p>
          <w:p w:rsidR="00605A84" w:rsidRPr="00605A84" w:rsidRDefault="00605A84" w:rsidP="00605A84">
            <w:pPr>
              <w:spacing w:after="0" w:line="259" w:lineRule="auto"/>
              <w:ind w:left="38" w:right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высокая нагрузка на сотрудников.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lang w:eastAsia="ru-RU"/>
              </w:rPr>
              <w:t>Существенный</w:t>
            </w:r>
          </w:p>
        </w:tc>
      </w:tr>
      <w:tr w:rsidR="00605A84" w:rsidRPr="00605A84" w:rsidTr="0061025A">
        <w:trPr>
          <w:trHeight w:val="3329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некоммерческим организациям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tabs>
                <w:tab w:val="right" w:pos="2380"/>
              </w:tabs>
              <w:spacing w:after="6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актов, </w:t>
            </w:r>
          </w:p>
          <w:p w:rsidR="00605A84" w:rsidRPr="00605A84" w:rsidRDefault="00605A84" w:rsidP="00605A84">
            <w:pPr>
              <w:spacing w:after="0" w:line="273" w:lineRule="auto"/>
              <w:ind w:left="10" w:right="41" w:firstLine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создающих преимущественные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и </w:t>
            </w:r>
          </w:p>
          <w:p w:rsidR="00605A84" w:rsidRPr="00605A84" w:rsidRDefault="00605A84" w:rsidP="00605A84">
            <w:pPr>
              <w:spacing w:after="0" w:line="259" w:lineRule="auto"/>
              <w:ind w:left="39" w:hanging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(или) дискриминационные условия на рынке.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38" w:right="355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lang w:eastAsia="ru-RU"/>
              </w:rPr>
              <w:t xml:space="preserve">1) Коррупционная составляющая (умысел); </w:t>
            </w:r>
          </w:p>
          <w:p w:rsidR="00605A84" w:rsidRPr="00605A84" w:rsidRDefault="00605A84" w:rsidP="00605A84">
            <w:pPr>
              <w:spacing w:after="0" w:line="259" w:lineRule="auto"/>
              <w:ind w:left="38" w:right="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lang w:eastAsia="ru-RU"/>
              </w:rPr>
              <w:t xml:space="preserve">2) конфликт интересов; </w:t>
            </w:r>
          </w:p>
          <w:p w:rsidR="00605A84" w:rsidRPr="00605A84" w:rsidRDefault="00605A84" w:rsidP="00605A84">
            <w:pPr>
              <w:spacing w:after="0" w:line="259" w:lineRule="auto"/>
              <w:ind w:left="38" w:right="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 w:rsidRPr="00605A84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отсутствие надлежащей экспертизы документов; </w:t>
            </w:r>
          </w:p>
          <w:p w:rsidR="00605A84" w:rsidRPr="00605A84" w:rsidRDefault="00605A84" w:rsidP="00605A84">
            <w:pPr>
              <w:spacing w:after="0" w:line="259" w:lineRule="auto"/>
              <w:ind w:left="38" w:right="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lang w:eastAsia="ru-RU"/>
              </w:rPr>
              <w:t>4) недостаточная квалификация сотрудников;</w:t>
            </w:r>
          </w:p>
          <w:p w:rsidR="00605A84" w:rsidRPr="00605A84" w:rsidRDefault="00605A84" w:rsidP="00605A84">
            <w:pPr>
              <w:spacing w:after="0" w:line="259" w:lineRule="auto"/>
              <w:ind w:left="38" w:right="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lang w:eastAsia="ru-RU"/>
              </w:rPr>
              <w:t>5) высокая нагрузка на сотрудников.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Существенный</w:t>
            </w:r>
          </w:p>
        </w:tc>
      </w:tr>
      <w:tr w:rsidR="00605A84" w:rsidRPr="00605A84" w:rsidTr="0061025A">
        <w:trPr>
          <w:trHeight w:val="3329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5" w:line="261" w:lineRule="auto"/>
              <w:ind w:left="52" w:right="394" w:hanging="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конкурсных отборов по предоставлению субсидий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65"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Ограничение</w:t>
            </w:r>
          </w:p>
          <w:p w:rsidR="00605A84" w:rsidRPr="00605A84" w:rsidRDefault="00605A84" w:rsidP="00605A84">
            <w:pPr>
              <w:spacing w:after="0" w:line="270" w:lineRule="auto"/>
              <w:ind w:left="34" w:right="19"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конкуренции при проведении конкурсных отборов по предоставлению субсидий юридическим лицам, индивидуальным </w:t>
            </w:r>
          </w:p>
          <w:p w:rsidR="00605A84" w:rsidRPr="00605A84" w:rsidRDefault="00605A84" w:rsidP="00605A84">
            <w:pPr>
              <w:tabs>
                <w:tab w:val="right" w:pos="2380"/>
              </w:tabs>
              <w:spacing w:after="6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предпринимателям, физическим лицам.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numPr>
                <w:ilvl w:val="0"/>
                <w:numId w:val="26"/>
              </w:numPr>
              <w:spacing w:after="25" w:line="253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Коррупционная составляющая (умысел);</w:t>
            </w:r>
          </w:p>
          <w:p w:rsidR="00605A84" w:rsidRPr="00605A84" w:rsidRDefault="00605A84" w:rsidP="00605A84">
            <w:pPr>
              <w:numPr>
                <w:ilvl w:val="0"/>
                <w:numId w:val="26"/>
              </w:numPr>
              <w:spacing w:after="9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конфликт интересов;</w:t>
            </w:r>
          </w:p>
          <w:p w:rsidR="00605A84" w:rsidRPr="00605A84" w:rsidRDefault="00605A84" w:rsidP="00605A84">
            <w:pPr>
              <w:numPr>
                <w:ilvl w:val="0"/>
                <w:numId w:val="26"/>
              </w:numPr>
              <w:spacing w:after="38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надлежащей экспертизы документов;</w:t>
            </w:r>
          </w:p>
          <w:p w:rsidR="00605A84" w:rsidRPr="00605A84" w:rsidRDefault="00605A84" w:rsidP="00605A84">
            <w:pPr>
              <w:numPr>
                <w:ilvl w:val="0"/>
                <w:numId w:val="26"/>
              </w:numPr>
              <w:spacing w:after="26" w:line="281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недостаточная квалификация</w:t>
            </w:r>
          </w:p>
          <w:p w:rsidR="00605A84" w:rsidRPr="00605A84" w:rsidRDefault="00605A84" w:rsidP="00605A84">
            <w:pPr>
              <w:spacing w:after="0" w:line="259" w:lineRule="auto"/>
              <w:ind w:left="38" w:right="3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сотрудников; </w:t>
            </w:r>
          </w:p>
          <w:p w:rsidR="00605A84" w:rsidRPr="00605A84" w:rsidRDefault="00605A84" w:rsidP="00605A84">
            <w:pPr>
              <w:spacing w:after="0" w:line="259" w:lineRule="auto"/>
              <w:ind w:left="38" w:right="355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высокая нагрузка на сотрудников.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lang w:eastAsia="ru-RU"/>
              </w:rPr>
              <w:t>Существенный</w:t>
            </w:r>
          </w:p>
        </w:tc>
      </w:tr>
      <w:tr w:rsidR="00605A84" w:rsidRPr="00605A84" w:rsidTr="0061025A">
        <w:trPr>
          <w:trHeight w:val="3311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24" w:right="48" w:firstLine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решения о реализации инвестиционных проектов муниципального-частного партнерства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65" w:line="259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преимуществ </w:t>
            </w:r>
          </w:p>
          <w:p w:rsidR="00605A84" w:rsidRPr="00605A84" w:rsidRDefault="00605A84" w:rsidP="00605A84">
            <w:pPr>
              <w:tabs>
                <w:tab w:val="center" w:pos="202"/>
                <w:tab w:val="center" w:pos="1790"/>
              </w:tabs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при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заключении </w:t>
            </w:r>
          </w:p>
          <w:p w:rsidR="00605A84" w:rsidRPr="00605A84" w:rsidRDefault="00605A84" w:rsidP="00605A84">
            <w:pPr>
              <w:spacing w:after="0" w:line="259" w:lineRule="auto"/>
              <w:ind w:left="34" w:hanging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инвестиционных соглашений.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numPr>
                <w:ilvl w:val="0"/>
                <w:numId w:val="22"/>
              </w:numPr>
              <w:spacing w:after="24" w:line="258" w:lineRule="auto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Коррупционная составляющая (умысел);</w:t>
            </w:r>
          </w:p>
          <w:p w:rsidR="00605A84" w:rsidRPr="00605A84" w:rsidRDefault="00605A84" w:rsidP="00605A84">
            <w:pPr>
              <w:numPr>
                <w:ilvl w:val="0"/>
                <w:numId w:val="22"/>
              </w:numPr>
              <w:spacing w:after="31" w:line="267" w:lineRule="auto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Конфликт интересов; </w:t>
            </w:r>
          </w:p>
          <w:p w:rsidR="00605A84" w:rsidRPr="00605A84" w:rsidRDefault="00605A84" w:rsidP="00605A84">
            <w:pPr>
              <w:numPr>
                <w:ilvl w:val="0"/>
                <w:numId w:val="22"/>
              </w:numPr>
              <w:spacing w:after="31" w:line="267" w:lineRule="auto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надлежащей экспертизы документов;</w:t>
            </w:r>
          </w:p>
          <w:p w:rsidR="00605A84" w:rsidRPr="00605A84" w:rsidRDefault="00605A84" w:rsidP="00605A84">
            <w:pPr>
              <w:spacing w:after="0" w:line="259" w:lineRule="auto"/>
              <w:ind w:left="29" w:right="36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недостаточная квалификация сотрудников;</w:t>
            </w:r>
          </w:p>
          <w:p w:rsidR="00605A84" w:rsidRPr="00605A84" w:rsidRDefault="00605A84" w:rsidP="00605A84">
            <w:pPr>
              <w:spacing w:after="0" w:line="259" w:lineRule="auto"/>
              <w:ind w:left="29" w:right="36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высокая нагрузка на сотрудников.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</w:t>
            </w:r>
          </w:p>
        </w:tc>
      </w:tr>
      <w:tr w:rsidR="00605A84" w:rsidRPr="00605A84" w:rsidTr="0061025A">
        <w:trPr>
          <w:trHeight w:val="1218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3" w:line="259" w:lineRule="auto"/>
              <w:ind w:left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</w:t>
            </w:r>
          </w:p>
          <w:p w:rsidR="00605A84" w:rsidRPr="00605A84" w:rsidRDefault="00605A84" w:rsidP="00605A84">
            <w:pPr>
              <w:spacing w:after="0" w:line="255" w:lineRule="auto"/>
              <w:ind w:left="24" w:right="23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правовых актов в сферах</w:t>
            </w:r>
          </w:p>
          <w:p w:rsidR="00605A84" w:rsidRPr="00605A84" w:rsidRDefault="00605A84" w:rsidP="00605A84">
            <w:pPr>
              <w:spacing w:after="0" w:line="259" w:lineRule="auto"/>
              <w:ind w:left="24" w:hanging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деятельности Отдела экономки 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301" w:lineRule="auto"/>
              <w:ind w:left="24" w:firstLine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правовых актов Отделом </w:t>
            </w:r>
          </w:p>
          <w:p w:rsidR="00605A84" w:rsidRPr="00605A84" w:rsidRDefault="00605A84" w:rsidP="00605A84">
            <w:pPr>
              <w:spacing w:after="0" w:line="259" w:lineRule="auto"/>
              <w:ind w:left="14" w:right="34"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экономики, содержащих положения, влекущие нарушения антимонопольного законодательства.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numPr>
                <w:ilvl w:val="0"/>
                <w:numId w:val="23"/>
              </w:numPr>
              <w:spacing w:after="35" w:line="271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Недостаточный уровень внутреннего контроля;</w:t>
            </w:r>
          </w:p>
          <w:p w:rsidR="00605A84" w:rsidRPr="00605A84" w:rsidRDefault="00605A84" w:rsidP="00605A84">
            <w:pPr>
              <w:numPr>
                <w:ilvl w:val="0"/>
                <w:numId w:val="23"/>
              </w:numPr>
              <w:spacing w:after="26" w:line="273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недостаточная квалификация </w:t>
            </w:r>
          </w:p>
          <w:p w:rsidR="00605A84" w:rsidRPr="00605A84" w:rsidRDefault="00605A84" w:rsidP="00605A84">
            <w:pPr>
              <w:spacing w:after="48"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сотрудников;</w:t>
            </w:r>
          </w:p>
          <w:p w:rsidR="00605A84" w:rsidRPr="00605A84" w:rsidRDefault="00605A84" w:rsidP="00605A84">
            <w:pPr>
              <w:numPr>
                <w:ilvl w:val="0"/>
                <w:numId w:val="23"/>
              </w:numPr>
              <w:spacing w:after="34" w:line="269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недостаточный уровень правовой экспертизы и оценки регулирующего воздействия нормативных правовых актов;</w:t>
            </w:r>
            <w:r w:rsidRPr="00605A8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A84" w:rsidRPr="00605A84" w:rsidRDefault="00605A84" w:rsidP="00605A84">
            <w:pPr>
              <w:numPr>
                <w:ilvl w:val="0"/>
                <w:numId w:val="23"/>
              </w:numPr>
              <w:spacing w:after="26" w:line="259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длительная процедура согласования с заинтересованными о органами.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Незначительный</w:t>
            </w:r>
          </w:p>
        </w:tc>
      </w:tr>
      <w:tr w:rsidR="00605A84" w:rsidRPr="00605A84" w:rsidTr="0061025A">
        <w:trPr>
          <w:trHeight w:val="2452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ответов на обращения физических и юридических лиц. 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12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Нарушение положений </w:t>
            </w:r>
          </w:p>
          <w:p w:rsidR="00605A84" w:rsidRPr="00605A84" w:rsidRDefault="00605A84" w:rsidP="00605A84">
            <w:pPr>
              <w:spacing w:after="48" w:line="266" w:lineRule="auto"/>
              <w:ind w:right="48" w:firstLine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Федерального закона от 02.05.2006 № 59-ФЗ «О порядке рассмотрения обращений граждан Российской Федерации» </w:t>
            </w:r>
          </w:p>
          <w:p w:rsidR="00605A84" w:rsidRPr="00605A84" w:rsidRDefault="00605A84" w:rsidP="00605A84">
            <w:pPr>
              <w:tabs>
                <w:tab w:val="center" w:pos="53"/>
                <w:tab w:val="center" w:pos="890"/>
                <w:tab w:val="center" w:pos="2004"/>
              </w:tabs>
              <w:spacing w:after="32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в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части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сроков </w:t>
            </w:r>
          </w:p>
          <w:p w:rsidR="00605A84" w:rsidRPr="00605A84" w:rsidRDefault="00605A84" w:rsidP="00605A84">
            <w:pPr>
              <w:spacing w:after="0" w:line="259" w:lineRule="auto"/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подготовки ответов на обращения физических лиц и юридических лиц.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numPr>
                <w:ilvl w:val="0"/>
                <w:numId w:val="24"/>
              </w:numPr>
              <w:spacing w:after="21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Недостаточный контроль за сроками рассмотрения обращений;</w:t>
            </w:r>
          </w:p>
          <w:p w:rsidR="00605A84" w:rsidRPr="00605A84" w:rsidRDefault="00605A84" w:rsidP="00605A84">
            <w:pPr>
              <w:numPr>
                <w:ilvl w:val="0"/>
                <w:numId w:val="24"/>
              </w:numPr>
              <w:spacing w:after="26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недостаточная квалификация</w:t>
            </w:r>
          </w:p>
          <w:p w:rsidR="00605A84" w:rsidRPr="00605A84" w:rsidRDefault="00605A84" w:rsidP="00605A84">
            <w:pPr>
              <w:spacing w:after="0" w:line="259" w:lineRule="auto"/>
              <w:ind w:right="394" w:firstLine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сотрудников; </w:t>
            </w:r>
          </w:p>
          <w:p w:rsidR="00605A84" w:rsidRPr="00605A84" w:rsidRDefault="00605A84" w:rsidP="00605A84">
            <w:pPr>
              <w:spacing w:after="0" w:line="259" w:lineRule="auto"/>
              <w:ind w:right="394" w:firstLine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З) высокая нагрузка на сотрудников.</w:t>
            </w:r>
            <w:r w:rsidRPr="00605A8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</w:t>
            </w:r>
          </w:p>
        </w:tc>
      </w:tr>
      <w:tr w:rsidR="00605A84" w:rsidRPr="00605A84" w:rsidTr="0061025A">
        <w:trPr>
          <w:trHeight w:val="2452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</w:t>
            </w:r>
          </w:p>
          <w:p w:rsidR="00605A84" w:rsidRPr="00605A84" w:rsidRDefault="00605A84" w:rsidP="00605A84">
            <w:pPr>
              <w:spacing w:after="0" w:line="259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 услуг.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68" w:lineRule="auto"/>
              <w:ind w:left="58" w:firstLine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Необоснованное препятствование осуществлению деятельности хозяйствующими субъектами вследствие нарушения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сроков </w:t>
            </w:r>
          </w:p>
          <w:p w:rsidR="00605A84" w:rsidRPr="00605A84" w:rsidRDefault="00605A84" w:rsidP="00605A84">
            <w:pPr>
              <w:spacing w:after="0" w:line="274" w:lineRule="auto"/>
              <w:ind w:left="53" w:firstLine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 муниципальных услуг, необоснованного отказа в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предоставлении </w:t>
            </w:r>
          </w:p>
          <w:p w:rsidR="00605A84" w:rsidRPr="00605A84" w:rsidRDefault="00605A84" w:rsidP="00605A84">
            <w:pPr>
              <w:spacing w:after="12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 услуг.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numPr>
                <w:ilvl w:val="0"/>
                <w:numId w:val="27"/>
              </w:numPr>
              <w:spacing w:after="26" w:line="255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Недостаточный контроль за сроками оказания муниципальных</w:t>
            </w:r>
          </w:p>
          <w:p w:rsidR="00605A84" w:rsidRPr="00605A84" w:rsidRDefault="00605A84" w:rsidP="00605A84">
            <w:pPr>
              <w:numPr>
                <w:ilvl w:val="0"/>
                <w:numId w:val="27"/>
              </w:numPr>
              <w:spacing w:after="7" w:line="259" w:lineRule="auto"/>
              <w:ind w:left="62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недостаточная квалификация сотрудников;</w:t>
            </w:r>
          </w:p>
          <w:p w:rsidR="00605A84" w:rsidRPr="00605A84" w:rsidRDefault="00605A84" w:rsidP="00605A84">
            <w:pPr>
              <w:spacing w:after="21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З) технический сбой при приеме документов в электронном виде; </w:t>
            </w:r>
          </w:p>
          <w:p w:rsidR="00605A84" w:rsidRPr="00605A84" w:rsidRDefault="00605A84" w:rsidP="00605A84">
            <w:pPr>
              <w:spacing w:after="21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непредставление или предоставление </w:t>
            </w:r>
          </w:p>
          <w:p w:rsidR="00605A84" w:rsidRPr="00605A84" w:rsidRDefault="00605A84" w:rsidP="00605A84">
            <w:pPr>
              <w:spacing w:after="21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недостоверной информации заявителями.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</w:t>
            </w:r>
          </w:p>
        </w:tc>
      </w:tr>
      <w:tr w:rsidR="00605A84" w:rsidRPr="00605A84" w:rsidTr="0061025A">
        <w:trPr>
          <w:trHeight w:val="2452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закупок товаров, работ, услуг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67" w:lineRule="auto"/>
              <w:ind w:left="29" w:firstLine="2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участникам закупок преимущественных условий участия в закупках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путем установления/не</w:t>
            </w:r>
          </w:p>
          <w:p w:rsidR="00605A84" w:rsidRPr="00605A84" w:rsidRDefault="00605A84" w:rsidP="00605A84">
            <w:pPr>
              <w:spacing w:after="0" w:line="260" w:lineRule="auto"/>
              <w:ind w:left="29" w:right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установления требований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к </w:t>
            </w:r>
          </w:p>
          <w:p w:rsidR="00605A84" w:rsidRPr="00605A84" w:rsidRDefault="00605A84" w:rsidP="00605A84">
            <w:pPr>
              <w:spacing w:after="48" w:line="259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участникам закупок не в </w:t>
            </w:r>
          </w:p>
          <w:p w:rsidR="00605A84" w:rsidRPr="00605A84" w:rsidRDefault="00605A84" w:rsidP="00605A84">
            <w:pPr>
              <w:spacing w:after="0" w:line="268" w:lineRule="auto"/>
              <w:ind w:left="58" w:firstLine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с требованиями законодательства.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numPr>
                <w:ilvl w:val="0"/>
                <w:numId w:val="28"/>
              </w:numPr>
              <w:spacing w:after="24" w:line="255" w:lineRule="auto"/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Коррупционная составляющая (умысел);</w:t>
            </w:r>
          </w:p>
          <w:p w:rsidR="00605A84" w:rsidRPr="00605A84" w:rsidRDefault="00605A84" w:rsidP="00605A84">
            <w:pPr>
              <w:numPr>
                <w:ilvl w:val="0"/>
                <w:numId w:val="28"/>
              </w:numPr>
              <w:spacing w:after="45" w:line="268" w:lineRule="auto"/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конфликт интересов; </w:t>
            </w:r>
          </w:p>
          <w:p w:rsidR="00605A84" w:rsidRPr="00605A84" w:rsidRDefault="00605A84" w:rsidP="00605A84">
            <w:pPr>
              <w:numPr>
                <w:ilvl w:val="0"/>
                <w:numId w:val="28"/>
              </w:numPr>
              <w:spacing w:after="45" w:line="268" w:lineRule="auto"/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отсутствие надлежащей экспертизы документов; </w:t>
            </w:r>
          </w:p>
          <w:p w:rsidR="00605A84" w:rsidRPr="00605A84" w:rsidRDefault="00605A84" w:rsidP="00605A84">
            <w:pPr>
              <w:numPr>
                <w:ilvl w:val="0"/>
                <w:numId w:val="28"/>
              </w:numPr>
              <w:spacing w:after="45" w:line="268" w:lineRule="auto"/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разъяснений уполномоченного органа по вопросам проведения аналогичных закупок;</w:t>
            </w:r>
          </w:p>
          <w:p w:rsidR="00605A84" w:rsidRPr="00605A84" w:rsidRDefault="00605A84" w:rsidP="00605A84">
            <w:pPr>
              <w:numPr>
                <w:ilvl w:val="0"/>
                <w:numId w:val="29"/>
              </w:numPr>
              <w:spacing w:after="69" w:line="242" w:lineRule="auto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достаточной квалификации сотрудников;</w:t>
            </w:r>
          </w:p>
          <w:p w:rsidR="00605A84" w:rsidRPr="00605A84" w:rsidRDefault="00605A84" w:rsidP="00605A84">
            <w:pPr>
              <w:spacing w:after="26" w:line="255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высокая нагрузка на сотрудников.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Незначительный</w:t>
            </w:r>
          </w:p>
        </w:tc>
      </w:tr>
      <w:tr w:rsidR="00605A84" w:rsidRPr="00605A84" w:rsidTr="0061025A">
        <w:trPr>
          <w:trHeight w:val="2452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</w:t>
            </w:r>
          </w:p>
          <w:p w:rsidR="00605A84" w:rsidRPr="00605A84" w:rsidRDefault="00605A84" w:rsidP="00605A84">
            <w:pPr>
              <w:spacing w:after="0" w:line="259" w:lineRule="auto"/>
              <w:ind w:left="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закупок товаров, работ, услуг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участникам </w:t>
            </w:r>
          </w:p>
          <w:p w:rsidR="00605A84" w:rsidRPr="00605A84" w:rsidRDefault="00605A84" w:rsidP="00605A84">
            <w:pPr>
              <w:spacing w:after="44" w:line="266" w:lineRule="auto"/>
              <w:ind w:left="14" w:right="53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закупок преимущественных условий участия в закупках путем доступа информации о планируемой проведению закупке и ее условиях ранее срока размещения в ЕИС</w:t>
            </w:r>
          </w:p>
          <w:p w:rsidR="00605A84" w:rsidRPr="00605A84" w:rsidRDefault="00605A84" w:rsidP="00605A84">
            <w:pPr>
              <w:spacing w:after="0" w:line="307" w:lineRule="auto"/>
              <w:ind w:left="14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извещения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и документации о закупке.</w:t>
            </w:r>
          </w:p>
          <w:p w:rsidR="00605A84" w:rsidRPr="00605A84" w:rsidRDefault="00605A84" w:rsidP="00605A84">
            <w:pPr>
              <w:spacing w:after="0" w:line="267" w:lineRule="auto"/>
              <w:ind w:left="29" w:firstLine="2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24" w:line="255" w:lineRule="auto"/>
              <w:ind w:left="38" w:right="1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1) Коррупционная составляющая (умысел); 2) конфликт интересов; З) недостаточная квалификация сотрудников.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Незначительный</w:t>
            </w:r>
          </w:p>
        </w:tc>
      </w:tr>
      <w:tr w:rsidR="00605A84" w:rsidRPr="00605A84" w:rsidTr="0061025A">
        <w:trPr>
          <w:trHeight w:val="2452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закупок товаров, работ, услуг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4" w:line="263" w:lineRule="auto"/>
              <w:ind w:left="10" w:right="58" w:hanging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порядка признания победителя определения поставщика </w:t>
            </w:r>
          </w:p>
          <w:p w:rsidR="00605A84" w:rsidRPr="00605A84" w:rsidRDefault="00605A84" w:rsidP="00605A84">
            <w:pPr>
              <w:spacing w:after="0" w:line="259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(подрядчика, исполнителя) требованиям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5" w:right="346" w:firstLine="2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Коррупционная составляющая (умысел);</w:t>
            </w:r>
          </w:p>
          <w:p w:rsidR="00605A84" w:rsidRPr="00605A84" w:rsidRDefault="00605A84" w:rsidP="00605A84">
            <w:pPr>
              <w:spacing w:after="0" w:line="259" w:lineRule="auto"/>
              <w:ind w:left="5" w:firstLine="2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2) конфликт интересов;</w:t>
            </w:r>
          </w:p>
          <w:p w:rsidR="00605A84" w:rsidRPr="00605A84" w:rsidRDefault="00605A84" w:rsidP="00605A84">
            <w:pPr>
              <w:spacing w:after="0" w:line="259" w:lineRule="auto"/>
              <w:ind w:left="5" w:firstLine="2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3)</w:t>
            </w: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отсутствие надлежащей экспертизы документов; </w:t>
            </w:r>
          </w:p>
          <w:p w:rsidR="00605A84" w:rsidRPr="00605A84" w:rsidRDefault="00605A84" w:rsidP="00605A84">
            <w:pPr>
              <w:spacing w:after="6" w:line="259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отсутствие законодательства</w:t>
            </w:r>
          </w:p>
          <w:p w:rsidR="00605A84" w:rsidRPr="00605A84" w:rsidRDefault="00605A84" w:rsidP="00605A84">
            <w:pPr>
              <w:spacing w:after="24" w:line="255" w:lineRule="auto"/>
              <w:ind w:left="38" w:right="139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 Федерации о контрактной системе в сфере закупок.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Незначительный</w:t>
            </w:r>
          </w:p>
        </w:tc>
      </w:tr>
      <w:tr w:rsidR="00605A84" w:rsidRPr="00605A84" w:rsidTr="0061025A">
        <w:trPr>
          <w:trHeight w:val="2452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A84" w:rsidRPr="00605A84" w:rsidRDefault="00605A84" w:rsidP="00605A84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A84" w:rsidRPr="00605A84" w:rsidRDefault="00605A84" w:rsidP="00605A84">
            <w:pPr>
              <w:spacing w:after="0" w:line="259" w:lineRule="auto"/>
              <w:ind w:left="7" w:firstLine="14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закупок товаров, работ, услуг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A84" w:rsidRPr="00605A84" w:rsidRDefault="00605A84" w:rsidP="00605A84">
            <w:pPr>
              <w:spacing w:after="0" w:line="260" w:lineRule="auto"/>
              <w:ind w:left="2" w:firstLine="19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Описание</w:t>
            </w:r>
            <w:r w:rsidRPr="00605A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объекта закупки с нарушением требований действующего законодательства</w:t>
            </w:r>
          </w:p>
          <w:p w:rsidR="00605A84" w:rsidRPr="00605A84" w:rsidRDefault="00605A84" w:rsidP="00605A84">
            <w:pPr>
              <w:spacing w:after="0" w:line="259" w:lineRule="auto"/>
              <w:ind w:left="7" w:right="34" w:hanging="5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Российской Федерации о контрактной системе в сфере закупок.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A84" w:rsidRPr="00605A84" w:rsidRDefault="00605A84" w:rsidP="00605A84">
            <w:pPr>
              <w:spacing w:after="4" w:line="261" w:lineRule="auto"/>
              <w:ind w:right="283" w:firstLine="3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Коррупционная составляющая (умысел); 2) конфликт интересов; 3) отсутствие надлежащей экспертизы документов;</w:t>
            </w:r>
          </w:p>
          <w:p w:rsidR="00605A84" w:rsidRPr="00605A84" w:rsidRDefault="00605A84" w:rsidP="00605A84">
            <w:pPr>
              <w:spacing w:after="4" w:line="261" w:lineRule="auto"/>
              <w:ind w:right="283" w:firstLine="34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4) отсутствие разъяснений уполномоченного органа по вопросам проведения аналогичных закупок;</w:t>
            </w:r>
          </w:p>
          <w:p w:rsidR="00605A84" w:rsidRPr="00605A84" w:rsidRDefault="00605A84" w:rsidP="00605A84">
            <w:pPr>
              <w:spacing w:after="0" w:line="259" w:lineRule="auto"/>
              <w:ind w:right="370" w:firstLine="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5) недостаточная квалификация сотрудников; </w:t>
            </w:r>
          </w:p>
          <w:p w:rsidR="00605A84" w:rsidRPr="00605A84" w:rsidRDefault="00605A84" w:rsidP="00605A84">
            <w:pPr>
              <w:spacing w:after="0" w:line="259" w:lineRule="auto"/>
              <w:ind w:right="370" w:firstLine="5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6) высокая нагрузка на сотрудников.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A84" w:rsidRPr="00605A84" w:rsidRDefault="00605A84" w:rsidP="00605A84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Незначительный</w:t>
            </w:r>
          </w:p>
        </w:tc>
      </w:tr>
    </w:tbl>
    <w:p w:rsidR="00E46F67" w:rsidRDefault="00E46F67">
      <w:bookmarkStart w:id="0" w:name="_GoBack"/>
      <w:bookmarkEnd w:id="0"/>
    </w:p>
    <w:sectPr w:rsidR="00E4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E5C"/>
    <w:multiLevelType w:val="hybridMultilevel"/>
    <w:tmpl w:val="253E2142"/>
    <w:lvl w:ilvl="0" w:tplc="4BE04C08">
      <w:start w:val="1"/>
      <w:numFmt w:val="decimal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8F6CA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66C1F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546AB0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620A3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6DA42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20534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886E4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E23EE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746067"/>
    <w:multiLevelType w:val="hybridMultilevel"/>
    <w:tmpl w:val="2BA26F30"/>
    <w:lvl w:ilvl="0" w:tplc="EA208352">
      <w:start w:val="1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A9AB6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D606A0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FC1582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2D9F6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DCC664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5E5192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D40338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667062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CB7C56"/>
    <w:multiLevelType w:val="hybridMultilevel"/>
    <w:tmpl w:val="6EA4125A"/>
    <w:lvl w:ilvl="0" w:tplc="562AEA4C">
      <w:start w:val="1"/>
      <w:numFmt w:val="decimal"/>
      <w:lvlText w:val="%1)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E5CF4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688DE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8FDEE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6A7F4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E075A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B8A8AE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8C3F7A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2EB8F4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C653C2"/>
    <w:multiLevelType w:val="hybridMultilevel"/>
    <w:tmpl w:val="0108CC38"/>
    <w:lvl w:ilvl="0" w:tplc="362A382C">
      <w:start w:val="1"/>
      <w:numFmt w:val="decimal"/>
      <w:lvlText w:val="%1)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C11CC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1673E0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65F8A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02C72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EB332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EEF50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047C0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A88E3A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2C6CAC"/>
    <w:multiLevelType w:val="hybridMultilevel"/>
    <w:tmpl w:val="BCD837F4"/>
    <w:lvl w:ilvl="0" w:tplc="E92A70A6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AA390C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A2A840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6D5C8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48E6E2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2C2E94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0ED31E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42382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5CE4EC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062A1"/>
    <w:multiLevelType w:val="hybridMultilevel"/>
    <w:tmpl w:val="0DF2680A"/>
    <w:lvl w:ilvl="0" w:tplc="A034517E">
      <w:start w:val="1"/>
      <w:numFmt w:val="decimal"/>
      <w:lvlText w:val="%1)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128408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B894F2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76C664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6BD26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E64070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08AE0E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62048E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BAC440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B22EC0"/>
    <w:multiLevelType w:val="hybridMultilevel"/>
    <w:tmpl w:val="73B8F956"/>
    <w:lvl w:ilvl="0" w:tplc="05F27106">
      <w:start w:val="1"/>
      <w:numFmt w:val="decimal"/>
      <w:lvlText w:val="%1)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A84D8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E0A0E8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C6B60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40BEC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E9F3C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20650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AE1E4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94EFFC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506C94"/>
    <w:multiLevelType w:val="hybridMultilevel"/>
    <w:tmpl w:val="94C83B44"/>
    <w:lvl w:ilvl="0" w:tplc="F4D8CE50">
      <w:start w:val="4"/>
      <w:numFmt w:val="decimal"/>
      <w:lvlText w:val="%1)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6C50A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C6F0C4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7A218A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8A974C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B68D1A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7A9CB8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FAB64C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1A4248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76054B"/>
    <w:multiLevelType w:val="hybridMultilevel"/>
    <w:tmpl w:val="9D2C2A2A"/>
    <w:lvl w:ilvl="0" w:tplc="07D61CBC">
      <w:start w:val="1"/>
      <w:numFmt w:val="decimal"/>
      <w:lvlText w:val="%1)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BABFEC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A014F0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E65E6C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148334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C45322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9C8174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3A2DC4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E0318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AD3868"/>
    <w:multiLevelType w:val="hybridMultilevel"/>
    <w:tmpl w:val="5EAC589C"/>
    <w:lvl w:ilvl="0" w:tplc="E5F8FC1C">
      <w:start w:val="1"/>
      <w:numFmt w:val="decimal"/>
      <w:lvlText w:val="%1)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EAA544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C308A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B6699C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78F8CA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8BEB6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C24FE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A03FB0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D0173A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F45271"/>
    <w:multiLevelType w:val="hybridMultilevel"/>
    <w:tmpl w:val="2116A5B8"/>
    <w:lvl w:ilvl="0" w:tplc="30581978">
      <w:start w:val="4"/>
      <w:numFmt w:val="decimal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063DBE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22ABB2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CC6BD8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458D0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6B16C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16EF80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DACEFA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2E6BE2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8B2575"/>
    <w:multiLevelType w:val="hybridMultilevel"/>
    <w:tmpl w:val="88164CF8"/>
    <w:lvl w:ilvl="0" w:tplc="4FB2F88C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D0FE36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D04F24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281762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F2572C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5A6080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1EC11A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AAAF0C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74A028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252F48"/>
    <w:multiLevelType w:val="hybridMultilevel"/>
    <w:tmpl w:val="50CAE5E8"/>
    <w:lvl w:ilvl="0" w:tplc="744C1810">
      <w:start w:val="1"/>
      <w:numFmt w:val="decimal"/>
      <w:lvlText w:val="%1)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5E3BF2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C8280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6A3760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E5A30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9898AA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AEDDA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A6006E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0B762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3D28D6"/>
    <w:multiLevelType w:val="hybridMultilevel"/>
    <w:tmpl w:val="8A9E58DC"/>
    <w:lvl w:ilvl="0" w:tplc="84564696">
      <w:start w:val="1"/>
      <w:numFmt w:val="decimal"/>
      <w:lvlText w:val="%1)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A1B6E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ED36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58B516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000D1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EEE40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7A37B4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4CE90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2A4E6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3B5517"/>
    <w:multiLevelType w:val="hybridMultilevel"/>
    <w:tmpl w:val="25408CA8"/>
    <w:lvl w:ilvl="0" w:tplc="8F82E9A6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EE9B3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D2777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42262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7639E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5E508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92A9A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6C277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50D0D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563421"/>
    <w:multiLevelType w:val="hybridMultilevel"/>
    <w:tmpl w:val="1B8875A2"/>
    <w:lvl w:ilvl="0" w:tplc="28606E32">
      <w:start w:val="1"/>
      <w:numFmt w:val="decimal"/>
      <w:lvlText w:val="%1)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96CDE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4ADE6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2013F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3496FC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2F77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DAACF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6C6D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D6C90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D427B2"/>
    <w:multiLevelType w:val="hybridMultilevel"/>
    <w:tmpl w:val="0B36911A"/>
    <w:lvl w:ilvl="0" w:tplc="0E729D3A">
      <w:start w:val="1"/>
      <w:numFmt w:val="decimal"/>
      <w:lvlText w:val="%1)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182DD8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1C1984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3E4934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E8F530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26413C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46CAC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2AA3A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9A528C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934A4E"/>
    <w:multiLevelType w:val="hybridMultilevel"/>
    <w:tmpl w:val="C69CF768"/>
    <w:lvl w:ilvl="0" w:tplc="F9A0F21E">
      <w:start w:val="5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ECB244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4D240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09158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B6393E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0ACA8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7CDCCC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014B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C8FD0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27006C"/>
    <w:multiLevelType w:val="hybridMultilevel"/>
    <w:tmpl w:val="9C2CCC42"/>
    <w:lvl w:ilvl="0" w:tplc="95A6A9A0">
      <w:start w:val="1"/>
      <w:numFmt w:val="decimal"/>
      <w:lvlText w:val="%1)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82076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AAA9D0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61C58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A82742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10AB04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3ED77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FC71AA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C89E92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1E171B"/>
    <w:multiLevelType w:val="hybridMultilevel"/>
    <w:tmpl w:val="2F6EF8E0"/>
    <w:lvl w:ilvl="0" w:tplc="52D06C48">
      <w:start w:val="1"/>
      <w:numFmt w:val="decimal"/>
      <w:lvlText w:val="%1)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16C668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8C59E8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3ED328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8E56C8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C030A0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A6772C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AE1182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CEC9C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934DA3"/>
    <w:multiLevelType w:val="hybridMultilevel"/>
    <w:tmpl w:val="7A9E6C5A"/>
    <w:lvl w:ilvl="0" w:tplc="1D34A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C0D68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090EC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A044C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0F76C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4EBF46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1A8ABE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C4224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4C80E4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9F10B4"/>
    <w:multiLevelType w:val="hybridMultilevel"/>
    <w:tmpl w:val="0BD670B0"/>
    <w:lvl w:ilvl="0" w:tplc="9D9E3FE0">
      <w:start w:val="6"/>
      <w:numFmt w:val="decimal"/>
      <w:lvlText w:val="%1)"/>
      <w:lvlJc w:val="left"/>
      <w:pPr>
        <w:ind w:left="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C6F9FC">
      <w:start w:val="1"/>
      <w:numFmt w:val="lowerLetter"/>
      <w:lvlText w:val="%2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3E6724">
      <w:start w:val="1"/>
      <w:numFmt w:val="lowerRoman"/>
      <w:lvlText w:val="%3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A2C086">
      <w:start w:val="1"/>
      <w:numFmt w:val="decimal"/>
      <w:lvlText w:val="%4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68B236">
      <w:start w:val="1"/>
      <w:numFmt w:val="lowerLetter"/>
      <w:lvlText w:val="%5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62469E">
      <w:start w:val="1"/>
      <w:numFmt w:val="lowerRoman"/>
      <w:lvlText w:val="%6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9AE77C">
      <w:start w:val="1"/>
      <w:numFmt w:val="decimal"/>
      <w:lvlText w:val="%7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52FB1E">
      <w:start w:val="1"/>
      <w:numFmt w:val="lowerLetter"/>
      <w:lvlText w:val="%8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469894">
      <w:start w:val="1"/>
      <w:numFmt w:val="lowerRoman"/>
      <w:lvlText w:val="%9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9724FA"/>
    <w:multiLevelType w:val="hybridMultilevel"/>
    <w:tmpl w:val="6CE869F6"/>
    <w:lvl w:ilvl="0" w:tplc="96A00C1A">
      <w:start w:val="4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64E2AE">
      <w:start w:val="1"/>
      <w:numFmt w:val="lowerLetter"/>
      <w:lvlText w:val="%2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1A266A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EDFEC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96C750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6937C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C2838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246F2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D408F6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B8758E"/>
    <w:multiLevelType w:val="hybridMultilevel"/>
    <w:tmpl w:val="47ACFEAA"/>
    <w:lvl w:ilvl="0" w:tplc="43C8D998">
      <w:start w:val="1"/>
      <w:numFmt w:val="decimal"/>
      <w:lvlText w:val="%1)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805B2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84F8B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D04B4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DC0E2A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6CF70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D0DDE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D84E7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9E897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B73949"/>
    <w:multiLevelType w:val="hybridMultilevel"/>
    <w:tmpl w:val="B06A55D4"/>
    <w:lvl w:ilvl="0" w:tplc="3C3EA9A8">
      <w:start w:val="4"/>
      <w:numFmt w:val="decimal"/>
      <w:lvlText w:val="%1)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BE3ED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BA7F5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EEE0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E2F2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6A00F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8E2C0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0CFAC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B8592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D94F2A"/>
    <w:multiLevelType w:val="hybridMultilevel"/>
    <w:tmpl w:val="66EE2F4C"/>
    <w:lvl w:ilvl="0" w:tplc="CAC6B45E">
      <w:start w:val="5"/>
      <w:numFmt w:val="decimal"/>
      <w:lvlText w:val="%1)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641B34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766E9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044F60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924442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54B004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86781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36CBDE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45C64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6F67D84"/>
    <w:multiLevelType w:val="hybridMultilevel"/>
    <w:tmpl w:val="19CC2694"/>
    <w:lvl w:ilvl="0" w:tplc="453C99AC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4280F0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455EA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04C972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4C226A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F8B4CA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C3EA2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A8194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C2C26A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F5522F1"/>
    <w:multiLevelType w:val="hybridMultilevel"/>
    <w:tmpl w:val="4BBE1498"/>
    <w:lvl w:ilvl="0" w:tplc="60F877CE">
      <w:start w:val="1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B09904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BC69A8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1EC36C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24F2E8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5E33FA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648BB0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178A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8AA6E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AA6760"/>
    <w:multiLevelType w:val="hybridMultilevel"/>
    <w:tmpl w:val="12EADAA4"/>
    <w:lvl w:ilvl="0" w:tplc="734E007C">
      <w:start w:val="1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84787A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1844F6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87DA6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2AC6E0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72FC8C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80875E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5478E8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DAA4B8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25"/>
  </w:num>
  <w:num w:numId="9">
    <w:abstractNumId w:val="27"/>
  </w:num>
  <w:num w:numId="10">
    <w:abstractNumId w:val="22"/>
  </w:num>
  <w:num w:numId="11">
    <w:abstractNumId w:val="0"/>
  </w:num>
  <w:num w:numId="12">
    <w:abstractNumId w:val="18"/>
  </w:num>
  <w:num w:numId="13">
    <w:abstractNumId w:val="24"/>
  </w:num>
  <w:num w:numId="14">
    <w:abstractNumId w:val="19"/>
  </w:num>
  <w:num w:numId="15">
    <w:abstractNumId w:val="14"/>
  </w:num>
  <w:num w:numId="16">
    <w:abstractNumId w:val="8"/>
  </w:num>
  <w:num w:numId="17">
    <w:abstractNumId w:val="28"/>
  </w:num>
  <w:num w:numId="18">
    <w:abstractNumId w:val="16"/>
  </w:num>
  <w:num w:numId="19">
    <w:abstractNumId w:val="1"/>
  </w:num>
  <w:num w:numId="20">
    <w:abstractNumId w:val="15"/>
  </w:num>
  <w:num w:numId="21">
    <w:abstractNumId w:val="9"/>
  </w:num>
  <w:num w:numId="22">
    <w:abstractNumId w:val="6"/>
  </w:num>
  <w:num w:numId="23">
    <w:abstractNumId w:val="3"/>
  </w:num>
  <w:num w:numId="24">
    <w:abstractNumId w:val="20"/>
  </w:num>
  <w:num w:numId="25">
    <w:abstractNumId w:val="26"/>
  </w:num>
  <w:num w:numId="26">
    <w:abstractNumId w:val="2"/>
  </w:num>
  <w:num w:numId="27">
    <w:abstractNumId w:val="12"/>
  </w:num>
  <w:num w:numId="28">
    <w:abstractNumId w:val="1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77"/>
    <w:rsid w:val="00605A84"/>
    <w:rsid w:val="00685677"/>
    <w:rsid w:val="00E4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08FEF-F632-4F89-BB8B-EF790E68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A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2068</Words>
  <Characters>11792</Characters>
  <Application>Microsoft Office Word</Application>
  <DocSecurity>0</DocSecurity>
  <Lines>98</Lines>
  <Paragraphs>27</Paragraphs>
  <ScaleCrop>false</ScaleCrop>
  <Company/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Андрее. Иванов</dc:creator>
  <cp:keywords/>
  <dc:description/>
  <cp:lastModifiedBy>Данила Андрее. Иванов</cp:lastModifiedBy>
  <cp:revision>2</cp:revision>
  <dcterms:created xsi:type="dcterms:W3CDTF">2022-08-12T08:45:00Z</dcterms:created>
  <dcterms:modified xsi:type="dcterms:W3CDTF">2022-08-12T08:47:00Z</dcterms:modified>
</cp:coreProperties>
</file>