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8" w:rsidRDefault="00AD6A78" w:rsidP="0021246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15pt;margin-top:-1.9pt;width:45.35pt;height:58.8pt;z-index:251658240;visibility:visible">
            <v:imagedata r:id="rId4" o:title="" gain="74473f" blacklevel="-1966f" grayscale="t"/>
            <w10:wrap type="square"/>
          </v:shape>
        </w:pict>
      </w:r>
    </w:p>
    <w:p w:rsidR="00AD6A78" w:rsidRDefault="00AD6A78" w:rsidP="00212465">
      <w:pPr>
        <w:jc w:val="center"/>
        <w:rPr>
          <w:sz w:val="28"/>
          <w:szCs w:val="28"/>
        </w:rPr>
      </w:pPr>
    </w:p>
    <w:p w:rsidR="00AD6A78" w:rsidRDefault="00AD6A78" w:rsidP="00212465">
      <w:pPr>
        <w:jc w:val="center"/>
        <w:rPr>
          <w:sz w:val="28"/>
          <w:szCs w:val="28"/>
        </w:rPr>
      </w:pPr>
    </w:p>
    <w:p w:rsidR="00AD6A78" w:rsidRDefault="00AD6A78" w:rsidP="00212465">
      <w:pPr>
        <w:jc w:val="center"/>
        <w:rPr>
          <w:sz w:val="28"/>
          <w:szCs w:val="28"/>
        </w:rPr>
      </w:pPr>
    </w:p>
    <w:p w:rsidR="00AD6A78" w:rsidRDefault="00AD6A78" w:rsidP="002124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AD6A78" w:rsidRPr="00EB76C9" w:rsidRDefault="00AD6A78" w:rsidP="00212465">
      <w:pPr>
        <w:pStyle w:val="Heading2"/>
        <w:jc w:val="center"/>
        <w:rPr>
          <w:sz w:val="26"/>
          <w:szCs w:val="26"/>
        </w:rPr>
      </w:pPr>
      <w:r w:rsidRPr="00EB76C9">
        <w:rPr>
          <w:sz w:val="26"/>
          <w:szCs w:val="26"/>
        </w:rPr>
        <w:t>ТОМСКАЯ ОБЛАСТЬ</w:t>
      </w:r>
    </w:p>
    <w:p w:rsidR="00AD6A78" w:rsidRPr="00EB76C9" w:rsidRDefault="00AD6A78" w:rsidP="00212465">
      <w:pPr>
        <w:rPr>
          <w:sz w:val="26"/>
          <w:szCs w:val="26"/>
        </w:rPr>
      </w:pPr>
    </w:p>
    <w:p w:rsidR="00AD6A78" w:rsidRDefault="00AD6A78" w:rsidP="002124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AD6A78" w:rsidRDefault="00AD6A78" w:rsidP="00212465"/>
    <w:tbl>
      <w:tblPr>
        <w:tblW w:w="0" w:type="auto"/>
        <w:tblLook w:val="0000"/>
      </w:tblPr>
      <w:tblGrid>
        <w:gridCol w:w="1908"/>
        <w:gridCol w:w="5580"/>
        <w:gridCol w:w="2543"/>
      </w:tblGrid>
      <w:tr w:rsidR="00AD6A78" w:rsidTr="00544596">
        <w:tc>
          <w:tcPr>
            <w:tcW w:w="10031" w:type="dxa"/>
            <w:gridSpan w:val="3"/>
          </w:tcPr>
          <w:p w:rsidR="00AD6A78" w:rsidRDefault="00AD6A78" w:rsidP="00544596">
            <w:pPr>
              <w:pStyle w:val="Heading5"/>
            </w:pPr>
            <w:r>
              <w:t>РАСПОРЯЖЕНИЕ</w:t>
            </w:r>
          </w:p>
          <w:p w:rsidR="00AD6A78" w:rsidRDefault="00AD6A78" w:rsidP="00544596"/>
        </w:tc>
      </w:tr>
      <w:tr w:rsidR="00AD6A78" w:rsidTr="00544596">
        <w:tc>
          <w:tcPr>
            <w:tcW w:w="1908" w:type="dxa"/>
          </w:tcPr>
          <w:p w:rsidR="00AD6A78" w:rsidRDefault="00AD6A78" w:rsidP="00544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5580" w:type="dxa"/>
          </w:tcPr>
          <w:p w:rsidR="00AD6A78" w:rsidRDefault="00AD6A78" w:rsidP="005445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D6A78" w:rsidRPr="00EB76C9" w:rsidRDefault="00AD6A78" w:rsidP="005445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765</w:t>
            </w:r>
          </w:p>
        </w:tc>
      </w:tr>
      <w:tr w:rsidR="00AD6A78" w:rsidTr="00544596">
        <w:tc>
          <w:tcPr>
            <w:tcW w:w="7488" w:type="dxa"/>
            <w:gridSpan w:val="2"/>
          </w:tcPr>
          <w:p w:rsidR="00AD6A78" w:rsidRDefault="00AD6A78" w:rsidP="00544596">
            <w:pPr>
              <w:rPr>
                <w:sz w:val="28"/>
                <w:szCs w:val="28"/>
                <w:lang w:val="en-US"/>
              </w:rPr>
            </w:pPr>
          </w:p>
          <w:p w:rsidR="00AD6A78" w:rsidRDefault="00AD6A78" w:rsidP="00544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Каргасок</w:t>
            </w:r>
          </w:p>
        </w:tc>
        <w:tc>
          <w:tcPr>
            <w:tcW w:w="2543" w:type="dxa"/>
          </w:tcPr>
          <w:p w:rsidR="00AD6A78" w:rsidRDefault="00AD6A78" w:rsidP="00544596">
            <w:pPr>
              <w:rPr>
                <w:sz w:val="28"/>
                <w:szCs w:val="28"/>
              </w:rPr>
            </w:pPr>
          </w:p>
        </w:tc>
      </w:tr>
    </w:tbl>
    <w:p w:rsidR="00AD6A78" w:rsidRDefault="00AD6A78" w:rsidP="00212465">
      <w:pPr>
        <w:rPr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2559"/>
        <w:gridCol w:w="2403"/>
        <w:gridCol w:w="152"/>
        <w:gridCol w:w="4238"/>
        <w:gridCol w:w="571"/>
      </w:tblGrid>
      <w:tr w:rsidR="00AD6A78" w:rsidTr="00544596">
        <w:tc>
          <w:tcPr>
            <w:tcW w:w="4962" w:type="dxa"/>
            <w:gridSpan w:val="2"/>
          </w:tcPr>
          <w:p w:rsidR="00AD6A78" w:rsidRPr="0092327F" w:rsidRDefault="00AD6A78" w:rsidP="00544596">
            <w:pPr>
              <w:ind w:left="-108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 xml:space="preserve">О порядке расходования средств на </w:t>
            </w:r>
            <w:r w:rsidRPr="00511B3C">
              <w:rPr>
                <w:color w:val="000000"/>
                <w:spacing w:val="-9"/>
                <w:sz w:val="28"/>
                <w:szCs w:val="28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  <w:bookmarkEnd w:id="0"/>
            <w:bookmarkEnd w:id="1"/>
          </w:p>
        </w:tc>
        <w:tc>
          <w:tcPr>
            <w:tcW w:w="4961" w:type="dxa"/>
            <w:gridSpan w:val="3"/>
          </w:tcPr>
          <w:p w:rsidR="00AD6A78" w:rsidRDefault="00AD6A78" w:rsidP="00544596">
            <w:pPr>
              <w:rPr>
                <w:sz w:val="28"/>
                <w:szCs w:val="28"/>
              </w:rPr>
            </w:pPr>
          </w:p>
        </w:tc>
      </w:tr>
      <w:tr w:rsidR="00AD6A78" w:rsidRPr="003E30FB" w:rsidTr="00544596">
        <w:trPr>
          <w:trHeight w:val="5778"/>
        </w:trPr>
        <w:tc>
          <w:tcPr>
            <w:tcW w:w="9923" w:type="dxa"/>
            <w:gridSpan w:val="5"/>
          </w:tcPr>
          <w:p w:rsidR="00AD6A78" w:rsidRDefault="00AD6A78" w:rsidP="00544596">
            <w:pPr>
              <w:tabs>
                <w:tab w:val="left" w:pos="720"/>
                <w:tab w:val="num" w:pos="7560"/>
              </w:tabs>
              <w:jc w:val="both"/>
              <w:rPr>
                <w:sz w:val="28"/>
                <w:szCs w:val="28"/>
              </w:rPr>
            </w:pPr>
          </w:p>
          <w:p w:rsidR="00AD6A78" w:rsidRPr="0022758C" w:rsidRDefault="00AD6A78" w:rsidP="0054459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758C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со статьей 16 Закона Томской области от 12 августа 2013года №149-ОЗ «Об образовании в Томской области» и постановлением Администрации Томской области от 06 сентября 2013 года №368а «О Порядке предоставления </w:t>
            </w:r>
            <w:r w:rsidRPr="00511B3C">
              <w:rPr>
                <w:color w:val="000000"/>
                <w:spacing w:val="-9"/>
                <w:sz w:val="28"/>
                <w:szCs w:val="28"/>
              </w:rPr>
              <w:t>иных межбюджетных трансфертов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  <w:r>
              <w:rPr>
                <w:sz w:val="28"/>
                <w:szCs w:val="28"/>
              </w:rPr>
              <w:t>»</w:t>
            </w:r>
          </w:p>
          <w:p w:rsidR="00AD6A78" w:rsidRPr="00846FDD" w:rsidRDefault="00AD6A78" w:rsidP="00544596">
            <w:pPr>
              <w:shd w:val="clear" w:color="auto" w:fill="FFFFFF"/>
              <w:tabs>
                <w:tab w:val="left" w:pos="3002"/>
              </w:tabs>
              <w:jc w:val="both"/>
            </w:pPr>
          </w:p>
          <w:p w:rsidR="00AD6A7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6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Определить получателем средств иных </w:t>
            </w:r>
            <w:r w:rsidRPr="00511B3C">
              <w:rPr>
                <w:color w:val="000000"/>
                <w:spacing w:val="-9"/>
                <w:sz w:val="28"/>
                <w:szCs w:val="28"/>
              </w:rPr>
              <w:t>межбюджетных трансфертов на обеспечение обучающихся с ограниченными возможностями здоровья, 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</w:r>
            <w:r>
              <w:rPr>
                <w:sz w:val="28"/>
                <w:szCs w:val="28"/>
              </w:rPr>
              <w:t xml:space="preserve"> муниципальные образовательные учреждения, подведомственные Управлению образования, опеки и попечительства муниципального образования «Каргасокский район», в которых обучаются и (или) проживают дети с ограниченными возможностями здоровья.</w:t>
            </w:r>
          </w:p>
          <w:p w:rsidR="00AD6A7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</w:p>
          <w:p w:rsidR="00AD6A7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</w:p>
          <w:p w:rsidR="00AD6A7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  <w:r w:rsidRPr="00EB76C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Утвердить методику расчета субсидии для муниципальных образовательных учреждений, подведомственных Управлению образования, опеки и попечительства муниципального образования «Каргасокский район», на </w:t>
            </w:r>
            <w:r w:rsidRPr="00253838">
              <w:rPr>
                <w:sz w:val="28"/>
                <w:szCs w:val="28"/>
              </w:rPr>
              <w:t>обеспечение обучающихся с ограниченными возможностями здоровья,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  <w:r>
              <w:rPr>
                <w:sz w:val="28"/>
                <w:szCs w:val="28"/>
              </w:rPr>
              <w:t xml:space="preserve"> (далее – ИМБТ на обеспечение обучающихся с ОВЗ) согласно Приложению 1.</w:t>
            </w:r>
          </w:p>
          <w:p w:rsidR="00AD6A78" w:rsidRPr="00C0684B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  <w:r w:rsidRPr="00224F1E">
              <w:rPr>
                <w:sz w:val="28"/>
                <w:szCs w:val="28"/>
              </w:rPr>
              <w:t>3.</w:t>
            </w:r>
            <w:r w:rsidRPr="0081123B">
              <w:rPr>
                <w:sz w:val="28"/>
                <w:szCs w:val="28"/>
              </w:rPr>
              <w:t>Управлению образования, опеки и попечительства муниципального образования «Каргасокский район» (Илгина Л.А.):</w:t>
            </w:r>
          </w:p>
          <w:p w:rsidR="00AD6A78" w:rsidRDefault="00AD6A78" w:rsidP="00544596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line="324" w:lineRule="exact"/>
              <w:ind w:right="29" w:firstLine="459"/>
              <w:jc w:val="both"/>
              <w:rPr>
                <w:color w:val="000000"/>
                <w:sz w:val="28"/>
                <w:szCs w:val="28"/>
              </w:rPr>
            </w:pPr>
            <w:r w:rsidRPr="00224F1E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обеспечить распределение между муниципальными образо</w:t>
            </w:r>
            <w:r>
              <w:rPr>
                <w:sz w:val="28"/>
                <w:szCs w:val="28"/>
              </w:rPr>
              <w:softHyphen/>
              <w:t xml:space="preserve">вательными учреждениями ИМБТ на обеспечение обучающихся с ОВЗ, </w:t>
            </w:r>
            <w:r w:rsidRPr="0021506D">
              <w:rPr>
                <w:color w:val="000000"/>
                <w:sz w:val="28"/>
                <w:szCs w:val="28"/>
              </w:rPr>
              <w:t>в соотв</w:t>
            </w:r>
            <w:r>
              <w:rPr>
                <w:color w:val="000000"/>
                <w:sz w:val="28"/>
                <w:szCs w:val="28"/>
              </w:rPr>
              <w:t>етствии с утвержденной Методикой;</w:t>
            </w:r>
          </w:p>
          <w:p w:rsidR="00AD6A78" w:rsidRDefault="00AD6A78" w:rsidP="00544596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line="324" w:lineRule="exact"/>
              <w:ind w:right="29" w:firstLine="459"/>
              <w:jc w:val="both"/>
              <w:rPr>
                <w:sz w:val="28"/>
                <w:szCs w:val="28"/>
              </w:rPr>
            </w:pPr>
            <w:r w:rsidRPr="00224F1E">
              <w:rPr>
                <w:sz w:val="28"/>
                <w:szCs w:val="28"/>
              </w:rPr>
              <w:t>3.2.</w:t>
            </w:r>
            <w:r w:rsidRPr="00CE037D">
              <w:rPr>
                <w:sz w:val="28"/>
                <w:szCs w:val="28"/>
              </w:rPr>
              <w:t xml:space="preserve">предоставлять отчеты об использовании </w:t>
            </w:r>
            <w:r>
              <w:rPr>
                <w:sz w:val="28"/>
                <w:szCs w:val="28"/>
              </w:rPr>
              <w:t>И</w:t>
            </w:r>
            <w:r w:rsidRPr="00CE037D">
              <w:rPr>
                <w:sz w:val="28"/>
                <w:szCs w:val="28"/>
              </w:rPr>
              <w:t>МБТ на обеспечение обучающихся с ОВЗ по форме и в сроки установленные Департаментом общего образования</w:t>
            </w:r>
            <w:r>
              <w:rPr>
                <w:sz w:val="28"/>
                <w:szCs w:val="28"/>
              </w:rPr>
              <w:t>.</w:t>
            </w:r>
          </w:p>
          <w:p w:rsidR="00AD6A78" w:rsidRPr="0025383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  <w:r w:rsidRPr="00224F1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Муниципальным общеобразовательным учреждениям Каргасокского района обеспечить целевое использование средств И</w:t>
            </w:r>
            <w:r w:rsidRPr="00CE037D">
              <w:rPr>
                <w:sz w:val="28"/>
                <w:szCs w:val="28"/>
              </w:rPr>
              <w:t>МБТ на обеспечение обучающихся с ОВЗ</w:t>
            </w:r>
            <w:r>
              <w:rPr>
                <w:sz w:val="28"/>
                <w:szCs w:val="28"/>
              </w:rPr>
              <w:t>.</w:t>
            </w:r>
          </w:p>
          <w:p w:rsidR="00AD6A7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  <w:r w:rsidRPr="00224F1E">
              <w:rPr>
                <w:sz w:val="28"/>
                <w:szCs w:val="28"/>
              </w:rPr>
              <w:t>5.</w:t>
            </w:r>
            <w:r w:rsidRPr="00EB60F3">
              <w:rPr>
                <w:sz w:val="28"/>
                <w:szCs w:val="28"/>
              </w:rPr>
              <w:t xml:space="preserve">Помощнику Главы Каргасокского района (Гомозова А.Б.) обеспечить размещение настоящего </w:t>
            </w:r>
            <w:r>
              <w:rPr>
                <w:sz w:val="28"/>
                <w:szCs w:val="28"/>
              </w:rPr>
              <w:t>распоряжения</w:t>
            </w:r>
            <w:r w:rsidRPr="00EB60F3">
              <w:rPr>
                <w:sz w:val="28"/>
                <w:szCs w:val="28"/>
              </w:rPr>
              <w:t xml:space="preserve"> на официальном сайте Администрации Каргасокского района.</w:t>
            </w:r>
          </w:p>
          <w:p w:rsidR="00AD6A78" w:rsidRDefault="00AD6A78" w:rsidP="00544596">
            <w:pPr>
              <w:shd w:val="clear" w:color="auto" w:fill="FFFFFF"/>
              <w:tabs>
                <w:tab w:val="left" w:pos="1276"/>
              </w:tabs>
              <w:spacing w:line="317" w:lineRule="exact"/>
              <w:ind w:right="50" w:firstLine="459"/>
              <w:jc w:val="both"/>
              <w:rPr>
                <w:sz w:val="28"/>
                <w:szCs w:val="28"/>
              </w:rPr>
            </w:pPr>
            <w:r w:rsidRPr="00224F1E">
              <w:rPr>
                <w:sz w:val="28"/>
                <w:szCs w:val="28"/>
              </w:rPr>
              <w:t>6.</w:t>
            </w:r>
            <w:r w:rsidRPr="006C7EBC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>распоряжение</w:t>
            </w:r>
            <w:r w:rsidRPr="006C7EBC">
              <w:rPr>
                <w:sz w:val="28"/>
                <w:szCs w:val="28"/>
              </w:rPr>
              <w:t xml:space="preserve"> вступает в силу по истечении 10 дней со дня его официального опубликования, распространяется на правоотношения, возникшие с 1 </w:t>
            </w:r>
            <w:r>
              <w:rPr>
                <w:sz w:val="28"/>
                <w:szCs w:val="28"/>
              </w:rPr>
              <w:t>сентября</w:t>
            </w:r>
            <w:r w:rsidRPr="006C7EBC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 xml:space="preserve"> </w:t>
            </w:r>
            <w:r w:rsidRPr="006C7E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ода,</w:t>
            </w:r>
            <w:r w:rsidRPr="006C7EBC">
              <w:rPr>
                <w:sz w:val="28"/>
                <w:szCs w:val="28"/>
              </w:rPr>
              <w:t xml:space="preserve"> и действует до 31 декабря 2013г</w:t>
            </w:r>
            <w:r>
              <w:rPr>
                <w:sz w:val="28"/>
                <w:szCs w:val="28"/>
              </w:rPr>
              <w:t>ода.</w:t>
            </w:r>
          </w:p>
          <w:p w:rsidR="00AD6A78" w:rsidRDefault="00AD6A78" w:rsidP="00544596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AD6A78" w:rsidRDefault="00AD6A78" w:rsidP="00544596">
            <w:pPr>
              <w:ind w:left="720"/>
              <w:jc w:val="both"/>
              <w:rPr>
                <w:sz w:val="28"/>
                <w:szCs w:val="28"/>
              </w:rPr>
            </w:pPr>
          </w:p>
          <w:p w:rsidR="00AD6A78" w:rsidRPr="003E30FB" w:rsidRDefault="00AD6A78" w:rsidP="00544596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D6A78" w:rsidTr="00544596">
        <w:trPr>
          <w:trHeight w:val="719"/>
        </w:trPr>
        <w:tc>
          <w:tcPr>
            <w:tcW w:w="5114" w:type="dxa"/>
            <w:gridSpan w:val="3"/>
          </w:tcPr>
          <w:p w:rsidR="00AD6A78" w:rsidRDefault="00AD6A78" w:rsidP="00544596">
            <w:pPr>
              <w:rPr>
                <w:sz w:val="28"/>
                <w:szCs w:val="28"/>
              </w:rPr>
            </w:pPr>
          </w:p>
          <w:p w:rsidR="00AD6A78" w:rsidRDefault="00AD6A78" w:rsidP="00544596">
            <w:pPr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Каргасокского района</w:t>
            </w:r>
          </w:p>
        </w:tc>
        <w:tc>
          <w:tcPr>
            <w:tcW w:w="4809" w:type="dxa"/>
            <w:gridSpan w:val="2"/>
          </w:tcPr>
          <w:p w:rsidR="00AD6A78" w:rsidRDefault="00AD6A78" w:rsidP="005445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6A78" w:rsidRDefault="00AD6A78" w:rsidP="005445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Н.И.Бухарин</w:t>
            </w:r>
          </w:p>
          <w:p w:rsidR="00AD6A78" w:rsidRDefault="00AD6A78" w:rsidP="00544596">
            <w:pPr>
              <w:jc w:val="right"/>
              <w:rPr>
                <w:sz w:val="28"/>
                <w:szCs w:val="28"/>
              </w:rPr>
            </w:pPr>
          </w:p>
        </w:tc>
      </w:tr>
      <w:tr w:rsidR="00AD6A78" w:rsidTr="00544596">
        <w:trPr>
          <w:gridAfter w:val="1"/>
          <w:wAfter w:w="571" w:type="dxa"/>
          <w:trHeight w:val="95"/>
        </w:trPr>
        <w:tc>
          <w:tcPr>
            <w:tcW w:w="2559" w:type="dxa"/>
          </w:tcPr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</w:rPr>
            </w:pPr>
          </w:p>
          <w:p w:rsidR="00AD6A78" w:rsidRPr="00212465" w:rsidRDefault="00AD6A78" w:rsidP="00544596">
            <w:pPr>
              <w:rPr>
                <w:sz w:val="20"/>
                <w:szCs w:val="20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  <w:lang w:val="en-US"/>
              </w:rPr>
            </w:pPr>
          </w:p>
          <w:p w:rsidR="00AD6A78" w:rsidRDefault="00AD6A78" w:rsidP="00544596">
            <w:pPr>
              <w:rPr>
                <w:sz w:val="20"/>
                <w:szCs w:val="20"/>
              </w:rPr>
            </w:pPr>
          </w:p>
          <w:p w:rsidR="00AD6A78" w:rsidRDefault="00AD6A78" w:rsidP="00544596">
            <w:pPr>
              <w:rPr>
                <w:sz w:val="20"/>
                <w:szCs w:val="20"/>
              </w:rPr>
            </w:pPr>
          </w:p>
          <w:p w:rsidR="00AD6A78" w:rsidRPr="005B1452" w:rsidRDefault="00AD6A78" w:rsidP="00544596">
            <w:pPr>
              <w:rPr>
                <w:sz w:val="20"/>
                <w:szCs w:val="20"/>
              </w:rPr>
            </w:pPr>
          </w:p>
          <w:p w:rsidR="00AD6A78" w:rsidRDefault="00AD6A78" w:rsidP="0054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Илгина  </w:t>
            </w:r>
          </w:p>
          <w:p w:rsidR="00AD6A78" w:rsidRDefault="00AD6A78" w:rsidP="0054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22205</w:t>
            </w:r>
          </w:p>
          <w:p w:rsidR="00AD6A78" w:rsidRDefault="00AD6A78" w:rsidP="00544596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3"/>
            <w:tcBorders>
              <w:left w:val="nil"/>
            </w:tcBorders>
          </w:tcPr>
          <w:p w:rsidR="00AD6A78" w:rsidRDefault="00AD6A78" w:rsidP="00544596"/>
        </w:tc>
      </w:tr>
    </w:tbl>
    <w:p w:rsidR="00AD6A78" w:rsidRPr="005B1452" w:rsidRDefault="00AD6A78" w:rsidP="00212465">
      <w:pPr>
        <w:ind w:left="5387"/>
        <w:jc w:val="right"/>
        <w:rPr>
          <w:sz w:val="20"/>
          <w:szCs w:val="20"/>
        </w:rPr>
      </w:pPr>
      <w:r w:rsidRPr="005B1452">
        <w:rPr>
          <w:sz w:val="20"/>
          <w:szCs w:val="20"/>
        </w:rPr>
        <w:t>Утверждена</w:t>
      </w:r>
    </w:p>
    <w:p w:rsidR="00AD6A78" w:rsidRPr="005B1452" w:rsidRDefault="00AD6A78" w:rsidP="00212465">
      <w:pPr>
        <w:ind w:left="5387"/>
        <w:jc w:val="right"/>
        <w:rPr>
          <w:sz w:val="20"/>
          <w:szCs w:val="20"/>
        </w:rPr>
      </w:pPr>
      <w:r w:rsidRPr="005B1452">
        <w:rPr>
          <w:sz w:val="20"/>
          <w:szCs w:val="20"/>
        </w:rPr>
        <w:t>распоряжением Администрации</w:t>
      </w:r>
    </w:p>
    <w:p w:rsidR="00AD6A78" w:rsidRPr="005B1452" w:rsidRDefault="00AD6A78" w:rsidP="00212465">
      <w:pPr>
        <w:ind w:left="5387"/>
        <w:jc w:val="right"/>
        <w:rPr>
          <w:sz w:val="20"/>
          <w:szCs w:val="20"/>
        </w:rPr>
      </w:pPr>
      <w:r w:rsidRPr="005B1452">
        <w:rPr>
          <w:sz w:val="20"/>
          <w:szCs w:val="20"/>
        </w:rPr>
        <w:t>Каргасокского района</w:t>
      </w:r>
    </w:p>
    <w:p w:rsidR="00AD6A78" w:rsidRPr="005B1452" w:rsidRDefault="00AD6A78" w:rsidP="00212465">
      <w:pPr>
        <w:ind w:left="5387"/>
        <w:jc w:val="right"/>
        <w:rPr>
          <w:sz w:val="20"/>
          <w:szCs w:val="20"/>
        </w:rPr>
      </w:pPr>
      <w:r w:rsidRPr="005B1452">
        <w:rPr>
          <w:sz w:val="20"/>
          <w:szCs w:val="20"/>
        </w:rPr>
        <w:t>от 22.10.2013 № 765</w:t>
      </w:r>
    </w:p>
    <w:p w:rsidR="00AD6A78" w:rsidRPr="005B1452" w:rsidRDefault="00AD6A78" w:rsidP="00212465">
      <w:pPr>
        <w:ind w:left="5387"/>
        <w:jc w:val="right"/>
        <w:rPr>
          <w:sz w:val="20"/>
          <w:szCs w:val="20"/>
        </w:rPr>
      </w:pPr>
      <w:r w:rsidRPr="005B1452">
        <w:rPr>
          <w:sz w:val="20"/>
          <w:szCs w:val="20"/>
        </w:rPr>
        <w:t>Приложение 1</w:t>
      </w:r>
    </w:p>
    <w:p w:rsidR="00AD6A78" w:rsidRDefault="00AD6A78" w:rsidP="00212465">
      <w:pPr>
        <w:shd w:val="clear" w:color="auto" w:fill="FFFFFF"/>
        <w:tabs>
          <w:tab w:val="left" w:pos="3420"/>
        </w:tabs>
        <w:jc w:val="right"/>
      </w:pP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sz w:val="20"/>
          <w:szCs w:val="28"/>
        </w:rPr>
      </w:pPr>
      <w:r w:rsidRPr="00B95078">
        <w:rPr>
          <w:b w:val="0"/>
          <w:bCs w:val="0"/>
          <w:sz w:val="20"/>
          <w:szCs w:val="28"/>
        </w:rPr>
        <w:t>МЕТОДИКА</w:t>
      </w: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caps/>
          <w:sz w:val="20"/>
          <w:szCs w:val="28"/>
        </w:rPr>
      </w:pPr>
      <w:r w:rsidRPr="00B95078">
        <w:rPr>
          <w:b w:val="0"/>
          <w:bCs w:val="0"/>
          <w:sz w:val="20"/>
          <w:szCs w:val="28"/>
        </w:rPr>
        <w:t xml:space="preserve">РАСЧЕТА СРЕДСТВ ДЛЯ МУНИЦИПАЛЬНЫХ ОБРАЗОВАТЕЛЬНЫХ  УЧРЕЖДЕНИЙ ПОДВЕДОМСТВЕННЫХ УПРАВЛЕНИЮ ОБРАЗОВАНИЯ, ОПЕКИ И ПОПЕЧИТЕЛЬСТВА МУНИЦИПАЛЬНОГО ОБРАЗОВАНИЯ «КАРГАСОКСКИЙ РАЙОН» НА </w:t>
      </w:r>
      <w:r w:rsidRPr="00B95078">
        <w:rPr>
          <w:b w:val="0"/>
          <w:bCs w:val="0"/>
          <w:caps/>
          <w:sz w:val="20"/>
          <w:szCs w:val="28"/>
        </w:rPr>
        <w:t>обеспечение обучающихся с ограниченными возможностями здоровья,</w:t>
      </w: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caps/>
          <w:sz w:val="20"/>
          <w:szCs w:val="28"/>
        </w:rPr>
      </w:pPr>
      <w:r w:rsidRPr="00B95078">
        <w:rPr>
          <w:b w:val="0"/>
          <w:bCs w:val="0"/>
          <w:caps/>
          <w:sz w:val="20"/>
          <w:szCs w:val="28"/>
        </w:rPr>
        <w:t xml:space="preserve">  проживающих  в  муниципальных образовательных организациях,</w:t>
      </w: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caps/>
          <w:sz w:val="20"/>
          <w:szCs w:val="28"/>
        </w:rPr>
      </w:pPr>
      <w:r w:rsidRPr="00B95078">
        <w:rPr>
          <w:b w:val="0"/>
          <w:bCs w:val="0"/>
          <w:caps/>
          <w:sz w:val="20"/>
          <w:szCs w:val="28"/>
        </w:rPr>
        <w:t xml:space="preserve"> питанием, одеждой, обувью, мягким и жестким инвентарем</w:t>
      </w: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caps/>
          <w:sz w:val="20"/>
          <w:szCs w:val="28"/>
        </w:rPr>
      </w:pPr>
      <w:r w:rsidRPr="00B95078">
        <w:rPr>
          <w:b w:val="0"/>
          <w:bCs w:val="0"/>
          <w:caps/>
          <w:sz w:val="20"/>
          <w:szCs w:val="28"/>
        </w:rPr>
        <w:t xml:space="preserve"> и на обеспечение обучающихся с ограниченными возможностями</w:t>
      </w: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caps/>
          <w:sz w:val="20"/>
          <w:szCs w:val="28"/>
        </w:rPr>
      </w:pPr>
      <w:r w:rsidRPr="00B95078">
        <w:rPr>
          <w:b w:val="0"/>
          <w:bCs w:val="0"/>
          <w:caps/>
          <w:sz w:val="20"/>
          <w:szCs w:val="28"/>
        </w:rPr>
        <w:t xml:space="preserve"> здоровья, не проживающих  в  муниципальных образовательных</w:t>
      </w:r>
    </w:p>
    <w:p w:rsidR="00AD6A78" w:rsidRPr="00B95078" w:rsidRDefault="00AD6A78" w:rsidP="00212465">
      <w:pPr>
        <w:pStyle w:val="ConsPlusTitle"/>
        <w:jc w:val="center"/>
        <w:rPr>
          <w:b w:val="0"/>
          <w:bCs w:val="0"/>
          <w:sz w:val="20"/>
          <w:szCs w:val="28"/>
        </w:rPr>
      </w:pPr>
      <w:r w:rsidRPr="00B95078">
        <w:rPr>
          <w:b w:val="0"/>
          <w:bCs w:val="0"/>
          <w:caps/>
          <w:sz w:val="20"/>
          <w:szCs w:val="28"/>
        </w:rPr>
        <w:t xml:space="preserve"> организациях, бесплатным двухразовым питанием</w:t>
      </w:r>
    </w:p>
    <w:p w:rsidR="00AD6A78" w:rsidRDefault="00AD6A78" w:rsidP="002124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6A78" w:rsidRPr="007F39FE" w:rsidRDefault="00AD6A78" w:rsidP="002124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</w:t>
      </w:r>
      <w:r w:rsidRPr="00253838">
        <w:rPr>
          <w:color w:val="000000"/>
          <w:spacing w:val="-9"/>
          <w:sz w:val="28"/>
          <w:szCs w:val="28"/>
        </w:rPr>
        <w:t xml:space="preserve">Настоящая Методика предназначена для расчета </w:t>
      </w:r>
      <w:r>
        <w:rPr>
          <w:color w:val="000000"/>
          <w:spacing w:val="-9"/>
          <w:sz w:val="28"/>
          <w:szCs w:val="28"/>
        </w:rPr>
        <w:t>средств</w:t>
      </w:r>
      <w:r w:rsidRPr="00253838">
        <w:rPr>
          <w:color w:val="000000"/>
          <w:spacing w:val="-9"/>
          <w:sz w:val="28"/>
          <w:szCs w:val="28"/>
        </w:rPr>
        <w:t xml:space="preserve"> муниципальным образовательным учреждениям, </w:t>
      </w:r>
      <w:r>
        <w:rPr>
          <w:sz w:val="28"/>
          <w:szCs w:val="28"/>
        </w:rPr>
        <w:t xml:space="preserve">подведомственным Управлению образования, опеки и попечительства муниципального образования «Каргасокский район» </w:t>
      </w:r>
      <w:r w:rsidRPr="00253838">
        <w:rPr>
          <w:color w:val="000000"/>
          <w:spacing w:val="-9"/>
          <w:sz w:val="28"/>
          <w:szCs w:val="28"/>
        </w:rPr>
        <w:t xml:space="preserve">на </w:t>
      </w:r>
      <w:r w:rsidRPr="00253838">
        <w:rPr>
          <w:sz w:val="28"/>
          <w:szCs w:val="28"/>
        </w:rPr>
        <w:t xml:space="preserve">обеспечение обучающихся с ограниченными возможностями здоровья,  проживающих  в  муниципальных образовательных </w:t>
      </w:r>
      <w:r>
        <w:rPr>
          <w:sz w:val="28"/>
          <w:szCs w:val="28"/>
        </w:rPr>
        <w:t>учреждениях</w:t>
      </w:r>
      <w:r w:rsidRPr="00253838">
        <w:rPr>
          <w:sz w:val="28"/>
          <w:szCs w:val="28"/>
        </w:rPr>
        <w:t xml:space="preserve">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</w:t>
      </w:r>
      <w:r>
        <w:rPr>
          <w:sz w:val="28"/>
          <w:szCs w:val="28"/>
        </w:rPr>
        <w:t>учреждениях</w:t>
      </w:r>
      <w:r w:rsidRPr="00253838">
        <w:rPr>
          <w:sz w:val="28"/>
          <w:szCs w:val="28"/>
        </w:rPr>
        <w:t>, бесплатным двухразовым питанием</w:t>
      </w:r>
      <w:r>
        <w:rPr>
          <w:sz w:val="28"/>
          <w:szCs w:val="28"/>
        </w:rPr>
        <w:t xml:space="preserve"> (далее – ИМБТ на обеспечение обучающихся с ОВЗ).</w:t>
      </w:r>
    </w:p>
    <w:p w:rsidR="00AD6A78" w:rsidRPr="007F39FE" w:rsidRDefault="00AD6A78" w:rsidP="002124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2.Целевое назначение ИМБТ на обеспечение обучающихся с ОВЗ – </w:t>
      </w:r>
      <w:r w:rsidRPr="0081123B">
        <w:rPr>
          <w:sz w:val="28"/>
          <w:szCs w:val="28"/>
        </w:rPr>
        <w:t xml:space="preserve">обеспечение обучающихся с ограниченными возможностями здоровья,  проживающих  в  муниципальных образовательных </w:t>
      </w:r>
      <w:r>
        <w:rPr>
          <w:sz w:val="28"/>
          <w:szCs w:val="28"/>
        </w:rPr>
        <w:t>учреждениях</w:t>
      </w:r>
      <w:r w:rsidRPr="0081123B">
        <w:rPr>
          <w:sz w:val="28"/>
          <w:szCs w:val="28"/>
        </w:rPr>
        <w:t xml:space="preserve">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</w:t>
      </w:r>
      <w:r>
        <w:rPr>
          <w:sz w:val="28"/>
          <w:szCs w:val="28"/>
        </w:rPr>
        <w:t>учреждениях</w:t>
      </w:r>
      <w:r w:rsidRPr="0081123B">
        <w:rPr>
          <w:sz w:val="28"/>
          <w:szCs w:val="28"/>
        </w:rPr>
        <w:t>, бесплатным двухразовым питанием</w:t>
      </w:r>
      <w:r>
        <w:rPr>
          <w:sz w:val="28"/>
          <w:szCs w:val="28"/>
        </w:rPr>
        <w:t xml:space="preserve"> (за исключением обучающихся с ограниченными возможностями здоровья, являющихся детьми-сиротами и детьми, оставшимися без попечения родителей, находящихся на полном государственном обеспечении).</w:t>
      </w:r>
    </w:p>
    <w:p w:rsidR="00AD6A78" w:rsidRPr="00253838" w:rsidRDefault="00AD6A78" w:rsidP="002124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</w:t>
      </w:r>
      <w:r w:rsidRPr="00253838">
        <w:rPr>
          <w:color w:val="000000"/>
          <w:spacing w:val="-9"/>
          <w:sz w:val="28"/>
          <w:szCs w:val="28"/>
        </w:rPr>
        <w:t xml:space="preserve">Размер </w:t>
      </w:r>
      <w:r>
        <w:rPr>
          <w:color w:val="000000"/>
          <w:spacing w:val="-9"/>
          <w:sz w:val="28"/>
          <w:szCs w:val="28"/>
        </w:rPr>
        <w:t>средств</w:t>
      </w:r>
      <w:r w:rsidRPr="00253838">
        <w:rPr>
          <w:color w:val="000000"/>
          <w:spacing w:val="-9"/>
          <w:sz w:val="28"/>
          <w:szCs w:val="28"/>
        </w:rPr>
        <w:t>, выделяем</w:t>
      </w:r>
      <w:r>
        <w:rPr>
          <w:color w:val="000000"/>
          <w:spacing w:val="-9"/>
          <w:sz w:val="28"/>
          <w:szCs w:val="28"/>
        </w:rPr>
        <w:t>ых</w:t>
      </w:r>
      <w:r w:rsidRPr="00253838">
        <w:rPr>
          <w:color w:val="000000"/>
          <w:spacing w:val="-9"/>
          <w:sz w:val="28"/>
          <w:szCs w:val="28"/>
        </w:rPr>
        <w:t xml:space="preserve"> i-му муниципальному учреждению, определяется по следующей формуле:</w:t>
      </w:r>
    </w:p>
    <w:p w:rsidR="00AD6A78" w:rsidRPr="0025383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</w:p>
    <w:p w:rsidR="00AD6A78" w:rsidRPr="008960CD" w:rsidRDefault="00AD6A78" w:rsidP="00212465">
      <w:pPr>
        <w:autoSpaceDE w:val="0"/>
        <w:autoSpaceDN w:val="0"/>
        <w:adjustRightInd w:val="0"/>
        <w:ind w:firstLine="567"/>
        <w:jc w:val="center"/>
        <w:rPr>
          <w:color w:val="000000"/>
          <w:spacing w:val="-9"/>
          <w:sz w:val="28"/>
          <w:szCs w:val="28"/>
          <w:lang w:val="en-US"/>
        </w:rPr>
      </w:pPr>
      <w:r>
        <w:rPr>
          <w:color w:val="000000"/>
          <w:spacing w:val="-9"/>
          <w:sz w:val="28"/>
          <w:szCs w:val="28"/>
          <w:lang w:val="en-US"/>
        </w:rPr>
        <w:t>V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i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 = </w:t>
      </w:r>
      <w:r>
        <w:rPr>
          <w:color w:val="000000"/>
          <w:spacing w:val="-9"/>
          <w:sz w:val="28"/>
          <w:szCs w:val="28"/>
          <w:lang w:val="en-US"/>
        </w:rPr>
        <w:t>P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 xml:space="preserve">1i 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* </w:t>
      </w:r>
      <w:r>
        <w:rPr>
          <w:color w:val="000000"/>
          <w:spacing w:val="-9"/>
          <w:sz w:val="28"/>
          <w:szCs w:val="28"/>
          <w:lang w:val="en-US"/>
        </w:rPr>
        <w:t>d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1i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 * </w:t>
      </w:r>
      <w:r>
        <w:rPr>
          <w:color w:val="000000"/>
          <w:spacing w:val="-9"/>
          <w:sz w:val="28"/>
          <w:szCs w:val="28"/>
          <w:lang w:val="en-US"/>
        </w:rPr>
        <w:t>S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1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 </w:t>
      </w:r>
      <w:r>
        <w:rPr>
          <w:color w:val="000000"/>
          <w:spacing w:val="-9"/>
          <w:sz w:val="28"/>
          <w:szCs w:val="28"/>
          <w:lang w:val="en-US"/>
        </w:rPr>
        <w:t>+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  </w:t>
      </w:r>
      <w:r>
        <w:rPr>
          <w:color w:val="000000"/>
          <w:spacing w:val="-9"/>
          <w:sz w:val="28"/>
          <w:szCs w:val="28"/>
          <w:lang w:val="en-US"/>
        </w:rPr>
        <w:t>P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2i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 * </w:t>
      </w:r>
      <w:r>
        <w:rPr>
          <w:color w:val="000000"/>
          <w:spacing w:val="-9"/>
          <w:sz w:val="28"/>
          <w:szCs w:val="28"/>
          <w:lang w:val="en-US"/>
        </w:rPr>
        <w:t>(d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 xml:space="preserve">2i </w:t>
      </w:r>
      <w:r>
        <w:rPr>
          <w:color w:val="000000"/>
          <w:spacing w:val="-9"/>
          <w:sz w:val="28"/>
          <w:szCs w:val="28"/>
          <w:lang w:val="en-US"/>
        </w:rPr>
        <w:t>* S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2</w:t>
      </w:r>
      <w:r>
        <w:rPr>
          <w:color w:val="000000"/>
          <w:spacing w:val="-9"/>
          <w:sz w:val="28"/>
          <w:szCs w:val="28"/>
          <w:lang w:val="en-US"/>
        </w:rPr>
        <w:t xml:space="preserve"> + O)</w:t>
      </w:r>
      <w:r w:rsidRPr="008960CD">
        <w:rPr>
          <w:color w:val="000000"/>
          <w:spacing w:val="-9"/>
          <w:sz w:val="28"/>
          <w:szCs w:val="28"/>
          <w:lang w:val="en-US"/>
        </w:rPr>
        <w:t xml:space="preserve">, </w:t>
      </w:r>
      <w:r w:rsidRPr="00253838">
        <w:rPr>
          <w:color w:val="000000"/>
          <w:spacing w:val="-9"/>
          <w:sz w:val="28"/>
          <w:szCs w:val="28"/>
        </w:rPr>
        <w:t>где</w:t>
      </w:r>
      <w:r w:rsidRPr="008960CD">
        <w:rPr>
          <w:color w:val="000000"/>
          <w:spacing w:val="-9"/>
          <w:sz w:val="28"/>
          <w:szCs w:val="28"/>
          <w:lang w:val="en-US"/>
        </w:rPr>
        <w:t>:</w:t>
      </w:r>
    </w:p>
    <w:p w:rsidR="00AD6A78" w:rsidRPr="008960CD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  <w:lang w:val="en-US"/>
        </w:rPr>
      </w:pPr>
    </w:p>
    <w:p w:rsidR="00AD6A78" w:rsidRPr="0025383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V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i</w:t>
      </w:r>
      <w:r w:rsidRPr="00253838">
        <w:rPr>
          <w:color w:val="000000"/>
          <w:spacing w:val="-9"/>
          <w:sz w:val="28"/>
          <w:szCs w:val="28"/>
        </w:rPr>
        <w:t xml:space="preserve"> – объем субсидии i-му муниципальному образовательному учреждению </w:t>
      </w:r>
      <w:r>
        <w:rPr>
          <w:sz w:val="28"/>
          <w:szCs w:val="28"/>
        </w:rPr>
        <w:t>на обеспечение обучающихся с ОВЗ</w:t>
      </w:r>
      <w:r w:rsidRPr="00253838">
        <w:rPr>
          <w:color w:val="000000"/>
          <w:spacing w:val="-9"/>
          <w:sz w:val="28"/>
          <w:szCs w:val="28"/>
        </w:rPr>
        <w:t>;</w:t>
      </w:r>
    </w:p>
    <w:p w:rsidR="00AD6A78" w:rsidRPr="0025383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P</w:t>
      </w:r>
      <w:r w:rsidRPr="008960CD">
        <w:rPr>
          <w:color w:val="000000"/>
          <w:spacing w:val="-9"/>
          <w:sz w:val="28"/>
          <w:szCs w:val="28"/>
          <w:vertAlign w:val="subscript"/>
        </w:rPr>
        <w:t>1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i</w:t>
      </w:r>
      <w:r w:rsidRPr="00253838">
        <w:rPr>
          <w:color w:val="000000"/>
          <w:spacing w:val="-9"/>
          <w:sz w:val="28"/>
          <w:szCs w:val="28"/>
        </w:rPr>
        <w:t xml:space="preserve"> – </w:t>
      </w:r>
      <w:r w:rsidRPr="008960CD">
        <w:rPr>
          <w:color w:val="000000"/>
          <w:spacing w:val="-9"/>
          <w:sz w:val="28"/>
          <w:szCs w:val="28"/>
        </w:rPr>
        <w:t>количество обучающихся с ограниченными возможностями здоровья, не проживающих  в  i-</w:t>
      </w:r>
      <w:r>
        <w:rPr>
          <w:color w:val="000000"/>
          <w:spacing w:val="-9"/>
          <w:sz w:val="28"/>
          <w:szCs w:val="28"/>
        </w:rPr>
        <w:t>ом</w:t>
      </w:r>
      <w:r w:rsidRPr="008960CD">
        <w:rPr>
          <w:color w:val="000000"/>
          <w:spacing w:val="-9"/>
          <w:sz w:val="28"/>
          <w:szCs w:val="28"/>
        </w:rPr>
        <w:t xml:space="preserve"> муниципальн</w:t>
      </w:r>
      <w:r>
        <w:rPr>
          <w:color w:val="000000"/>
          <w:spacing w:val="-9"/>
          <w:sz w:val="28"/>
          <w:szCs w:val="28"/>
        </w:rPr>
        <w:t>ом</w:t>
      </w:r>
      <w:r w:rsidRPr="008960CD">
        <w:rPr>
          <w:color w:val="000000"/>
          <w:spacing w:val="-9"/>
          <w:sz w:val="28"/>
          <w:szCs w:val="28"/>
        </w:rPr>
        <w:t xml:space="preserve"> образовательн</w:t>
      </w:r>
      <w:r>
        <w:rPr>
          <w:color w:val="000000"/>
          <w:spacing w:val="-9"/>
          <w:sz w:val="28"/>
          <w:szCs w:val="28"/>
        </w:rPr>
        <w:t>ом</w:t>
      </w:r>
      <w:r w:rsidRPr="008960CD">
        <w:rPr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253838">
        <w:rPr>
          <w:color w:val="000000"/>
          <w:spacing w:val="-9"/>
          <w:sz w:val="28"/>
          <w:szCs w:val="28"/>
        </w:rPr>
        <w:t>;</w:t>
      </w:r>
    </w:p>
    <w:p w:rsidR="00AD6A7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d</w:t>
      </w:r>
      <w:r w:rsidRPr="00420CAA">
        <w:rPr>
          <w:color w:val="000000"/>
          <w:spacing w:val="-9"/>
          <w:sz w:val="28"/>
          <w:szCs w:val="28"/>
          <w:vertAlign w:val="subscript"/>
        </w:rPr>
        <w:t>1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i</w:t>
      </w:r>
      <w:r w:rsidRPr="00253838">
        <w:rPr>
          <w:color w:val="000000"/>
          <w:spacing w:val="-9"/>
          <w:sz w:val="28"/>
          <w:szCs w:val="28"/>
        </w:rPr>
        <w:t xml:space="preserve"> – </w:t>
      </w:r>
      <w:r w:rsidRPr="00420CAA">
        <w:rPr>
          <w:color w:val="000000"/>
          <w:spacing w:val="-9"/>
          <w:sz w:val="28"/>
          <w:szCs w:val="28"/>
        </w:rPr>
        <w:t>количество дней обеспечения бесплатным двухразовым питанием (без учета каникулярного времени, выходных и праздничных дней);</w:t>
      </w:r>
    </w:p>
    <w:p w:rsidR="00AD6A78" w:rsidRPr="0025383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S</w:t>
      </w:r>
      <w:r w:rsidRPr="00420CAA">
        <w:rPr>
          <w:color w:val="000000"/>
          <w:spacing w:val="-9"/>
          <w:sz w:val="28"/>
          <w:szCs w:val="28"/>
          <w:vertAlign w:val="subscript"/>
        </w:rPr>
        <w:t>1</w:t>
      </w:r>
      <w:r w:rsidRPr="00253838">
        <w:rPr>
          <w:color w:val="000000"/>
          <w:spacing w:val="-9"/>
          <w:sz w:val="28"/>
          <w:szCs w:val="28"/>
        </w:rPr>
        <w:t xml:space="preserve"> – </w:t>
      </w:r>
      <w:r w:rsidRPr="00420CAA">
        <w:rPr>
          <w:color w:val="000000"/>
          <w:spacing w:val="-9"/>
          <w:sz w:val="28"/>
          <w:szCs w:val="28"/>
        </w:rPr>
        <w:t>среднегодовой расход на обеспечение бесплатным двухразовым питанием обучающихся с ограниченными возможностями здоровья, не проживающих  в  муниципальн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образовательн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420CAA">
        <w:rPr>
          <w:color w:val="000000"/>
          <w:spacing w:val="-9"/>
          <w:sz w:val="28"/>
          <w:szCs w:val="28"/>
        </w:rPr>
        <w:t xml:space="preserve"> (103 рубля в день)</w:t>
      </w:r>
      <w:r>
        <w:rPr>
          <w:color w:val="000000"/>
          <w:spacing w:val="-9"/>
          <w:sz w:val="28"/>
          <w:szCs w:val="28"/>
        </w:rPr>
        <w:t>;</w:t>
      </w:r>
    </w:p>
    <w:p w:rsidR="00AD6A7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P</w:t>
      </w:r>
      <w:r w:rsidRPr="00420CAA">
        <w:rPr>
          <w:color w:val="000000"/>
          <w:spacing w:val="-9"/>
          <w:sz w:val="28"/>
          <w:szCs w:val="28"/>
          <w:vertAlign w:val="subscript"/>
        </w:rPr>
        <w:t>2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i</w:t>
      </w:r>
      <w:r w:rsidRPr="00253838">
        <w:rPr>
          <w:color w:val="000000"/>
          <w:spacing w:val="-9"/>
          <w:sz w:val="28"/>
          <w:szCs w:val="28"/>
        </w:rPr>
        <w:t xml:space="preserve"> – </w:t>
      </w:r>
      <w:r w:rsidRPr="00420CAA">
        <w:rPr>
          <w:color w:val="000000"/>
          <w:spacing w:val="-9"/>
          <w:sz w:val="28"/>
          <w:szCs w:val="28"/>
        </w:rPr>
        <w:t>количество обучающихся с ограниченными возможностями здоровья, проживающих  в  муниципальн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образовательн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420CAA">
        <w:rPr>
          <w:color w:val="000000"/>
          <w:spacing w:val="-9"/>
          <w:sz w:val="28"/>
          <w:szCs w:val="28"/>
        </w:rPr>
        <w:t>;</w:t>
      </w:r>
    </w:p>
    <w:p w:rsidR="00AD6A7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d</w:t>
      </w:r>
      <w:r w:rsidRPr="00420CAA">
        <w:rPr>
          <w:color w:val="000000"/>
          <w:spacing w:val="-9"/>
          <w:sz w:val="28"/>
          <w:szCs w:val="28"/>
          <w:vertAlign w:val="subscript"/>
        </w:rPr>
        <w:t>2</w:t>
      </w:r>
      <w:r w:rsidRPr="008960CD">
        <w:rPr>
          <w:color w:val="000000"/>
          <w:spacing w:val="-9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9"/>
          <w:sz w:val="28"/>
          <w:szCs w:val="28"/>
          <w:vertAlign w:val="subscript"/>
        </w:rPr>
        <w:t xml:space="preserve"> </w:t>
      </w:r>
      <w:r w:rsidRPr="000565D4">
        <w:rPr>
          <w:sz w:val="26"/>
          <w:szCs w:val="26"/>
        </w:rPr>
        <w:t xml:space="preserve">– </w:t>
      </w:r>
      <w:r w:rsidRPr="00420CAA">
        <w:rPr>
          <w:color w:val="000000"/>
          <w:spacing w:val="-9"/>
          <w:sz w:val="28"/>
          <w:szCs w:val="28"/>
        </w:rPr>
        <w:t xml:space="preserve">количество дней обеспечения бесплатным пятиразовым питанием на период проживания обучающихся в </w:t>
      </w:r>
      <w:r>
        <w:rPr>
          <w:color w:val="000000"/>
          <w:spacing w:val="-9"/>
          <w:sz w:val="28"/>
          <w:szCs w:val="28"/>
        </w:rPr>
        <w:t>учреждении</w:t>
      </w:r>
      <w:r w:rsidRPr="00420CAA">
        <w:rPr>
          <w:color w:val="000000"/>
          <w:spacing w:val="-9"/>
          <w:sz w:val="28"/>
          <w:szCs w:val="28"/>
        </w:rPr>
        <w:t>;</w:t>
      </w:r>
    </w:p>
    <w:p w:rsidR="00AD6A7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S</w:t>
      </w:r>
      <w:r w:rsidRPr="00420CAA">
        <w:rPr>
          <w:color w:val="000000"/>
          <w:spacing w:val="-9"/>
          <w:sz w:val="28"/>
          <w:szCs w:val="28"/>
          <w:vertAlign w:val="subscript"/>
        </w:rPr>
        <w:t>2</w:t>
      </w:r>
      <w:r w:rsidRPr="00420CAA">
        <w:rPr>
          <w:sz w:val="26"/>
          <w:szCs w:val="26"/>
        </w:rPr>
        <w:t xml:space="preserve"> </w:t>
      </w:r>
      <w:r w:rsidRPr="00420CAA">
        <w:rPr>
          <w:color w:val="000000"/>
          <w:spacing w:val="-9"/>
          <w:sz w:val="28"/>
          <w:szCs w:val="28"/>
        </w:rPr>
        <w:t>– среднегодовой расход на обеспечение бесплатным пятиразовым питанием обучающихся с ограниченными возможностями здоровья, проживающих  в  муниципальн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образовательн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420CAA">
        <w:rPr>
          <w:color w:val="000000"/>
          <w:spacing w:val="-9"/>
          <w:sz w:val="28"/>
          <w:szCs w:val="28"/>
        </w:rPr>
        <w:t xml:space="preserve"> (154 рубля в день)</w:t>
      </w:r>
      <w:r>
        <w:rPr>
          <w:color w:val="000000"/>
          <w:spacing w:val="-9"/>
          <w:sz w:val="28"/>
          <w:szCs w:val="28"/>
        </w:rPr>
        <w:t>;</w:t>
      </w:r>
    </w:p>
    <w:p w:rsidR="00AD6A78" w:rsidRDefault="00AD6A78" w:rsidP="00212465">
      <w:pPr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- </w:t>
      </w:r>
      <w:r w:rsidRPr="005F121D">
        <w:rPr>
          <w:color w:val="000000"/>
          <w:spacing w:val="-9"/>
          <w:sz w:val="28"/>
          <w:szCs w:val="28"/>
        </w:rPr>
        <w:t xml:space="preserve">расходы на обеспечение одеждой, обувью, мягким и жестким инвентарем обучающихся с ограниченными возможностями здоровья, </w:t>
      </w:r>
      <w:r w:rsidRPr="00420CAA">
        <w:rPr>
          <w:color w:val="000000"/>
          <w:spacing w:val="-9"/>
          <w:sz w:val="28"/>
          <w:szCs w:val="28"/>
        </w:rPr>
        <w:t>проживающих  в  муниципальн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образовательн</w:t>
      </w:r>
      <w:r>
        <w:rPr>
          <w:color w:val="000000"/>
          <w:spacing w:val="-9"/>
          <w:sz w:val="28"/>
          <w:szCs w:val="28"/>
        </w:rPr>
        <w:t>ом</w:t>
      </w:r>
      <w:r w:rsidRPr="00420CAA">
        <w:rPr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color w:val="000000"/>
          <w:spacing w:val="-9"/>
          <w:sz w:val="28"/>
          <w:szCs w:val="28"/>
        </w:rPr>
        <w:t xml:space="preserve"> (11 200 рублей на одного обучающегося, в соответствии с распоряжением Департамента общего образования Томской области от 13.08.2013г. №542-р).</w:t>
      </w:r>
    </w:p>
    <w:p w:rsidR="00AD6A78" w:rsidRPr="00253838" w:rsidRDefault="00AD6A78" w:rsidP="002124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</w:t>
      </w:r>
      <w:r w:rsidRPr="00420CAA">
        <w:rPr>
          <w:color w:val="000000"/>
          <w:spacing w:val="-9"/>
          <w:sz w:val="28"/>
          <w:szCs w:val="28"/>
        </w:rPr>
        <w:t xml:space="preserve">Остатки </w:t>
      </w:r>
      <w:r>
        <w:rPr>
          <w:sz w:val="28"/>
          <w:szCs w:val="28"/>
        </w:rPr>
        <w:t>ИМБТ на обеспечение обучающихся с ОВЗ</w:t>
      </w:r>
      <w:r w:rsidRPr="00420CAA">
        <w:rPr>
          <w:color w:val="000000"/>
          <w:spacing w:val="-9"/>
          <w:sz w:val="28"/>
          <w:szCs w:val="28"/>
        </w:rPr>
        <w:t xml:space="preserve">, не использованных в текущем финансовом году, подлежат возврату в </w:t>
      </w:r>
      <w:r>
        <w:rPr>
          <w:sz w:val="28"/>
          <w:szCs w:val="28"/>
        </w:rPr>
        <w:t>Управление образования, опеки и попечительства муниципального образования «Каргасокский район»</w:t>
      </w:r>
      <w:r>
        <w:rPr>
          <w:color w:val="000000"/>
          <w:spacing w:val="-9"/>
          <w:sz w:val="28"/>
          <w:szCs w:val="28"/>
        </w:rPr>
        <w:t xml:space="preserve"> в установленном порядке с дальнейшим их возвратом в областной бюджет.</w:t>
      </w:r>
    </w:p>
    <w:p w:rsidR="00AD6A78" w:rsidRDefault="00AD6A78" w:rsidP="00212465">
      <w:pPr>
        <w:shd w:val="clear" w:color="auto" w:fill="FFFFFF"/>
        <w:tabs>
          <w:tab w:val="left" w:pos="3420"/>
        </w:tabs>
        <w:jc w:val="right"/>
      </w:pPr>
    </w:p>
    <w:p w:rsidR="00AD6A78" w:rsidRPr="00212465" w:rsidRDefault="00AD6A78" w:rsidP="00212465"/>
    <w:sectPr w:rsidR="00AD6A78" w:rsidRPr="00212465" w:rsidSect="005B1452">
      <w:pgSz w:w="11909" w:h="16834"/>
      <w:pgMar w:top="284" w:right="567" w:bottom="567" w:left="14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65"/>
    <w:rsid w:val="00011326"/>
    <w:rsid w:val="000565D4"/>
    <w:rsid w:val="00212465"/>
    <w:rsid w:val="0021506D"/>
    <w:rsid w:val="00224F1E"/>
    <w:rsid w:val="0022758C"/>
    <w:rsid w:val="00253838"/>
    <w:rsid w:val="002A7C2F"/>
    <w:rsid w:val="00341D33"/>
    <w:rsid w:val="003E30FB"/>
    <w:rsid w:val="00420CAA"/>
    <w:rsid w:val="00424086"/>
    <w:rsid w:val="00511B3C"/>
    <w:rsid w:val="005376F6"/>
    <w:rsid w:val="00544596"/>
    <w:rsid w:val="005B1452"/>
    <w:rsid w:val="005F121D"/>
    <w:rsid w:val="006C7EBC"/>
    <w:rsid w:val="006F7487"/>
    <w:rsid w:val="00761CCF"/>
    <w:rsid w:val="007F39FE"/>
    <w:rsid w:val="0081123B"/>
    <w:rsid w:val="00812C15"/>
    <w:rsid w:val="00846FDD"/>
    <w:rsid w:val="008960CD"/>
    <w:rsid w:val="0092327F"/>
    <w:rsid w:val="009C39F2"/>
    <w:rsid w:val="009E4F64"/>
    <w:rsid w:val="00AD6A78"/>
    <w:rsid w:val="00B03D01"/>
    <w:rsid w:val="00B33AED"/>
    <w:rsid w:val="00B95078"/>
    <w:rsid w:val="00C0684B"/>
    <w:rsid w:val="00CE037D"/>
    <w:rsid w:val="00EB60F3"/>
    <w:rsid w:val="00EB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9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9F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9F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39F2"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465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E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E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E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9C39F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E63"/>
    <w:rPr>
      <w:sz w:val="0"/>
      <w:szCs w:val="0"/>
    </w:rPr>
  </w:style>
  <w:style w:type="paragraph" w:customStyle="1" w:styleId="ConsPlusTitle">
    <w:name w:val="ConsPlusTitle"/>
    <w:uiPriority w:val="99"/>
    <w:rsid w:val="002124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1047</Words>
  <Characters>5969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расходования средств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</dc:title>
  <dc:subject/>
  <dc:creator>lais</dc:creator>
  <cp:keywords/>
  <dc:description/>
  <cp:lastModifiedBy>Читатель</cp:lastModifiedBy>
  <cp:revision>2</cp:revision>
  <cp:lastPrinted>2013-10-23T04:33:00Z</cp:lastPrinted>
  <dcterms:created xsi:type="dcterms:W3CDTF">2013-10-24T10:18:00Z</dcterms:created>
  <dcterms:modified xsi:type="dcterms:W3CDTF">2013-10-24T10:18:00Z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2</vt:lpwstr>
  </property>
  <property fmtid="{D5CDD505-2E9C-101B-9397-08002B2CF9AE}" pid="12" name="№ документа">
    <vt:lpwstr>765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2013-10-22T00:00:00Z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2013-10-22T00:00:00Z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0x010100BF6DA0E9A072D848BAF200A99A3516F301001B1BDC2054B56F4298A4EE19E50EFAA5</vt:lpwstr>
  </property>
</Properties>
</file>