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785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850">
        <w:rPr>
          <w:rFonts w:ascii="Times New Roman" w:eastAsia="Times New Roman" w:hAnsi="Times New Roman" w:cs="Times New Roman"/>
          <w:sz w:val="28"/>
          <w:szCs w:val="20"/>
        </w:rPr>
        <w:br w:type="textWrapping" w:clear="all"/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77850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</w:t>
      </w:r>
      <w:r w:rsidRPr="00A77850">
        <w:rPr>
          <w:rFonts w:ascii="Times New Roman" w:eastAsia="Times New Roman" w:hAnsi="Times New Roman" w:cs="Times New Roman"/>
          <w:caps/>
          <w:sz w:val="28"/>
          <w:szCs w:val="20"/>
        </w:rPr>
        <w:t>Каргасокский район»</w:t>
      </w:r>
    </w:p>
    <w:p w:rsidR="00097CA8" w:rsidRPr="00A77850" w:rsidRDefault="00097CA8" w:rsidP="00097CA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A77850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97CA8" w:rsidRPr="00A77850" w:rsidRDefault="00097CA8" w:rsidP="00097CA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77850">
        <w:rPr>
          <w:rFonts w:ascii="Times New Roman" w:eastAsia="Times New Roman" w:hAnsi="Times New Roman" w:cs="Times New Roman"/>
          <w:b/>
          <w:bCs/>
          <w:sz w:val="28"/>
          <w:szCs w:val="24"/>
        </w:rPr>
        <w:t>ДУМА КАРГАСОКСКОГО РАЙОНА</w:t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7CA8" w:rsidRDefault="00097C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8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0AA8" w:rsidRDefault="00820A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A8" w:rsidRPr="00A77850" w:rsidRDefault="00820AA8" w:rsidP="00097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A8" w:rsidRPr="00820AA8" w:rsidRDefault="001A761F" w:rsidP="00097C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AA8">
        <w:rPr>
          <w:rFonts w:ascii="Times New Roman" w:eastAsia="Times New Roman" w:hAnsi="Times New Roman" w:cs="Times New Roman"/>
          <w:sz w:val="28"/>
          <w:szCs w:val="28"/>
        </w:rPr>
        <w:t>18.02</w:t>
      </w:r>
      <w:r w:rsidR="00097CA8" w:rsidRPr="00820AA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7429" w:rsidRPr="00820A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0AA8">
        <w:rPr>
          <w:rFonts w:ascii="Times New Roman" w:eastAsia="Times New Roman" w:hAnsi="Times New Roman" w:cs="Times New Roman"/>
          <w:sz w:val="28"/>
          <w:szCs w:val="28"/>
        </w:rPr>
        <w:tab/>
        <w:t>№ 338</w:t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9D5326" w:rsidRPr="00A77850" w:rsidRDefault="009D5326" w:rsidP="00097C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CA8" w:rsidRPr="00A77850" w:rsidRDefault="00F54CB2" w:rsidP="007561C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Pr="00A778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решение Думы </w:t>
      </w:r>
      <w:proofErr w:type="spellStart"/>
      <w:r w:rsidRPr="00A77850">
        <w:rPr>
          <w:rFonts w:ascii="Times New Roman" w:eastAsia="Times New Roman" w:hAnsi="Times New Roman" w:cs="Times New Roman"/>
          <w:spacing w:val="-1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района от 18.06.2014 № 292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97CA8" w:rsidRPr="00A7785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образования, опеки и попечительства муниципального образования «</w:t>
      </w:r>
      <w:proofErr w:type="spellStart"/>
      <w:r w:rsidR="00097CA8" w:rsidRPr="00A7785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097CA8"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65FD4" w:rsidRPr="00A778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7CA8" w:rsidRPr="00A778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97CA8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692" w:rsidRPr="00A77850" w:rsidRDefault="00CD6692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CA8" w:rsidRPr="00A77850" w:rsidRDefault="00097CA8" w:rsidP="00F54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54CB2" w:rsidRPr="00A77850">
        <w:rPr>
          <w:rFonts w:ascii="Times New Roman" w:eastAsia="Times New Roman" w:hAnsi="Times New Roman" w:cs="Times New Roman"/>
          <w:sz w:val="24"/>
          <w:szCs w:val="24"/>
        </w:rPr>
        <w:t>о ст. 8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CB2" w:rsidRPr="00A7785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24.04.2008 N 48-ФЗ «Об опеке и попечительстве»</w:t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РЕШИЛА:</w:t>
      </w:r>
    </w:p>
    <w:p w:rsidR="00F54CB2" w:rsidRPr="00A77850" w:rsidRDefault="00F54CB2" w:rsidP="004009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41DF" w:rsidRPr="00A77850" w:rsidRDefault="00CD7FD3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34419" w:rsidRPr="00A778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134419" w:rsidRPr="00A778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 xml:space="preserve"> об Управлении образования, опеки и попечительства муниципального образования «</w:t>
      </w:r>
      <w:proofErr w:type="spellStart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район», утвержденное решением Думы </w:t>
      </w:r>
      <w:proofErr w:type="spellStart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от 18.06.2014 № 292 «Об утверждении Положения об Управлении образования, опеки и попечительства муниципального образования «</w:t>
      </w:r>
      <w:proofErr w:type="spellStart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Положение), </w:t>
      </w:r>
      <w:r w:rsidR="00134419" w:rsidRPr="00A77850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667B98" w:rsidRPr="00A77850">
        <w:rPr>
          <w:rFonts w:ascii="Times New Roman" w:eastAsia="Times New Roman" w:hAnsi="Times New Roman" w:cs="Times New Roman"/>
          <w:sz w:val="24"/>
          <w:szCs w:val="24"/>
        </w:rPr>
        <w:t xml:space="preserve"> следующ</w:t>
      </w:r>
      <w:r w:rsidR="00134419" w:rsidRPr="00A77850">
        <w:rPr>
          <w:rFonts w:ascii="Times New Roman" w:eastAsia="Times New Roman" w:hAnsi="Times New Roman" w:cs="Times New Roman"/>
          <w:sz w:val="24"/>
          <w:szCs w:val="24"/>
        </w:rPr>
        <w:t>ие изменения и дополнения</w:t>
      </w:r>
      <w:r w:rsidR="009C41DF" w:rsidRPr="00A778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419" w:rsidRPr="00A77850" w:rsidRDefault="0013441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18F" w:rsidRPr="00A77850">
        <w:rPr>
          <w:rFonts w:ascii="Times New Roman" w:eastAsia="Times New Roman" w:hAnsi="Times New Roman" w:cs="Times New Roman"/>
          <w:sz w:val="24"/>
          <w:szCs w:val="24"/>
        </w:rPr>
        <w:t xml:space="preserve">раздел 2 Положения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«2. Функции Управления.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 Для реализации указанных в пунктах 1.6., 1.7., 1.8. настоящего Положения целей, задач и полномочий Управление выполняет следующие функции: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2.1.1. разрабатывает документы стратегического и программно-целевого планирования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в сфере общего образования (далее - сфера деятельности Управления) и предложения о внесении изменений и дополнений в них;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2.1.2. разрабатывает аналитические материалы либо проекты решений совещательных органов при Главе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обобщая имеющуюся информацию о реализации на территории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а) правовых актов, касающихся сферы деятельности Управления;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муниципальных и ведомственных программ, в реализации которых участвует Управление;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в) договоров (соглашений), в реализации которых участвует Управление;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2.1.3. разрабатывает проекты соглашений, договоров, контрактов, протоколов о сотрудничестве с органами государственной власти, органами местного самоуправления, коммерческими и некоммерческими организациями, индивидуальными предпринимателями, физическими лицами;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2.1.4. разрабатывает долгосрочные, среднесрочные, краткосрочные прогнозы развития в сфере деятельности Управления;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2.1.5. проводит: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а) государственную (итоговую) аттестацию учащихся, освоивших образовательные программы основного общего и среднего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обеспечение хранения экзаменационных материалов, ознакомления участников единого государственного экзамена с его результатами и аккредитацию общественных наблюдателей);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аттестацию руководителей Организаций;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2.1.6. осуществляет контроль за деятельностью Организаций в пределах своей компетенции;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2.1.7. участвует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2.1.8. организует предоставление государственных услуг в сфере деятельности Управления, в том числе услуг в электронной форме;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2.1.9. организует проведение муниципальных мероприятий в сфере образования для обучающихся, в том числе одаренных детей и детей с ограниченными возможностями здоровья, и педагогических работников;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2.1.10. организует обеспечение Организаций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Организациях, и учебными пособиями, допущенными к использованию в образовательном процессе в таких Организациях;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2.1.11. организует работу районной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комиссии в целях оказания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помощи детям с ограниченными возможностями здоровья;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2.1.12. выполняет функции главного распорядителя бюджетных средств в отношении Организаций;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2.1.13. осуществляет контроль за соблюдением получателями субвенций, субсидий условий, установленных при их предоставлении;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2.1.14. реализует в отношении Организаций полномочия учредителя в соответствии с действующим законодательством;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2.1.15.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2.1.16. исполняет поручения Главы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заместителя Главы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по социальным вопросам;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2.1.17. принимает решение об утверждении кандидатур, представляемых на награждение правительственными, отраслевыми наградами в сфере образования;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2.1.18. совместно с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организацией Томской территориальной организацией профсоюза работников народного образования и науки разрабатывает и заключает отраслевое соглашение;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2.1.19.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2.1.20. участвует в организации обеспечения Организаций бланками строгой отчетности, в том числе бланками документов государственного образца об образовании и (или) квалификации;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2.1.21. представляет в финансовый орган муниципального образования «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район» бюджетную отчетность главного распорядителя бюджетных средств и главного администратора доходов;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2.1.22. осуществляет информационное обеспечение Организаций;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2.1.23. проводит консультации по вопросам: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а) организации планово-аналитической и финансовой работы Организаций;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организации бюджетного учета, финансово-аналитической работы в Организациях;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2.1.24. готовит ответы на обращения граждан, органов и организаций по вопросам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2.1.25. готовит информацию по вопросам образования в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Каргасокском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районе для размещения в средствах массовой информации, информационно-телекоммуникационной сети общего пользования;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2.1.26. разрабатывает, планирует и проводит мероприятия по мобилизационной подготовке и по вопросам гражданской обороны и чрезвычайных ситуаций;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2.1.27. организует хранение, комплектование, учет и использование архивных документов Управления;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2.1.28.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2.1.29. контролирует и оказывает методическую помощь Организациям в организации коррекционно-развивающего обучения;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2.1.30. совместно с иными органами исполнительной власти участвует в работе с подростками с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</w:p>
    <w:p w:rsidR="00FA4A5E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2.1.31. </w:t>
      </w:r>
      <w:r w:rsidR="00FA4A5E" w:rsidRPr="00A77850">
        <w:rPr>
          <w:rFonts w:ascii="Times New Roman" w:eastAsia="Times New Roman" w:hAnsi="Times New Roman" w:cs="Times New Roman"/>
          <w:sz w:val="24"/>
          <w:szCs w:val="24"/>
        </w:rPr>
        <w:t>обеспечивает защиту и реализацию семейных прав, для этого: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2.1.31.1. Дает согласие на установление отцовства лица, не состоящего в браке с матерью ребенка в случае смерти матери, признания её недееспособной, невозможности установления места нахождения матери или в случае лишения её родительских прав.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2.1.31.2. Дает согласие на установление отцовства в отношении лица, достигшего возраста восемнадцати лет (совершеннолетия), если такое лицо признано недееспособным.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2.1.31.3.  Разрешает разногласия родителей относительно имени и (или) фамилии ребенка.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2.1.31.4. Дает разрешение на изменение имени ребенка, а также на изменение присвоенной фамилии ребенка.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2.1.31.5. Разрешает разногласия, возникающие между опекуном ребенка и несовершеннолетними родителями по поводу   воспитания ребенка.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2.1.31.6. Назначает представителя для защиты прав и интересов ребенка, в случае, если между интересами родителей и детей имеются противоречия.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2.1.31.7. Разрешает разногласия родителей, касающиеся воспитания и   образования детей.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2.1.31.8. Обязывает родителей (одному из них) не препятствовать общению ребенка с близкими родственниками.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2.1.31.9. Обращается в суд с иском об устранении препятствий к  общению ребенка с близкими родственниками.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2.1.31.10.Дает согласие на контакты с ребенком родителям, родительские права которых ограничены.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2.1.31.11. В случае, если родители, ограниченные в родительских правах в течение 6 месяцев не меняют своего поведения, предъявляет в суд иск о лишении родительских прав.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2.1.31.12. При непосредственной угрозе жизни ребенка или его здоровью принимает решение о немедленном отобрании ребенка у родителей (одного из них) или у других лиц, на попечении которых он находится.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2.1.31.13. Участвует в принудительном исполнении решений, связанных с отобранием ребенка и передаче его другому лицу (лицам).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2.1.31.14. Обращается в суд с заявлением о признании брака недействительным, если брак заключен с лицом, не достигшим брачного возраста, при отсутствии разрешения на заключение брака до достижения этим лицом брачного возраста.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2.1.31.15.Предъявляет в суд иск о взыскании алиментов на несовершеннолетних детей к их родителям (одному из них).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2.1.31.16. Предъявляет в суд иск о признании недействительным соглашения об уплате алиментов несовершеннолетнему ребенка или совершеннолетнему недееспособному члену семьи, если такое соглашение противоречит закону.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2.1.31.17. Дает разрешение на отказ от наследства в случае, когда наследником является несовершеннолетний гражданин.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2.1.31.18. Объявляет несовершеннолетнего полностью дееспособным (эмансипация) при условии согласия обоих родителей, усыновителей или попечителя.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2.1.31.19. При наличии достаточных оснований ходатайствует перед судом об ограничении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или лишении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объеме.</w:t>
      </w:r>
    </w:p>
    <w:p w:rsidR="00FA4A5E" w:rsidRPr="00A77850" w:rsidRDefault="00FA4A5E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2.1.31.20. Назначает управляющего имуществом гражданина, признанного безвестно отсутствующим, и заключает с ним договор доверительного управления.</w:t>
      </w:r>
    </w:p>
    <w:p w:rsidR="00FA4A5E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 обеспечивает защиту и охрану прав и интересов несовершеннолетних, оставшихся без попечения родителей, для этого: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2.1.32.1. Выявляет детей, оставшихся без попечения родителей, и ведет учет таких детей.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Заполняет и передает сведения (анкету, изменения данных) о детях, оставшихся без попечения родителей, для учета в региональном банке данных о детях в установленные законом сроки и порядке.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Исходя из конкретных обстоятельств утраты попечения родителей, избирает форму устройства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Исполняет обязанности опекуна (попечителя) детей, оставшихся без попечения родителей, до устройства их на воспитание в семью или в специализированные учреждения.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2.1.32.5.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Определяет детей, оставшихся без попечения родителей и нуждающихся в устройстве в воспитательные, лечебные учреждения социальной защиты или другое аналогичное учреждение.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2.1.32.6.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Осуществляет контроль над условиями содержания, воспитания и образования детей, находящихся на полном государственном попечении в воспитательных учреждениях, лечебных учреждениях.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2.1.32.7.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2.1.32.8.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Осуществляет защиту прав выпускников воспитательных учреждений, лечебных учреждений, учреждений социальной защиты населения и других аналогичных учреждений.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2.1.32.9.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Участвует в пределах своей компетенции в проведении индивидуальной профилактической работы с несовершеннолетними, являющимися сиротами либо оставшимися без попечения родителей, безнадзорными и беспризорными, занимающимися бродяжничеством или попрошайничеством, содержащимися в социально-реабилитационном центре для несовершеннолетних.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2.1.32.10.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Назначает опекунов или попечителей детям, нуждающимся в опеке или попечительстве.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2.1.32.11.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рекомендации опекунам (попечителям) по поводу способов воспитания ребенка.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разрешение на раздельное проживание попечителя и подопечного, достигшего 16 лет.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2.1.32.13.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Дает разрешение опекунам и попечителям на расходование доходов несовершеннолетнего подопечного. 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2.1.32.14.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разрешение на содержание сделок по отчуждению имущества несовершеннолетнего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сделок, влекущих уменьшение имущества подопечного.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2.1.32.15.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согласие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права или охраняемые законом интересы указанных лиц.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2.1.32.16.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При необходимости определяет управляющего и заключает с ним договор о доверительном управлении недвижимым и ценным движимым имуществом несовершеннолетнего подопечного.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2.1.32.17.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В предусмотренных законом случаях освобождает опекуна или попечителя от исполнения им своих обязанностей.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2.1.32.18.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В случаях ненадлежащего выполнения опекуном или попечителем лежащих на нем обязанностей, отстраняет опекуна или попечителя  от исполнения обязанностей и принимает необходимые меры для привлечения виновного гражданина к установленной законом ответственности.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2.1.32.19.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Заверяет заявления о согласии родителей на усыновление ребенка.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2.1.32.20.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согласие на усыновление ребенка несовершеннолетних родителей, не достигших возраста 16 лет, при отсутствии их родителей или попечителей.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2.1.32.21.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При наличии оснований, предусмотренных законом, обращается в суд с заявлением об отмене  усыновления.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2.1.32.23.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Осуществляет подбор, обучение лиц (лица), желающих взять ребенка на воспитание в приемную семью.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2.1.32.24.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Оказывает приемной </w:t>
      </w:r>
      <w:r w:rsidR="00FB7D2F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консультативную помощь, способствует созданию нормальных условий жизни и воспитания ребенка (детей).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2.1.32.25.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Предоставляет приемным родителям информацию о ребенке (детях), который может быть передан на воспитание в приемную семью, и выдает направления для посещения ребенка по месту его жительства (нахождения).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2.1.32.26.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Проводит обследование условий жизни ребенка и лица (лиц), претендующего на его воспитание.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2.1.32.27.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Составляет акты по результатам обследования условий жизни лиц (лица), желающих взять ребенка (детей) на воспитание в приемную семью.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2.1.32.28.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Дает заключение о возможности быть приемными родителями.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2.1.32.29.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Заключает договоры с приемными родителями о передаче ребенка (детей) на воспитание.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2.1.32.30.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Выдает приемным родителям удостоверения установленного образца.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2.1.32.31.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Осуществляет контроль над исполнением приемными родителями возложенных на них обязанностей, а также за условиями жизни и воспитания ребенка (детей).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Обеспечивает контроль над использованием и сохранностью имущества (в том числе жилого помещения) ребенка (детей), переданного на воспитание в приемную семью.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2.1.32.33.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В спорных случаях определяет порядок общения между ребенком (детьми), его родителями, родственниками и приемными родителями.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2.1.32.34.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 приемной семье неблагоприятных условий для содержания, воспитания и образования  ребенка (детей), или в случае возвращения ребенка (детей) родителям, или в случае усыновления ребенка (детей) расторгает договор о передаче ребенка (детей) на воспитание в семью.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2.1.32.35.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Назначает и выплачивает опекунам и попечителям за счет средств областного бюджета пособия на содержание подопечных.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Назначает и выплачивает опекунам и попечителям за счет средств областного бюджета единовременное пособие при передаче ребенка (детей) на воспитание в семью.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</w:t>
      </w:r>
      <w:r w:rsidR="0061460B" w:rsidRPr="00A77850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Участвует в рассмотрении судом следующих категорий дел и дает заключение по существу споров: о лишении родительских прав, о восстановлении родительских прав, об ограничении родительских прав, споров, связанных с воспитанием детей, об установлении усыновления, об отмене усыновления.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2.1.32.38. Осуществляет исполнение отдельных государственных полномочий по расчету и  предоставлению бюджетам сельских поселений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субвенций и межбюджетных трансфертов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 и предоставлению в установленном порядке отчетности о расходовании субвенций и межбюджетных трансфертов.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2.1.32.39. Осуществляет контроль над использованием жилых помещении и (или) распоряжением жилыми помещениями, нанимателями или членами семей нанимателей по договорам социального найма  либо собственниками которых являются дети-сироты и дети,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оставшиеся без попечения родителей, обеспечением надлежащего санитарного и технического состояния этих жилых помещений. 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2.1.32.40.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2.1.32.41.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 района.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2.1.32.42. 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с целью принятия решения о заключении договора найма специализированного жилого помещения на новый пятилетний срок.   </w:t>
      </w:r>
    </w:p>
    <w:p w:rsidR="003D5F49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2.1.32.43. Контрол</w:t>
      </w:r>
      <w:r w:rsidR="00B64590" w:rsidRPr="00A77850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семью.</w:t>
      </w:r>
    </w:p>
    <w:p w:rsidR="00FA4A5E" w:rsidRPr="00A77850" w:rsidRDefault="003D5F49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 обеспечивает защи</w:t>
      </w:r>
      <w:r w:rsidR="001040BC" w:rsidRPr="00A77850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личных и имущественных прав и интересов 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</w:t>
      </w:r>
      <w:r w:rsidR="001040BC" w:rsidRPr="00A77850">
        <w:rPr>
          <w:rFonts w:ascii="Times New Roman" w:eastAsia="Times New Roman" w:hAnsi="Times New Roman" w:cs="Times New Roman"/>
          <w:sz w:val="24"/>
          <w:szCs w:val="24"/>
        </w:rPr>
        <w:t>, для этого: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2.1.33.1. Выявляет совершеннолетних лиц, нуждающихся в опеке и попечительстве.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2.1.33.2. Участвует в рассмотрении судом дел о признании граждан недееспособными, а также ограниченными в дееспособности.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2.1.33.3. Осуществляет устройство лиц, признанных судом недееспособными вследствие психического расстройства в психиатрические или психоневрологические учреждения.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2.1.33.4. Назначает опекунов совершеннолетним лицам, признанным в судебном порядке недееспособными, и попечителей лицам, по решению суда ограниченным в дееспособности.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2.1.33.5. Осуществляет надзор за деятельностью опекунов.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2.1.33.6. По просьбе совершеннолетнего дееспособного гражданина, который по состоянию здоровья не может самостоятельно осуществлять  и защищать свои права и исполнять обязанности, устанавливает над ним попечительство в форме патронажа и назначает ему попечителя.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2.1.33.7. Дает разрешение опекунам на расходование доходов подопечного.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2.1.33.8. Дает разрешение на совершение сделок по отчуждению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 любых других сделок, влекущих уменьшение имущества подопечного.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2.1.33.9. Дает разрешение на отказ от наследства в случае, когда наследником является недееспособный или ограниченный в дееспособности гражданин.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2.1.33.10. При необходимости определяет управляющего и заключает с ним договор о доверительном управлении недвижимым и ценным движимым имуществом подопечного.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2.1.33.11. В предусмотренных законом случаях освобождает опекуна от исполнения им своих обязанностей.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2.1.33.12. В случаях ненадлежащего выполнения опекуном, лежащих на нем обязанностей, отстраняет опекуна от исполнения обязанностей и принимает меры для привлечения виновного гражданина к установленной законом ответственности.</w:t>
      </w:r>
    </w:p>
    <w:p w:rsidR="001040BC" w:rsidRPr="00A77850" w:rsidRDefault="001040B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2.1.33.13. Дает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2.1.33.14. Издает правовые акты, регулирующие отношения, возникшие в связи с установлением, осуществлением и прекращением опеки и попечительства в отношении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обязанности.</w:t>
      </w:r>
    </w:p>
    <w:p w:rsidR="00FA4A5E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 осуществляет профилактик</w:t>
      </w:r>
      <w:r w:rsidR="005A4FEB" w:rsidRPr="00A778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сиротства, для этого: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2.1.34.1. Разрабатывает проекты муниципальных нормативных правовых актов муниципальных целевых программ, направленных на профилактику социального сиротства, на обеспечение прав и законных интересов детей.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2.1.34.2. Ведет социальный патронат неблагополучных семей.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2.1.34.3. Координирует деятельность органов и учреждений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выполняющих функции по защите прав и  интересов детей и лиц из числа детей-сирот и детей, оставшихся без попечения родителей, а также недееспособных граждан.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2.1.34.4. Разрабатывает индивидуальные планы по защите прав, комплексной реабилитации и развитию ребенка.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2.1.34.5. Содействует проведению конкурсов социального заказа и конкурсов социальных проектов на услуги по профилактике социального сиротства.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2.1.34.6. Содействует в организации отдыха, оздоровления и занятости детей в каникулярный период, прежде всего детей, нуждающихся в государственной защите.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2.1.34.7. Информирует общественность по вопросам государственной семейной политики, защиты прав и законных интересов детей и профилактике социального сиротства.</w:t>
      </w:r>
    </w:p>
    <w:p w:rsidR="00D36470" w:rsidRPr="00A77850" w:rsidRDefault="00D36470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2.1.34.8. Ведет прием граждан по проблемам защиты прав детей и недееспособных граждан</w:t>
      </w:r>
    </w:p>
    <w:p w:rsidR="00A4418F" w:rsidRPr="00A77850" w:rsidRDefault="00FD25F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36470" w:rsidRPr="00A7785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418F" w:rsidRPr="00A77850">
        <w:rPr>
          <w:rFonts w:ascii="Times New Roman" w:eastAsia="Times New Roman" w:hAnsi="Times New Roman" w:cs="Times New Roman"/>
          <w:sz w:val="24"/>
          <w:szCs w:val="24"/>
        </w:rPr>
        <w:t>выполняет иные функции в соответствии с действующим законодательством.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 В целях выполнения функций, указанных в пункте 2.1. настоящего Положения, в пределах полномочий, установленных действующим законодательством, Управление имеет право: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2.2.1. издавать приказы и распоряжения в сфере образования;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2.2.2. запрашивать и получать материалы и информацию от Организаций, органов государственной власти, органов местного самоуправления, организаций, а также их должностных лиц;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2.2.3. создавать экспертные, консультативные, информационно-аналитические советы, комиссии и рабочие группы по вопросам, отнесенным к сфере образования; утверждать положения о них и их составы;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2.2.4. вносить предложения Главе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о создании, переименовании, реорганизации и ликвидации в установленном порядке подведомственных муниципальных образовательных организаций, необходимые для эффективного функционирования системы образования;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2.2.5. выступать с исковыми заявлениями в защиту прав несовершеннолетних и представляет их интересы в суде в установленном законом порядке, давать заключения по гражданским делам, в случаях, предусмотренных законодательством Российской Федерации;</w:t>
      </w:r>
    </w:p>
    <w:p w:rsidR="00A4418F" w:rsidRPr="00A77850" w:rsidRDefault="00A4418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2.2.6. пользоваться иными правами в соответствии </w:t>
      </w:r>
      <w:r w:rsidR="00535DD5" w:rsidRPr="00A77850">
        <w:rPr>
          <w:rFonts w:ascii="Times New Roman" w:eastAsia="Times New Roman" w:hAnsi="Times New Roman" w:cs="Times New Roman"/>
          <w:sz w:val="24"/>
          <w:szCs w:val="24"/>
        </w:rPr>
        <w:t>с действующим законодательством</w:t>
      </w:r>
      <w:r w:rsidR="00306D06" w:rsidRPr="00A778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DD5" w:rsidRPr="00A7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009" w:rsidRPr="00A77850" w:rsidRDefault="003C204C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36470" w:rsidRPr="00A778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06B5" w:rsidRPr="00A778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06B5"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DD5" w:rsidRPr="00A778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93D" w:rsidRPr="00A77850">
        <w:rPr>
          <w:rFonts w:ascii="Times New Roman" w:eastAsia="Times New Roman" w:hAnsi="Times New Roman" w:cs="Times New Roman"/>
          <w:sz w:val="24"/>
          <w:szCs w:val="24"/>
        </w:rPr>
        <w:t>ункт 3.2. Положения изложить в следующей редакции: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«3.2. Начальник Управления: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3.2.1. руководит на основе единоначалия деятельностью Управления и несет персональную ответственность за достижение им целей, задач и осуществление функций, указанных в пунктах 1.6., 1.7. и 2.1. настоящего Положения;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3.2.2. подписывает от имени Управления приказы, распоряжения, договоры, соглашения и иные документы Управления;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3.2.3. утверждает структуру, штатное расписание Управления, с учетом предельной штатной численности, утвержденной Думой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уставы Организаций и изменения в них;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3.2.4. действует от имени Управления как работодатель при приеме лица на работу в штат Управления, а также в отношениях с работниками Управления, руководителями Организаций;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3.2.5. действует без доверенности от имени Управления, представляет его во всех органах и организациях;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3.2.6. выдает от имени Управления доверенность на представительство Управления в органах и организациях;</w:t>
      </w:r>
    </w:p>
    <w:p w:rsidR="00F1373F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3.2.7. ведет личный прием граждан, рассматривает обращения и принимает</w:t>
      </w:r>
      <w:r w:rsidR="00EA6D8A">
        <w:rPr>
          <w:rFonts w:ascii="Times New Roman" w:eastAsia="Times New Roman" w:hAnsi="Times New Roman" w:cs="Times New Roman"/>
          <w:sz w:val="24"/>
          <w:szCs w:val="24"/>
        </w:rPr>
        <w:t xml:space="preserve"> меры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 их суще</w:t>
      </w:r>
      <w:r w:rsidR="00EA6D8A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B12582" w:rsidRPr="00A778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DD5" w:rsidRPr="00A77850" w:rsidRDefault="00F1373F" w:rsidP="0061460B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3.2.8. осуществляет иные полномочия в соответствии с действующим законодательством</w:t>
      </w:r>
      <w:r w:rsidR="007561CF" w:rsidRPr="00A778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1DF" w:rsidRPr="00A77850" w:rsidRDefault="009C41DF" w:rsidP="006146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486056" w:rsidRPr="00A77850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486056" w:rsidRPr="00A77850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486056" w:rsidRPr="00A7785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</w:t>
      </w:r>
      <w:r w:rsidR="00887E72" w:rsidRPr="00A77850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27.06.2014 года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1DF" w:rsidRPr="00A77850" w:rsidRDefault="009C41DF" w:rsidP="006146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</w:t>
      </w:r>
      <w:r w:rsidR="00486056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в порядке, установленном статьей 42 Устава муниципального образования «</w:t>
      </w:r>
      <w:proofErr w:type="spellStart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утвержденного решением Думы </w:t>
      </w:r>
      <w:proofErr w:type="spellStart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17.04.2013г. № 195 «О принятии Устава муниципального образования «</w:t>
      </w:r>
      <w:proofErr w:type="spellStart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CD7FD3"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9C41DF" w:rsidRPr="00A77850" w:rsidRDefault="009C41DF" w:rsidP="00614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A7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правовой комитет Думы </w:t>
      </w:r>
      <w:proofErr w:type="spellStart"/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CD7FD3"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097CA8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00" w:rsidRDefault="00F83E00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00" w:rsidRPr="00A77850" w:rsidRDefault="00F83E00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0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Председатель Думы</w:t>
      </w: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="009B4E58"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="00F83E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Протазов</w:t>
      </w:r>
      <w:proofErr w:type="spellEnd"/>
    </w:p>
    <w:p w:rsidR="00097CA8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00" w:rsidRDefault="00F83E00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00" w:rsidRPr="00A77850" w:rsidRDefault="00F83E00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A8" w:rsidRPr="00A77850" w:rsidRDefault="00097CA8" w:rsidP="0009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="009B4E58" w:rsidRPr="00A778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850">
        <w:rPr>
          <w:rFonts w:ascii="Times New Roman" w:eastAsia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</w:p>
    <w:sectPr w:rsidR="00097CA8" w:rsidRPr="00A77850" w:rsidSect="009B4E58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BA" w:rsidRDefault="00015EBA" w:rsidP="00097CA8">
      <w:pPr>
        <w:spacing w:after="0" w:line="240" w:lineRule="auto"/>
      </w:pPr>
      <w:r>
        <w:separator/>
      </w:r>
    </w:p>
  </w:endnote>
  <w:endnote w:type="continuationSeparator" w:id="0">
    <w:p w:rsidR="00015EBA" w:rsidRDefault="00015EBA" w:rsidP="0009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BA" w:rsidRDefault="00015EBA" w:rsidP="00097CA8">
      <w:pPr>
        <w:spacing w:after="0" w:line="240" w:lineRule="auto"/>
      </w:pPr>
      <w:r>
        <w:separator/>
      </w:r>
    </w:p>
  </w:footnote>
  <w:footnote w:type="continuationSeparator" w:id="0">
    <w:p w:rsidR="00015EBA" w:rsidRDefault="00015EBA" w:rsidP="0009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3376"/>
      <w:docPartObj>
        <w:docPartGallery w:val="Page Numbers (Top of Page)"/>
        <w:docPartUnique/>
      </w:docPartObj>
    </w:sdtPr>
    <w:sdtContent>
      <w:p w:rsidR="00D36470" w:rsidRDefault="000223A1">
        <w:pPr>
          <w:pStyle w:val="a3"/>
          <w:jc w:val="center"/>
        </w:pPr>
        <w:fldSimple w:instr=" PAGE   \* MERGEFORMAT ">
          <w:r w:rsidR="00CD6692">
            <w:rPr>
              <w:noProof/>
            </w:rPr>
            <w:t>8</w:t>
          </w:r>
        </w:fldSimple>
      </w:p>
    </w:sdtContent>
  </w:sdt>
  <w:p w:rsidR="00D36470" w:rsidRDefault="00D36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C4A"/>
    <w:multiLevelType w:val="hybridMultilevel"/>
    <w:tmpl w:val="49E68324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33E16B9"/>
    <w:multiLevelType w:val="hybridMultilevel"/>
    <w:tmpl w:val="4A6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CA8"/>
    <w:rsid w:val="00015EBA"/>
    <w:rsid w:val="000167F4"/>
    <w:rsid w:val="000223A1"/>
    <w:rsid w:val="000402D6"/>
    <w:rsid w:val="0006584E"/>
    <w:rsid w:val="00097429"/>
    <w:rsid w:val="00097CA8"/>
    <w:rsid w:val="000E580A"/>
    <w:rsid w:val="001040BC"/>
    <w:rsid w:val="001313FF"/>
    <w:rsid w:val="00134419"/>
    <w:rsid w:val="001748DA"/>
    <w:rsid w:val="001A761F"/>
    <w:rsid w:val="001B2E34"/>
    <w:rsid w:val="00200F6B"/>
    <w:rsid w:val="002361B4"/>
    <w:rsid w:val="00265F19"/>
    <w:rsid w:val="002869C8"/>
    <w:rsid w:val="002B0BF0"/>
    <w:rsid w:val="002B35BA"/>
    <w:rsid w:val="002E0EA6"/>
    <w:rsid w:val="00306D06"/>
    <w:rsid w:val="0030784D"/>
    <w:rsid w:val="0033226F"/>
    <w:rsid w:val="00354463"/>
    <w:rsid w:val="00383662"/>
    <w:rsid w:val="003B1C6C"/>
    <w:rsid w:val="003C204C"/>
    <w:rsid w:val="003D5F49"/>
    <w:rsid w:val="0040093D"/>
    <w:rsid w:val="00442535"/>
    <w:rsid w:val="004668CE"/>
    <w:rsid w:val="00486056"/>
    <w:rsid w:val="004D151D"/>
    <w:rsid w:val="004F4F24"/>
    <w:rsid w:val="00535DD5"/>
    <w:rsid w:val="005A4FEB"/>
    <w:rsid w:val="005B543D"/>
    <w:rsid w:val="005C3FCF"/>
    <w:rsid w:val="005C77D9"/>
    <w:rsid w:val="0061460B"/>
    <w:rsid w:val="00655208"/>
    <w:rsid w:val="00667B98"/>
    <w:rsid w:val="006C06B5"/>
    <w:rsid w:val="0074223C"/>
    <w:rsid w:val="007561CF"/>
    <w:rsid w:val="007C1257"/>
    <w:rsid w:val="007E272F"/>
    <w:rsid w:val="008054C0"/>
    <w:rsid w:val="00820AA8"/>
    <w:rsid w:val="00825BAF"/>
    <w:rsid w:val="008856CE"/>
    <w:rsid w:val="00887E72"/>
    <w:rsid w:val="008B00CE"/>
    <w:rsid w:val="008B7146"/>
    <w:rsid w:val="009323BD"/>
    <w:rsid w:val="00985009"/>
    <w:rsid w:val="009B4E58"/>
    <w:rsid w:val="009C41DF"/>
    <w:rsid w:val="009D5326"/>
    <w:rsid w:val="00A11094"/>
    <w:rsid w:val="00A4418F"/>
    <w:rsid w:val="00A60140"/>
    <w:rsid w:val="00A77850"/>
    <w:rsid w:val="00AD28C7"/>
    <w:rsid w:val="00B021B0"/>
    <w:rsid w:val="00B050A0"/>
    <w:rsid w:val="00B071E9"/>
    <w:rsid w:val="00B12582"/>
    <w:rsid w:val="00B1427F"/>
    <w:rsid w:val="00B2139C"/>
    <w:rsid w:val="00B41113"/>
    <w:rsid w:val="00B542F8"/>
    <w:rsid w:val="00B64590"/>
    <w:rsid w:val="00BD0BF8"/>
    <w:rsid w:val="00C13E8B"/>
    <w:rsid w:val="00C65FD4"/>
    <w:rsid w:val="00C9205F"/>
    <w:rsid w:val="00CA12F4"/>
    <w:rsid w:val="00CD6692"/>
    <w:rsid w:val="00CD7FD3"/>
    <w:rsid w:val="00CE1D8F"/>
    <w:rsid w:val="00CF13B7"/>
    <w:rsid w:val="00D25CF3"/>
    <w:rsid w:val="00D36470"/>
    <w:rsid w:val="00D66DEC"/>
    <w:rsid w:val="00DB4197"/>
    <w:rsid w:val="00DB6A20"/>
    <w:rsid w:val="00DF7DA4"/>
    <w:rsid w:val="00E07806"/>
    <w:rsid w:val="00E409B9"/>
    <w:rsid w:val="00E410D8"/>
    <w:rsid w:val="00E959D0"/>
    <w:rsid w:val="00EA6D8A"/>
    <w:rsid w:val="00F1373F"/>
    <w:rsid w:val="00F46F5C"/>
    <w:rsid w:val="00F54CB2"/>
    <w:rsid w:val="00F80137"/>
    <w:rsid w:val="00F83E00"/>
    <w:rsid w:val="00FA4A5E"/>
    <w:rsid w:val="00FB7D2F"/>
    <w:rsid w:val="00FD25FF"/>
    <w:rsid w:val="00F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CA8"/>
  </w:style>
  <w:style w:type="paragraph" w:styleId="a5">
    <w:name w:val="footer"/>
    <w:basedOn w:val="a"/>
    <w:link w:val="a6"/>
    <w:uiPriority w:val="99"/>
    <w:semiHidden/>
    <w:unhideWhenUsed/>
    <w:rsid w:val="0009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CA8"/>
  </w:style>
  <w:style w:type="paragraph" w:styleId="a7">
    <w:name w:val="List Paragraph"/>
    <w:basedOn w:val="a"/>
    <w:uiPriority w:val="34"/>
    <w:qFormat/>
    <w:rsid w:val="00F54C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DBF6-B59A-4458-B671-7AB3FDE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38</cp:revision>
  <cp:lastPrinted>2015-01-15T09:28:00Z</cp:lastPrinted>
  <dcterms:created xsi:type="dcterms:W3CDTF">2014-12-04T05:06:00Z</dcterms:created>
  <dcterms:modified xsi:type="dcterms:W3CDTF">2015-02-20T03:40:00Z</dcterms:modified>
</cp:coreProperties>
</file>