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403CD2" w:rsidRPr="002B25C5" w:rsidTr="00B23D53">
        <w:trPr>
          <w:trHeight w:val="17119"/>
        </w:trPr>
        <w:tc>
          <w:tcPr>
            <w:tcW w:w="10173" w:type="dxa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5E74D7" w:rsidRPr="002B25C5" w:rsidTr="00B23D5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5E74D7" w:rsidRPr="00AC10EF" w:rsidRDefault="005E74D7" w:rsidP="005E74D7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74D7" w:rsidRPr="00282D63" w:rsidRDefault="005E74D7" w:rsidP="005E74D7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5E74D7" w:rsidRPr="006C33F0" w:rsidRDefault="005E74D7" w:rsidP="005E74D7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5E74D7" w:rsidRPr="006C33F0" w:rsidRDefault="005E74D7" w:rsidP="005E74D7"/>
                <w:p w:rsidR="005E74D7" w:rsidRDefault="005E74D7" w:rsidP="005E74D7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5E74D7" w:rsidRPr="000A6237" w:rsidRDefault="005E74D7" w:rsidP="005E74D7"/>
                <w:p w:rsidR="005E74D7" w:rsidRDefault="005E74D7" w:rsidP="00A328B9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 w:rsidRPr="008D2815">
                    <w:rPr>
                      <w:b/>
                      <w:sz w:val="28"/>
                    </w:rPr>
                    <w:t>РЕШЕНИ</w:t>
                  </w:r>
                  <w:r w:rsidR="00A328B9">
                    <w:rPr>
                      <w:b/>
                      <w:sz w:val="28"/>
                    </w:rPr>
                    <w:t>Е</w:t>
                  </w:r>
                </w:p>
                <w:p w:rsidR="005E74D7" w:rsidRPr="006258D8" w:rsidRDefault="008166FF" w:rsidP="005E74D7">
                  <w:pPr>
                    <w:tabs>
                      <w:tab w:val="right" w:pos="9471"/>
                    </w:tabs>
                    <w:jc w:val="both"/>
                  </w:pPr>
                  <w:r>
                    <w:t>27</w:t>
                  </w:r>
                  <w:r w:rsidR="00D66814">
                    <w:t>.11</w:t>
                  </w:r>
                  <w:r w:rsidR="005E74D7" w:rsidRPr="006258D8">
                    <w:t>.202</w:t>
                  </w:r>
                  <w:r w:rsidR="00636A7B">
                    <w:t>4</w:t>
                  </w:r>
                  <w:r w:rsidR="005E74D7" w:rsidRPr="006258D8">
                    <w:tab/>
                    <w:t>№</w:t>
                  </w:r>
                  <w:r w:rsidR="00A328B9">
                    <w:t>276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>с. Каргасок</w:t>
                  </w:r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О бюджете муниципального образования</w:t>
                  </w:r>
                  <w:r w:rsidR="003D17CF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 w:rsidR="00636A7B"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C43D88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 w:rsidR="00636A7B"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и 202</w:t>
                  </w:r>
                  <w:r w:rsidR="00636A7B">
                    <w:rPr>
                      <w:bCs/>
                    </w:rPr>
                    <w:t>7</w:t>
                  </w:r>
                  <w:r w:rsidRPr="006258D8">
                    <w:rPr>
                      <w:bCs/>
                    </w:rPr>
                    <w:t xml:space="preserve"> годов</w:t>
                  </w: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5E74D7" w:rsidRPr="006258D8" w:rsidRDefault="005E74D7" w:rsidP="00B06E51">
                  <w:pPr>
                    <w:ind w:right="426" w:firstLine="540"/>
                    <w:jc w:val="both"/>
                  </w:pPr>
                  <w:r w:rsidRPr="006258D8">
                    <w:t>Заслушав проект бюджета муниципального образов</w:t>
                  </w:r>
                  <w:r w:rsidR="00636A7B">
                    <w:t>ания  «Каргасокский</w:t>
                  </w:r>
                  <w:r w:rsidR="00C43D88">
                    <w:t xml:space="preserve"> </w:t>
                  </w:r>
                  <w:r w:rsidR="00636A7B">
                    <w:t>район» на 2025</w:t>
                  </w:r>
                  <w:r w:rsidRPr="006258D8">
                    <w:t xml:space="preserve"> годи на плановый период 202</w:t>
                  </w:r>
                  <w:r w:rsidR="00636A7B">
                    <w:t>6</w:t>
                  </w:r>
                  <w:r w:rsidRPr="006258D8">
                    <w:t xml:space="preserve"> и 202</w:t>
                  </w:r>
                  <w:r w:rsidR="00636A7B">
                    <w:t>7</w:t>
                  </w:r>
                  <w:r w:rsidRPr="006258D8">
                    <w:t xml:space="preserve"> годов, представленный Администрацией Каргасокского района,</w:t>
                  </w:r>
                </w:p>
                <w:p w:rsidR="005E74D7" w:rsidRPr="006258D8" w:rsidRDefault="005E74D7" w:rsidP="005E74D7">
                  <w:pPr>
                    <w:ind w:right="-249" w:firstLine="540"/>
                    <w:jc w:val="both"/>
                  </w:pPr>
                </w:p>
                <w:p w:rsidR="005E74D7" w:rsidRPr="006258D8" w:rsidRDefault="005E74D7" w:rsidP="005E74D7">
                  <w:r w:rsidRPr="006258D8">
                    <w:t>РЕШИЛА:</w:t>
                  </w:r>
                </w:p>
                <w:p w:rsidR="005E74D7" w:rsidRPr="006258D8" w:rsidRDefault="005E74D7" w:rsidP="005E74D7">
                  <w:pPr>
                    <w:rPr>
                      <w:highlight w:val="yellow"/>
                    </w:rPr>
                  </w:pPr>
                </w:p>
                <w:tbl>
                  <w:tblPr>
                    <w:tblW w:w="995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</w:tblGrid>
                  <w:tr w:rsidR="005E74D7" w:rsidRPr="006258D8" w:rsidTr="00AD30B0">
                    <w:tc>
                      <w:tcPr>
                        <w:tcW w:w="9957" w:type="dxa"/>
                        <w:gridSpan w:val="3"/>
                      </w:tcPr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  <w:bCs/>
                          </w:rPr>
                        </w:pPr>
                        <w:r w:rsidRPr="006258D8">
                          <w:rPr>
                            <w:b/>
                            <w:bCs/>
                          </w:rPr>
                          <w:t>Статья 1</w:t>
                        </w:r>
                      </w:p>
                      <w:p w:rsidR="00646B45" w:rsidRPr="000951A3" w:rsidRDefault="00646B45" w:rsidP="00646B45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A36B14">
                          <w:t>1. Утвердить   основные характер</w:t>
                        </w:r>
                        <w:r w:rsidR="00636A7B">
                          <w:t>истики</w:t>
                        </w:r>
                        <w:r w:rsidR="003D17CF">
                          <w:t xml:space="preserve"> </w:t>
                        </w:r>
                        <w:r w:rsidR="00636A7B">
                          <w:t>бюджета</w:t>
                        </w:r>
                        <w:r w:rsidR="00F64B0D">
                          <w:t xml:space="preserve"> муниципального образования «Каргасокский район»</w:t>
                        </w:r>
                        <w:r w:rsidR="00636A7B">
                          <w:t xml:space="preserve"> на 2025</w:t>
                        </w:r>
                        <w:r w:rsidRPr="00A36B14">
                          <w:t xml:space="preserve"> год:</w:t>
                        </w:r>
                      </w:p>
                      <w:p w:rsidR="00897D19" w:rsidRPr="00024260" w:rsidRDefault="00897D19" w:rsidP="00897D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1</w:t>
                        </w:r>
                        <w:r w:rsidR="004041A0">
                          <w:t xml:space="preserve">) общий объем доходов </w:t>
                        </w:r>
                        <w:r w:rsidRPr="00024260">
                          <w:t>бю</w:t>
                        </w:r>
                        <w:r w:rsidR="00B06E51">
                          <w:t>джета</w:t>
                        </w:r>
                        <w:r w:rsidR="004041A0">
                          <w:t xml:space="preserve"> муниципального образования «Каргасокский район»</w:t>
                        </w:r>
                        <w:r w:rsidR="00B06E51">
                          <w:t xml:space="preserve"> в сумме</w:t>
                        </w:r>
                        <w:r w:rsidR="003D17CF">
                          <w:t xml:space="preserve"> </w:t>
                        </w:r>
                        <w:r w:rsidR="00B06E51">
                          <w:t>1 660 901 600,00</w:t>
                        </w:r>
                        <w:r w:rsidR="00654A47">
                          <w:t xml:space="preserve"> </w:t>
                        </w:r>
                        <w:r w:rsidRPr="00024260">
                          <w:t>рублей, в том числе налоговые и неналогов</w:t>
                        </w:r>
                        <w:r w:rsidR="006117C9">
                          <w:t>ые доходы в сумме 481 925 900,00</w:t>
                        </w:r>
                        <w:r w:rsidRPr="00024260">
                          <w:t xml:space="preserve"> рублей, безвозмездные посту</w:t>
                        </w:r>
                        <w:r w:rsidR="003D17CF">
                          <w:t>пления в сумме 1 178 975 700,00</w:t>
                        </w:r>
                        <w:r w:rsidR="006117C9"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:rsidR="00897D19" w:rsidRPr="00024260" w:rsidRDefault="00897D19" w:rsidP="00897D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2)</w:t>
                        </w:r>
                        <w:r w:rsidR="004041A0">
                          <w:t xml:space="preserve"> общий объем расходов </w:t>
                        </w:r>
                        <w:r w:rsidRPr="00024260">
                          <w:t>бюджета</w:t>
                        </w:r>
                        <w:r w:rsidR="008C1478">
                          <w:t xml:space="preserve"> м</w:t>
                        </w:r>
                        <w:r w:rsidR="004041A0">
                          <w:t>униципального</w:t>
                        </w:r>
                        <w:r w:rsidR="008C1478">
                          <w:t xml:space="preserve"> </w:t>
                        </w:r>
                        <w:r w:rsidR="004041A0">
                          <w:t>образования «Каргасокский район»</w:t>
                        </w:r>
                        <w:r w:rsidRPr="00024260">
                          <w:t xml:space="preserve"> в </w:t>
                        </w:r>
                        <w:r w:rsidR="006117C9">
                          <w:t>с</w:t>
                        </w:r>
                        <w:r w:rsidR="00B06E51">
                          <w:t>умме 1 660 901 600,00</w:t>
                        </w:r>
                        <w:r w:rsidRPr="00024260">
                          <w:t xml:space="preserve"> рублей;</w:t>
                        </w:r>
                      </w:p>
                      <w:p w:rsidR="001A783D" w:rsidRDefault="003D17CF" w:rsidP="00897D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3) </w:t>
                        </w:r>
                        <w:r w:rsidR="004041A0">
                          <w:t xml:space="preserve">дефицит </w:t>
                        </w:r>
                        <w:r w:rsidR="006117C9">
                          <w:t>бюджет</w:t>
                        </w:r>
                        <w:r>
                          <w:t xml:space="preserve"> </w:t>
                        </w:r>
                        <w:r w:rsidR="004041A0">
                          <w:t>муниципального</w:t>
                        </w:r>
                        <w:r>
                          <w:t xml:space="preserve"> </w:t>
                        </w:r>
                        <w:r w:rsidR="004041A0">
                          <w:t>образования «Каргасокский район»</w:t>
                        </w:r>
                        <w:r w:rsidR="006117C9">
                          <w:t xml:space="preserve"> в сумме 0,00</w:t>
                        </w:r>
                        <w:r w:rsidR="00897D19" w:rsidRPr="00024260">
                          <w:t xml:space="preserve"> рубля</w:t>
                        </w:r>
                        <w:r w:rsidR="00897D19">
                          <w:t>.</w:t>
                        </w:r>
                      </w:p>
                      <w:p w:rsidR="0098167C" w:rsidRPr="00171447" w:rsidRDefault="003D57B4" w:rsidP="001A783D">
                        <w:pPr>
                          <w:tabs>
                            <w:tab w:val="num" w:pos="1418"/>
                          </w:tabs>
                          <w:spacing w:line="276" w:lineRule="auto"/>
                          <w:jc w:val="both"/>
                        </w:pPr>
                        <w:r>
                          <w:t xml:space="preserve">           2. </w:t>
                        </w:r>
                        <w:r w:rsidR="0098167C" w:rsidRPr="00171447">
                          <w:t>Утвердить основные характер</w:t>
                        </w:r>
                        <w:r w:rsidR="004041A0">
                          <w:t xml:space="preserve">истики </w:t>
                        </w:r>
                        <w:r w:rsidR="006117C9">
                          <w:t xml:space="preserve">бюджета </w:t>
                        </w:r>
                        <w:r w:rsidR="004041A0">
                          <w:t>муниципального</w:t>
                        </w:r>
                        <w:r w:rsidR="005204EF">
                          <w:t xml:space="preserve"> обра</w:t>
                        </w:r>
                        <w:r w:rsidR="004041A0">
                          <w:t>зования «Каргасокский</w:t>
                        </w:r>
                        <w:r w:rsidR="003D17CF">
                          <w:t xml:space="preserve"> </w:t>
                        </w:r>
                        <w:r w:rsidR="004041A0">
                          <w:t>район»</w:t>
                        </w:r>
                        <w:r w:rsidR="003D17CF">
                          <w:t xml:space="preserve"> </w:t>
                        </w:r>
                        <w:r w:rsidR="006117C9">
                          <w:t>на 2026 год и на 2027</w:t>
                        </w:r>
                        <w:r w:rsidR="0098167C" w:rsidRPr="00171447">
                          <w:t xml:space="preserve"> год:</w:t>
                        </w:r>
                      </w:p>
                      <w:p w:rsidR="0098167C" w:rsidRPr="00613450" w:rsidRDefault="0098167C" w:rsidP="0098167C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613450">
                          <w:t>1) общий объем д</w:t>
                        </w:r>
                        <w:r w:rsidR="004041A0">
                          <w:t xml:space="preserve">оходов </w:t>
                        </w:r>
                        <w:r w:rsidR="006117C9">
                          <w:t>бюджета</w:t>
                        </w:r>
                        <w:r w:rsidR="00654A47">
                          <w:t xml:space="preserve"> </w:t>
                        </w:r>
                        <w:r w:rsidR="004041A0">
                          <w:t>муниципального</w:t>
                        </w:r>
                        <w:r w:rsidR="00654A47">
                          <w:t xml:space="preserve"> </w:t>
                        </w:r>
                        <w:r w:rsidR="004041A0">
                          <w:t>образования «Каргасокский</w:t>
                        </w:r>
                        <w:r w:rsidR="00654A47">
                          <w:t xml:space="preserve"> </w:t>
                        </w:r>
                        <w:r w:rsidR="004041A0">
                          <w:t xml:space="preserve">район» </w:t>
                        </w:r>
                        <w:r w:rsidR="006117C9">
                          <w:t xml:space="preserve"> на 2026</w:t>
                        </w:r>
                        <w:r w:rsidRPr="00613450">
                          <w:t xml:space="preserve"> год в сумме 1</w:t>
                        </w:r>
                        <w:r w:rsidR="00654A47">
                          <w:t xml:space="preserve"> </w:t>
                        </w:r>
                        <w:r w:rsidR="003B15EA">
                          <w:t>405 058 030,00</w:t>
                        </w:r>
                        <w:r w:rsidRPr="00613450">
                          <w:t xml:space="preserve"> рублей, в том числе налоговые и неналогов</w:t>
                        </w:r>
                        <w:r w:rsidR="00153B1F">
                          <w:t xml:space="preserve">ые доходы в сумме 517 425 830,00 </w:t>
                        </w:r>
                        <w:r w:rsidRPr="00613450">
                          <w:t>рублей, безвозмездные посту</w:t>
                        </w:r>
                        <w:r w:rsidR="003B15EA">
                          <w:t>пления в сумме 887 632 200,00</w:t>
                        </w:r>
                        <w:r w:rsidR="00654A47">
                          <w:t xml:space="preserve"> </w:t>
                        </w:r>
                        <w:r w:rsidRPr="00613450">
                          <w:t>рублей и на 2</w:t>
                        </w:r>
                        <w:r w:rsidR="00153B1F">
                          <w:t xml:space="preserve">027 год в сумме </w:t>
                        </w:r>
                        <w:r w:rsidR="003B15EA">
                          <w:t>1 429 624 090,00</w:t>
                        </w:r>
                        <w:r w:rsidRPr="00613450">
                          <w:t xml:space="preserve"> рублей, в том числе налоговые и неналогов</w:t>
                        </w:r>
                        <w:r w:rsidR="00153B1F">
                          <w:t>ые доходы в сумме</w:t>
                        </w:r>
                        <w:proofErr w:type="gramEnd"/>
                        <w:r w:rsidR="00153B1F">
                          <w:t xml:space="preserve"> 550 748 590,00</w:t>
                        </w:r>
                        <w:r w:rsidRPr="00613450">
                          <w:t xml:space="preserve"> рублей, безвозмездные посту</w:t>
                        </w:r>
                        <w:r w:rsidR="00153B1F">
                          <w:t>пления в с</w:t>
                        </w:r>
                        <w:r w:rsidR="003B15EA">
                          <w:t>умме 878 875 500,00</w:t>
                        </w:r>
                        <w:r w:rsidRPr="00613450">
                          <w:t xml:space="preserve"> рублей;</w:t>
                        </w:r>
                      </w:p>
                      <w:p w:rsidR="0098167C" w:rsidRPr="00171447" w:rsidRDefault="0098167C" w:rsidP="0098167C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613450">
                          <w:t>2) общий объем ра</w:t>
                        </w:r>
                        <w:r w:rsidR="004041A0">
                          <w:t xml:space="preserve">сходов </w:t>
                        </w:r>
                        <w:r w:rsidR="00153B1F">
                          <w:t>бюджета</w:t>
                        </w:r>
                        <w:r w:rsidR="004041A0">
                          <w:t xml:space="preserve"> муниципального образования «Каргасокский район»</w:t>
                        </w:r>
                        <w:r w:rsidR="00153B1F">
                          <w:t xml:space="preserve"> на </w:t>
                        </w:r>
                        <w:r w:rsidR="003B15EA">
                          <w:t>2026 год в сумме 1 405 058 030,00</w:t>
                        </w:r>
                        <w:r w:rsidRPr="00613450">
                          <w:t xml:space="preserve"> рублей, в том числе условно утвержденные расходы в сумм</w:t>
                        </w:r>
                        <w:r w:rsidR="00C01AFA">
                          <w:t>е 13 122 300,00</w:t>
                        </w:r>
                        <w:r w:rsidR="00153B1F">
                          <w:t xml:space="preserve"> рублей и на 2027 г</w:t>
                        </w:r>
                        <w:r w:rsidR="003B15EA">
                          <w:t xml:space="preserve">од в сумме </w:t>
                        </w:r>
                        <w:r w:rsidR="00C01AFA">
                          <w:t>1 429 624 090,00</w:t>
                        </w:r>
                        <w:r w:rsidRPr="00613450">
                          <w:t xml:space="preserve"> рублей, в том числе условно утвержденн</w:t>
                        </w:r>
                        <w:r w:rsidR="00C01AFA">
                          <w:t>ые расходы в сумме 27 812 665,00</w:t>
                        </w:r>
                        <w:r w:rsidRPr="00613450">
                          <w:t xml:space="preserve"> рублей;</w:t>
                        </w:r>
                        <w:proofErr w:type="gramEnd"/>
                      </w:p>
                      <w:p w:rsidR="0098167C" w:rsidRDefault="0098167C" w:rsidP="002549D0">
                        <w:pPr>
                          <w:ind w:firstLine="643"/>
                          <w:jc w:val="both"/>
                        </w:pPr>
                        <w:r w:rsidRPr="00171447">
                          <w:t>3)  п</w:t>
                        </w:r>
                        <w:r w:rsidR="004041A0">
                          <w:t xml:space="preserve">рогнозируемый дефицит </w:t>
                        </w:r>
                        <w:r w:rsidRPr="00171447">
                          <w:t>бюдж</w:t>
                        </w:r>
                        <w:r w:rsidR="00C01AFA">
                          <w:t>ета</w:t>
                        </w:r>
                        <w:r w:rsidR="004041A0">
                          <w:t xml:space="preserve"> муниципального образования «Каргасокский район»</w:t>
                        </w:r>
                        <w:r w:rsidR="00C01AFA">
                          <w:t xml:space="preserve"> на 2026</w:t>
                        </w:r>
                        <w:r>
                          <w:t xml:space="preserve"> год в сумме 0,00</w:t>
                        </w:r>
                        <w:r w:rsidRPr="00171447">
                          <w:t xml:space="preserve"> рублей</w:t>
                        </w:r>
                        <w:r w:rsidR="00C01AFA">
                          <w:t>; на 2027</w:t>
                        </w:r>
                        <w:r>
                          <w:t xml:space="preserve"> год в сумме 0,00 </w:t>
                        </w:r>
                        <w:r w:rsidRPr="00171447">
                          <w:t>рублей.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lastRenderedPageBreak/>
                          <w:t>Установит</w:t>
                        </w:r>
                        <w:r w:rsidR="00636A7B">
                          <w:t xml:space="preserve">ь, что остатки средств </w:t>
                        </w:r>
                        <w:r w:rsidRPr="006258D8">
                          <w:t>бюджета</w:t>
                        </w:r>
                        <w:r w:rsidR="00636A7B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на начало текущего финансового года, за исключением остатков</w:t>
                        </w:r>
                        <w:r w:rsidR="00C01AFA">
                          <w:t xml:space="preserve"> бюдже</w:t>
                        </w:r>
                        <w:r w:rsidR="00DC370E">
                          <w:t>т</w:t>
                        </w:r>
                        <w:r w:rsidR="00C01AFA">
                          <w:t>ных ассигнований</w:t>
                        </w:r>
                        <w:r w:rsidRPr="006258D8">
                          <w:t xml:space="preserve"> дорожного фонда муниципального образования «Каргасокский район»</w:t>
                        </w:r>
                        <w:r w:rsidR="00177C2D">
                          <w:t>, остатков бюджетных ассигнований от платы за негативное воздействие на ок</w:t>
                        </w:r>
                        <w:r w:rsidR="003D17CF">
                          <w:t>ружающую среду, административных</w:t>
                        </w:r>
                        <w:r w:rsidR="00177C2D">
                          <w:t xml:space="preserve"> шт</w:t>
                        </w:r>
                        <w:r w:rsidR="003D17CF">
                          <w:t>рафов</w:t>
                        </w:r>
                        <w:r w:rsidR="005204EF">
                          <w:t xml:space="preserve"> за административные правона</w:t>
                        </w:r>
                        <w:r w:rsidR="00177C2D">
                          <w:t>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</w:t>
                        </w:r>
                        <w:proofErr w:type="gramEnd"/>
                        <w:r w:rsidR="00177C2D">
                          <w:t xml:space="preserve"> </w:t>
                        </w:r>
                        <w:proofErr w:type="gramStart"/>
                        <w:r w:rsidR="00177C2D">
                          <w:t>требований, а</w:t>
                        </w:r>
                        <w:r w:rsidR="003D17CF">
                          <w:t xml:space="preserve"> </w:t>
                        </w:r>
                        <w:r w:rsidR="00177C2D">
                          <w:t>также платежей, уплачиваемых при добровольном возмещении вреда, причиненного окружающей среде вследствие</w:t>
                        </w:r>
                        <w:r w:rsidR="00DF7331">
                          <w:t xml:space="preserve"> нарушений обязательных требований,</w:t>
                        </w:r>
                        <w:r w:rsidRPr="006258D8">
                          <w:t xml:space="preserve"> и остатков неиспользованных межбюджетных </w:t>
                        </w:r>
                        <w:r w:rsidR="00636A7B">
                          <w:t>трансфертов, полученных</w:t>
                        </w:r>
                        <w:r w:rsidRPr="006258D8">
                          <w:t xml:space="preserve"> бюджетом</w:t>
                        </w:r>
                        <w:r w:rsidR="00636A7B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</w:t>
                        </w:r>
                        <w:r w:rsidRPr="000621EA">
                          <w:t>возни</w:t>
                        </w:r>
                        <w:r w:rsidR="00636A7B">
                          <w:t xml:space="preserve">кающих при исполнении </w:t>
                        </w:r>
                        <w:r w:rsidRPr="000621EA">
                          <w:t>бюджета</w:t>
                        </w:r>
                        <w:r w:rsidR="00636A7B">
                          <w:t xml:space="preserve"> муниципального образования «Каргасокский район»</w:t>
                        </w:r>
                        <w:r w:rsidR="00DC370E">
                          <w:t xml:space="preserve">, и </w:t>
                        </w:r>
                        <w:r w:rsidRPr="000621EA">
                          <w:t>на</w:t>
                        </w:r>
                        <w:proofErr w:type="gramEnd"/>
                        <w:r w:rsidR="00765532">
                          <w:t xml:space="preserve"> </w:t>
                        </w:r>
                        <w:proofErr w:type="gramStart"/>
                        <w:r w:rsidRPr="000621EA">
                          <w:t>увеличение</w:t>
                        </w:r>
                        <w:r w:rsidR="00765532">
                          <w:t xml:space="preserve"> </w:t>
                        </w:r>
                        <w:r w:rsidRPr="000621EA">
                          <w:t>бюджетных</w:t>
                        </w:r>
                        <w:r w:rsidR="00765532">
                          <w:t xml:space="preserve"> </w:t>
                        </w:r>
                        <w:r w:rsidRPr="000621EA">
                          <w:t xml:space="preserve">ассигнований </w:t>
                        </w:r>
                        <w:r w:rsidR="00DF7331" w:rsidRPr="000621EA">
                          <w:t xml:space="preserve">по заключенным соглашениям </w:t>
                        </w:r>
                        <w:r w:rsidRPr="000621EA">
                          <w:t>на</w:t>
                        </w:r>
                        <w:r w:rsidR="00DF7331" w:rsidRPr="000621EA">
                          <w:t xml:space="preserve"> возмещение  субсидий</w:t>
                        </w:r>
                        <w:r w:rsidR="003D17CF">
                          <w:t xml:space="preserve"> </w:t>
                        </w:r>
                        <w:r w:rsidR="000621EA">
                          <w:t>за  недополученные</w:t>
                        </w:r>
                        <w:r w:rsidR="00DF7331" w:rsidRPr="000621EA">
                          <w:t xml:space="preserve"> доходы, на </w:t>
                        </w:r>
                        <w:r w:rsidRPr="000621EA">
                          <w:t xml:space="preserve"> оплату заключенных от имени муниципального образования «Каргасокский район»  муниципальных 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</w:t>
                        </w:r>
                        <w:r w:rsidR="002549D0">
                          <w:t>а</w:t>
                        </w:r>
                        <w:r w:rsidRPr="000621EA">
                          <w:t>, на разработку проектной документации, на реализацию мероприятий по информатизации в части информационных</w:t>
                        </w:r>
                        <w:proofErr w:type="gramEnd"/>
                        <w:r w:rsidRPr="000621EA">
                          <w:t xml:space="preserve"> систем и информационно-коммуникационной инфраструктуры,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3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Утвердить:</w:t>
                        </w:r>
                      </w:p>
                      <w:p w:rsidR="005E74D7" w:rsidRPr="006258D8" w:rsidRDefault="00B23D53" w:rsidP="005E74D7">
                        <w:pPr>
                          <w:ind w:firstLine="561"/>
                          <w:jc w:val="both"/>
                        </w:pPr>
                        <w:r>
                          <w:t>1</w:t>
                        </w:r>
                        <w:r w:rsidR="005E74D7" w:rsidRPr="006258D8">
                          <w:t xml:space="preserve">) </w:t>
                        </w:r>
                        <w:hyperlink r:id="rId10" w:history="1">
                          <w:r w:rsidR="005E74D7" w:rsidRPr="006258D8">
                            <w:t>перечень</w:t>
                          </w:r>
                        </w:hyperlink>
                        <w:r w:rsidR="005E74D7" w:rsidRPr="006258D8">
                          <w:t xml:space="preserve"> главных а</w:t>
                        </w:r>
                        <w:r w:rsidR="007B161D">
                          <w:t xml:space="preserve">дминистраторов доходов </w:t>
                        </w:r>
                        <w:r w:rsidR="005E74D7" w:rsidRPr="006258D8">
                          <w:t>бюджета</w:t>
                        </w:r>
                        <w:r w:rsidR="007B161D">
                          <w:t xml:space="preserve"> муниципального образования «Каргасокский район»</w:t>
                        </w:r>
                        <w:r w:rsidR="005E74D7" w:rsidRPr="006258D8">
                          <w:t xml:space="preserve"> - органов местного самоуправления и муниципальных казенных учреждений муниципального обра</w:t>
                        </w:r>
                        <w:r w:rsidR="003D17CF">
                          <w:t xml:space="preserve">зования «Каргасокский район» </w:t>
                        </w:r>
                        <w:r w:rsidR="005E74D7" w:rsidRPr="006258D8">
                          <w:t xml:space="preserve">согласно </w:t>
                        </w:r>
                        <w:r w:rsidR="005E74D7" w:rsidRPr="006258D8">
                          <w:rPr>
                            <w:b/>
                          </w:rPr>
                          <w:t xml:space="preserve">приложению 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274033">
                          <w:t xml:space="preserve"> к настоящему р</w:t>
                        </w:r>
                        <w:r w:rsidR="005E74D7" w:rsidRPr="006258D8">
                          <w:t>ешению;</w:t>
                        </w:r>
                      </w:p>
                      <w:p w:rsidR="005E74D7" w:rsidRPr="006258D8" w:rsidRDefault="00B23D53" w:rsidP="005E74D7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2</w:t>
                        </w:r>
                        <w:r w:rsidR="005E74D7" w:rsidRPr="006258D8">
                          <w:t>) перечень главных администраторов источников ф</w:t>
                        </w:r>
                        <w:r>
                          <w:t>инансирования дефицита</w:t>
                        </w:r>
                        <w:r w:rsidR="005E74D7" w:rsidRPr="006258D8">
                          <w:t xml:space="preserve"> бюджета</w:t>
                        </w:r>
                        <w:r w:rsidR="00654A47">
                          <w:t xml:space="preserve"> </w:t>
                        </w:r>
                        <w:r w:rsidR="005E74D7" w:rsidRPr="006258D8">
                          <w:t>и закрепляемые за ними виды источников финансирования дефицита бюджета</w:t>
                        </w:r>
                        <w:r>
                          <w:t xml:space="preserve"> муниципального образования «Каргасокский район»</w:t>
                        </w:r>
                        <w:r w:rsidR="005E74D7" w:rsidRPr="006258D8">
                          <w:t xml:space="preserve"> согласно </w:t>
                        </w:r>
                        <w:r w:rsidR="005E74D7" w:rsidRPr="006258D8">
                          <w:rPr>
                            <w:b/>
                          </w:rPr>
                          <w:t xml:space="preserve">приложению 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274033">
                          <w:t xml:space="preserve"> к настоящему р</w:t>
                        </w:r>
                        <w:r w:rsidR="005E74D7" w:rsidRPr="006258D8">
                          <w:t>ешению;</w:t>
                        </w:r>
                        <w:proofErr w:type="gramEnd"/>
                      </w:p>
                      <w:p w:rsidR="005E74D7" w:rsidRPr="006258D8" w:rsidRDefault="00B23D53" w:rsidP="005E74D7">
                        <w:pPr>
                          <w:ind w:firstLine="561"/>
                          <w:jc w:val="both"/>
                        </w:pPr>
                        <w:r>
                          <w:t xml:space="preserve"> 3</w:t>
                        </w:r>
                        <w:r w:rsidR="005E74D7" w:rsidRPr="006258D8">
                          <w:t>)</w:t>
                        </w:r>
                        <w:r w:rsidR="003D17CF">
                          <w:t xml:space="preserve"> </w:t>
                        </w:r>
                        <w:hyperlink r:id="rId11" w:history="1">
                          <w:r w:rsidR="005E74D7" w:rsidRPr="006258D8">
                            <w:t>перечень</w:t>
                          </w:r>
                        </w:hyperlink>
                        <w:r w:rsidR="005E74D7" w:rsidRPr="006258D8">
                          <w:t xml:space="preserve"> главных р</w:t>
                        </w:r>
                        <w:r>
                          <w:t xml:space="preserve">аспорядителей средств </w:t>
                        </w:r>
                        <w:r w:rsidR="005E74D7" w:rsidRPr="006258D8">
                          <w:t>бюджета</w:t>
                        </w:r>
                        <w:r>
                          <w:t xml:space="preserve"> муниципального образования «Каргасокский район» </w:t>
                        </w:r>
                        <w:r w:rsidR="005E74D7" w:rsidRPr="006258D8">
                          <w:t xml:space="preserve"> согласно </w:t>
                        </w:r>
                        <w:r w:rsidR="005E74D7" w:rsidRPr="006258D8">
                          <w:rPr>
                            <w:b/>
                          </w:rPr>
                          <w:t xml:space="preserve">приложению </w:t>
                        </w:r>
                        <w:r>
                          <w:rPr>
                            <w:b/>
                          </w:rPr>
                          <w:t>3</w:t>
                        </w:r>
                        <w:r w:rsidR="00274033">
                          <w:t xml:space="preserve"> к настоящему р</w:t>
                        </w:r>
                        <w:r w:rsidR="005E74D7" w:rsidRPr="006258D8">
                          <w:t>ешению.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1. Утвердить: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в пределах прогнозируемого общего объема доходов, установленного </w:t>
                        </w:r>
                        <w:hyperlink w:anchor="Par22" w:history="1">
                          <w:r w:rsidRPr="006258D8">
                            <w:t>статьей 1</w:t>
                          </w:r>
                        </w:hyperlink>
                        <w:r w:rsidR="00274033">
                          <w:t xml:space="preserve"> настоящего р</w:t>
                        </w:r>
                        <w:r w:rsidRPr="006258D8">
                          <w:t>ешения, поступление доходов по основным источникам</w:t>
                        </w:r>
                        <w:r w:rsidR="00B23D53">
                          <w:t xml:space="preserve">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4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4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распределение бюджетных ассигнований</w:t>
                        </w:r>
                        <w:r w:rsidR="002E49F4">
                          <w:t xml:space="preserve"> бюджета муниципального образования «Каргасокский</w:t>
                        </w:r>
                        <w:r w:rsidR="00654A47">
                          <w:t xml:space="preserve"> </w:t>
                        </w:r>
                        <w:r w:rsidR="002E49F4">
                          <w:t xml:space="preserve">район» </w:t>
                        </w:r>
                        <w:r w:rsidRPr="006258D8">
                          <w:t xml:space="preserve"> по разделам и подразделам  классиф</w:t>
                        </w:r>
                        <w:r w:rsidR="002E49F4">
                          <w:t xml:space="preserve">икации расходов бюджетов </w:t>
                        </w:r>
                        <w:r w:rsidR="00B23D53">
                          <w:t xml:space="preserve">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5</w:t>
                        </w:r>
                        <w:r w:rsidRPr="006258D8">
                          <w:t xml:space="preserve"> и на п</w:t>
                        </w:r>
                        <w:r w:rsidR="00B23D53">
                          <w:t>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5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распределение бюджетных ассигнований</w:t>
                        </w:r>
                        <w:r w:rsidR="000835A8">
                          <w:t xml:space="preserve"> бюджета муниципального образования «Каргасокский район» по </w:t>
                        </w:r>
                        <w:r w:rsidRPr="006258D8">
                          <w:t>целевым статьям (муниципальным</w:t>
                        </w:r>
                        <w:r w:rsidR="000835A8">
                          <w:t xml:space="preserve"> программам </w:t>
                        </w:r>
                        <w:r w:rsidRPr="006258D8">
                          <w:t>и непрограммным направлениям деятельности), группам и подгруппам видов расходов классиф</w:t>
                        </w:r>
                        <w:r>
                          <w:t>икации расходов бюдж</w:t>
                        </w:r>
                        <w:r w:rsidR="00B23D53">
                          <w:t>етов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6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6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Pr="006258D8">
                          <w:t xml:space="preserve"> к настоящему решению;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ведомственную структуру ра</w:t>
                        </w:r>
                        <w:r w:rsidR="00B23D53">
                          <w:t>сходов  бюджета муниципального образования «Каргасокский район»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7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 xml:space="preserve">ешению и на </w:t>
                        </w:r>
                        <w:r w:rsidRPr="006258D8">
                          <w:lastRenderedPageBreak/>
                          <w:t>плановый период 202</w:t>
                        </w:r>
                        <w:r w:rsidR="00B23D53">
                          <w:t>6 и 2027</w:t>
                        </w:r>
                        <w:r w:rsidRPr="006258D8">
                          <w:t xml:space="preserve"> годов согласно </w:t>
                        </w:r>
                        <w:hyperlink r:id="rId12" w:history="1">
                          <w:r w:rsidR="00B23D53">
                            <w:rPr>
                              <w:b/>
                            </w:rPr>
                            <w:t>приложению 7</w:t>
                          </w:r>
                          <w:r w:rsidRPr="006258D8">
                            <w:rPr>
                              <w:b/>
                            </w:rPr>
                            <w:t>.1</w:t>
                          </w:r>
                        </w:hyperlink>
                        <w:r w:rsidRPr="006258D8">
                          <w:t xml:space="preserve"> к</w:t>
                        </w:r>
                        <w:r w:rsidR="00274033">
                          <w:t xml:space="preserve">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объем межбюджетных трансфертов бюджету муниципального образования «Каргасокский район» из других бюд</w:t>
                        </w:r>
                        <w:r w:rsidR="00B23D53">
                          <w:t>жетов бюджетной системы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8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8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источники финансирования дефицита бюд</w:t>
                        </w:r>
                        <w:r>
                          <w:t>жета</w:t>
                        </w:r>
                        <w:r w:rsidR="00B23D53">
                          <w:t xml:space="preserve"> муниципального образования «Каргасокский район»</w:t>
                        </w:r>
                        <w:r w:rsidR="00274033">
                          <w:t xml:space="preserve">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9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9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перечень и объемы финансирования муниципальных программ  муниципального образова</w:t>
                        </w:r>
                        <w:r>
                          <w:t>ния «Каргасокский</w:t>
                        </w:r>
                        <w:r w:rsidR="00B23D53">
                          <w:t xml:space="preserve"> район»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="00654A47">
                          <w:rPr>
                            <w:b/>
                          </w:rPr>
                          <w:t>3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654A47">
                          <w:rPr>
                            <w:b/>
                          </w:rPr>
                          <w:t>приложению 13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внутренних заимствований муниципального образования «Каргасокски</w:t>
                        </w:r>
                        <w:r w:rsidR="00B23D53">
                          <w:t>й район» на 2025</w:t>
                        </w:r>
                        <w:r>
                          <w:t xml:space="preserve"> год и плановый период </w:t>
                        </w:r>
                        <w:r w:rsidR="00B23D53">
                          <w:t>2026 и 2027</w:t>
                        </w:r>
                        <w:r w:rsidRPr="006258D8">
                          <w:t xml:space="preserve"> годы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="00654A47">
                          <w:rPr>
                            <w:b/>
                          </w:rPr>
                          <w:t>4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274033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гарантий муниципального образова</w:t>
                        </w:r>
                        <w:r w:rsidR="00B23D53">
                          <w:t>ния «Каргасокский район» на 2025 год и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654A47">
                          <w:rPr>
                            <w:b/>
                          </w:rPr>
                          <w:t>приложению 14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 w:rsidRPr="00274033">
                          <w:t>к настоящему решению</w:t>
                        </w:r>
                        <w:r w:rsidRPr="00274033">
                          <w:t>.</w:t>
                        </w:r>
                      </w:p>
                      <w:p w:rsidR="00C5789F" w:rsidRDefault="00C5789F" w:rsidP="00C5789F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 xml:space="preserve"> 2</w:t>
                        </w:r>
                        <w:r w:rsidR="00646B45" w:rsidRPr="00815783">
                          <w:t>.</w:t>
                        </w:r>
                        <w:r w:rsidR="00654A47">
                          <w:t xml:space="preserve"> </w:t>
                        </w:r>
                        <w:r w:rsidR="00646B45" w:rsidRPr="00815783">
                          <w:t xml:space="preserve">Утвердить объем бюджетных ассигнований муниципального дорожного фонда муниципального образования «Каргасокский район» на </w:t>
                        </w:r>
                        <w:r w:rsidR="00B23D53">
                          <w:t>2025</w:t>
                        </w:r>
                        <w:r w:rsidR="003D57B4">
                          <w:t xml:space="preserve"> год в размере 43 013 300,00</w:t>
                        </w:r>
                        <w:r w:rsidR="00646B45">
                          <w:t xml:space="preserve"> </w:t>
                        </w:r>
                        <w:r w:rsidR="00B23D53">
                          <w:t>рублей; на 2026</w:t>
                        </w:r>
                        <w:r w:rsidR="00646B45" w:rsidRPr="00815783">
                          <w:t xml:space="preserve"> год в размере </w:t>
                        </w:r>
                        <w:r w:rsidR="003D57B4">
                          <w:t xml:space="preserve">17 417 540,00 </w:t>
                        </w:r>
                        <w:r w:rsidR="00B23D53">
                          <w:t>рублей; на 2027</w:t>
                        </w:r>
                        <w:r w:rsidR="00646B45" w:rsidRPr="00815783">
                          <w:t xml:space="preserve"> год в размере </w:t>
                        </w:r>
                        <w:r w:rsidR="003D57B4">
                          <w:t xml:space="preserve">23 486 150,00 </w:t>
                        </w:r>
                        <w:r w:rsidR="00646B45" w:rsidRPr="00815783">
                          <w:t>рубл</w:t>
                        </w:r>
                        <w:r w:rsidR="00646B45">
                          <w:t>я</w:t>
                        </w:r>
                        <w:r w:rsidRPr="00815783">
                          <w:t>.</w:t>
                        </w:r>
                      </w:p>
                      <w:p w:rsidR="005E74D7" w:rsidRPr="00872341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872341">
                          <w:rPr>
                            <w:b/>
                          </w:rPr>
                          <w:t>Статья 5</w:t>
                        </w:r>
                      </w:p>
                      <w:p w:rsidR="00C5789F" w:rsidRDefault="00C5789F" w:rsidP="00C5789F">
                        <w:pPr>
                          <w:ind w:firstLine="561"/>
                          <w:jc w:val="both"/>
                        </w:pPr>
                        <w:r w:rsidRPr="003A34A1">
                          <w:t xml:space="preserve">Утвердить общий объем бюджетных ассигнований на исполнение публичных </w:t>
                        </w:r>
                        <w:r w:rsidR="00B23D53">
                          <w:t>нормативных обязательств на 2025</w:t>
                        </w:r>
                        <w:r w:rsidRPr="003A34A1">
                          <w:t xml:space="preserve"> год в размере </w:t>
                        </w:r>
                        <w:r w:rsidR="00FB192A">
                          <w:t>14 749 248</w:t>
                        </w:r>
                        <w:r w:rsidR="003D57B4">
                          <w:t>,00</w:t>
                        </w:r>
                        <w:r>
                          <w:t xml:space="preserve"> </w:t>
                        </w:r>
                        <w:r w:rsidR="00B23D53">
                          <w:t>рублей, на 2026</w:t>
                        </w:r>
                        <w:r w:rsidRPr="003A34A1">
                          <w:t xml:space="preserve"> год в разме</w:t>
                        </w:r>
                        <w:r w:rsidR="00FB192A">
                          <w:t>ре 14 749 248,00</w:t>
                        </w:r>
                        <w:r w:rsidR="00B23D53">
                          <w:t xml:space="preserve"> рублей, на 2027</w:t>
                        </w:r>
                        <w:r w:rsidR="003D57B4">
                          <w:t xml:space="preserve"> год в размере 1</w:t>
                        </w:r>
                        <w:r w:rsidR="00FB192A">
                          <w:t>4 749 248</w:t>
                        </w:r>
                        <w:r w:rsidR="003D57B4">
                          <w:t>,00</w:t>
                        </w:r>
                        <w:r w:rsidRPr="003A34A1">
                          <w:t xml:space="preserve"> рублей согласно </w:t>
                        </w:r>
                        <w:r w:rsidRPr="00B23D53">
                          <w:rPr>
                            <w:b/>
                          </w:rPr>
                          <w:t>приложению 1</w:t>
                        </w:r>
                        <w:r w:rsidR="00E719C8">
                          <w:rPr>
                            <w:b/>
                          </w:rPr>
                          <w:t>7</w:t>
                        </w:r>
                        <w:r w:rsidRPr="003A34A1">
                          <w:t xml:space="preserve"> к настоящему решению</w:t>
                        </w:r>
                        <w:r>
                          <w:t>.</w:t>
                        </w:r>
                      </w:p>
                      <w:p w:rsidR="005E74D7" w:rsidRPr="00CB5A42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CB5A42">
                          <w:rPr>
                            <w:b/>
                          </w:rPr>
                          <w:t>Статья 6</w:t>
                        </w:r>
                      </w:p>
                      <w:p w:rsidR="00BF6669" w:rsidRPr="00CB5A42" w:rsidRDefault="00BF6669" w:rsidP="00BF6669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CB5A42">
                          <w:t xml:space="preserve">1. </w:t>
                        </w:r>
                        <w:proofErr w:type="gramStart"/>
                        <w:r w:rsidRPr="00CB5A42">
                          <w:t>Установить верхний предел муниципального внутреннего долга  по состоянию на 1 янв</w:t>
                        </w:r>
                        <w:r w:rsidR="00A8050E">
                          <w:t>аря 2025</w:t>
                        </w:r>
                        <w:r w:rsidRPr="00CB5A42">
                          <w:t xml:space="preserve"> года в сумме 138 500 000,00 рублей, в том числе по муниципальным гаранти</w:t>
                        </w:r>
                        <w:r w:rsidR="00B23D53" w:rsidRPr="00CB5A42">
                          <w:t>ям 0,00 рублей; на 1 ян</w:t>
                        </w:r>
                        <w:r w:rsidR="00A8050E">
                          <w:t>варя 2026</w:t>
                        </w:r>
                        <w:r w:rsidRPr="00CB5A42">
                          <w:t xml:space="preserve"> года в сумме 138 500 000,00рублей, в том числе по муниципальным гаранти</w:t>
                        </w:r>
                        <w:r w:rsidR="00A8050E">
                          <w:t>ям 0,00 рублей;</w:t>
                        </w:r>
                        <w:proofErr w:type="gramEnd"/>
                        <w:r w:rsidR="00A8050E">
                          <w:t xml:space="preserve"> на 1 января 2027</w:t>
                        </w:r>
                        <w:r w:rsidRPr="00CB5A42">
                          <w:t xml:space="preserve"> года в сумме 138 500 000,00 рублей, в том числе по муниципальным гарантиям в сумме 0,00 рублей.</w:t>
                        </w:r>
                      </w:p>
                      <w:p w:rsidR="00BF6669" w:rsidRDefault="00BF6669" w:rsidP="00BF666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CB5A42">
                          <w:t>2. Установить предельный об</w:t>
                        </w:r>
                        <w:r w:rsidR="00B23D53" w:rsidRPr="00CB5A42">
                          <w:t>ъем муниципального долга на 202</w:t>
                        </w:r>
                        <w:r w:rsidR="00CB5A42" w:rsidRPr="00CB5A42">
                          <w:t>6</w:t>
                        </w:r>
                        <w:r w:rsidRPr="00CB5A42">
                          <w:t xml:space="preserve"> год – 138 500 000,00 рублей, на </w:t>
                        </w:r>
                        <w:r w:rsidR="00CB5A42" w:rsidRPr="00CB5A42">
                          <w:t>2027</w:t>
                        </w:r>
                        <w:r w:rsidRPr="00CB5A42">
                          <w:t xml:space="preserve"> год – 138 500 000,00 рублей,</w:t>
                        </w:r>
                        <w:r w:rsidR="00CB5A42" w:rsidRPr="00CB5A42">
                          <w:t xml:space="preserve"> на 2028</w:t>
                        </w:r>
                        <w:r w:rsidR="00CB5A42">
                          <w:t xml:space="preserve"> год в сумме 138 </w:t>
                        </w:r>
                        <w:r w:rsidRPr="00CB5A42">
                          <w:t>500 000,00 рублей.</w:t>
                        </w:r>
                      </w:p>
                      <w:p w:rsidR="005E74D7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7</w:t>
                        </w:r>
                      </w:p>
                      <w:p w:rsidR="00CB5A42" w:rsidRDefault="00CB5A42" w:rsidP="00CB5A42">
                        <w:pPr>
                          <w:jc w:val="both"/>
                        </w:pPr>
                        <w:r>
                          <w:t xml:space="preserve">           1. </w:t>
                        </w:r>
                        <w:r w:rsidRPr="00227AA4">
                          <w:t xml:space="preserve">Утвердить объем дотаций на выравнивание бюджетной </w:t>
                        </w:r>
                        <w:r>
                          <w:t>обеспеченности поселений на 2025 год в сумме 52 987 000,00 рублей, на 2026 год в сумме 48 398 800,00</w:t>
                        </w:r>
                        <w:r w:rsidRPr="00227AA4">
                          <w:t xml:space="preserve"> рублей, на</w:t>
                        </w:r>
                        <w:r>
                          <w:t xml:space="preserve"> 2026 год в сумме  55 837 850,00 </w:t>
                        </w:r>
                        <w:r w:rsidRPr="00227AA4">
                          <w:t>рублей.</w:t>
                        </w:r>
                      </w:p>
                      <w:p w:rsidR="00CB5A42" w:rsidRPr="00227AA4" w:rsidRDefault="00CB5A42" w:rsidP="00CB5A42">
                        <w:pPr>
                          <w:jc w:val="both"/>
                        </w:pPr>
                        <w:r>
                          <w:t xml:space="preserve">           2. Утвердить распределение дотаций на выравнивание бюджетной обеспеченности </w:t>
                        </w:r>
                        <w:r w:rsidR="003047A5">
                          <w:t>сельских поселений</w:t>
                        </w:r>
                        <w:r>
                          <w:t xml:space="preserve"> из бюджета муниципального образования «Каргасокскийрайон»  на 2025 год согласно </w:t>
                        </w:r>
                        <w:r w:rsidRPr="00CB5A42">
                          <w:rPr>
                            <w:b/>
                          </w:rPr>
                          <w:t>приложению 11</w:t>
                        </w:r>
                        <w:r>
                          <w:t xml:space="preserve"> и на плановый период 2025и 2026 годов согласно </w:t>
                        </w:r>
                        <w:r w:rsidRPr="00CB5A42">
                          <w:rPr>
                            <w:b/>
                          </w:rPr>
                          <w:t>приложению 11.1</w:t>
                        </w:r>
                        <w:r>
                          <w:t xml:space="preserve">. к настоящему </w:t>
                        </w:r>
                        <w:r w:rsidR="00E719C8">
                          <w:t>решению.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8</w:t>
                        </w:r>
                      </w:p>
                      <w:p w:rsidR="00875465" w:rsidRDefault="003047A5" w:rsidP="001A783D">
                        <w:pPr>
                          <w:ind w:firstLine="561"/>
                          <w:jc w:val="both"/>
                        </w:pPr>
                        <w:r>
                          <w:t xml:space="preserve">1. </w:t>
                        </w:r>
                        <w:r w:rsidR="00875465" w:rsidRPr="00C07913">
                          <w:t>Утвердить объем иных межбюджетных трансфертов бюджетам поселений из бюд</w:t>
                        </w:r>
                        <w:r>
                          <w:t>жета</w:t>
                        </w:r>
                        <w:r w:rsidR="00F64B0D">
                          <w:t xml:space="preserve"> муниципального образования «Каргасокский </w:t>
                        </w:r>
                        <w:r>
                          <w:t>район</w:t>
                        </w:r>
                        <w:r w:rsidR="00F64B0D">
                          <w:t>»</w:t>
                        </w:r>
                        <w:r>
                          <w:t xml:space="preserve"> на 2025</w:t>
                        </w:r>
                        <w:r w:rsidR="00BF6669">
                          <w:t xml:space="preserve"> год </w:t>
                        </w:r>
                        <w:r w:rsidR="00BB0BBE">
                          <w:t>в сумме 125 454 820,00</w:t>
                        </w:r>
                        <w:r w:rsidR="001A783D" w:rsidRPr="00024260">
                          <w:t xml:space="preserve"> рублей</w:t>
                        </w:r>
                        <w:r w:rsidR="001A783D">
                          <w:t>, н</w:t>
                        </w:r>
                        <w:r>
                          <w:t>а 2025 год 113 788 520,00</w:t>
                        </w:r>
                        <w:r w:rsidR="00875465" w:rsidRPr="00C07913">
                          <w:t xml:space="preserve"> рублей, на</w:t>
                        </w:r>
                        <w:r>
                          <w:t xml:space="preserve"> 2026 год в сумме 113 788 520,00</w:t>
                        </w:r>
                        <w:r w:rsidR="00875465" w:rsidRPr="00C07913">
                          <w:t xml:space="preserve"> рублей.</w:t>
                        </w:r>
                      </w:p>
                      <w:p w:rsidR="00646B45" w:rsidRPr="006258D8" w:rsidRDefault="003047A5" w:rsidP="00646B45">
                        <w:pPr>
                          <w:jc w:val="both"/>
                        </w:pPr>
                        <w:r>
                          <w:t xml:space="preserve">        2</w:t>
                        </w:r>
                        <w:r w:rsidR="00646B45">
                          <w:t xml:space="preserve">. </w:t>
                        </w:r>
                        <w:r w:rsidR="00646B45" w:rsidRPr="006258D8">
                          <w:t>Утвердить распределен</w:t>
                        </w:r>
                        <w:r w:rsidR="00582614">
                          <w:t>ие указанных в настоящей статье</w:t>
                        </w:r>
                        <w:r>
                          <w:t xml:space="preserve"> </w:t>
                        </w:r>
                        <w:r w:rsidR="00646B45" w:rsidRPr="006258D8">
                          <w:t xml:space="preserve">иных </w:t>
                        </w:r>
                        <w:r>
                          <w:t>межбюджетных трансфертов на 2025</w:t>
                        </w:r>
                        <w:r w:rsidR="00F64B0D">
                          <w:t xml:space="preserve"> год</w:t>
                        </w:r>
                        <w:r>
                          <w:t xml:space="preserve"> и  на плановый период 2026 и 2027</w:t>
                        </w:r>
                        <w:r w:rsidR="00646B45" w:rsidRPr="006258D8">
                          <w:t xml:space="preserve"> годов согласно </w:t>
                        </w:r>
                        <w:r w:rsidR="00646B45" w:rsidRPr="006258D8">
                          <w:rPr>
                            <w:b/>
                          </w:rPr>
                          <w:t>приложению 1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646B45" w:rsidRPr="006258D8">
                          <w:t xml:space="preserve">  к настоящему Решению.</w:t>
                        </w:r>
                      </w:p>
                      <w:p w:rsidR="00646B45" w:rsidRPr="006258D8" w:rsidRDefault="003047A5" w:rsidP="00646B45">
                        <w:pPr>
                          <w:jc w:val="both"/>
                        </w:pPr>
                        <w:r>
                          <w:t xml:space="preserve">        3</w:t>
                        </w:r>
                        <w:r w:rsidR="00646B45">
                          <w:t xml:space="preserve">. Установить, что </w:t>
                        </w:r>
                        <w:r w:rsidR="00646B45" w:rsidRPr="006258D8">
                          <w:t>из бюджета муниципального образования «Карг</w:t>
                        </w:r>
                        <w:r w:rsidR="00646B45">
                          <w:t xml:space="preserve">асокский район» предоставляются иные межбюджетные </w:t>
                        </w:r>
                        <w:r w:rsidR="00646B45" w:rsidRPr="006258D8">
                          <w:t xml:space="preserve">трансферты бюджетам сельских поселений Каргасокского района </w:t>
                        </w:r>
                        <w:proofErr w:type="gramStart"/>
                        <w:r w:rsidR="00646B45" w:rsidRPr="006258D8">
                          <w:t>на</w:t>
                        </w:r>
                        <w:proofErr w:type="gramEnd"/>
                        <w:r w:rsidR="00646B45" w:rsidRPr="006258D8">
                          <w:t>:</w:t>
                        </w:r>
                      </w:p>
                      <w:p w:rsidR="00646B45" w:rsidRDefault="00646B45" w:rsidP="00F64B0D">
                        <w:pPr>
                          <w:pStyle w:val="af1"/>
                          <w:spacing w:after="0" w:line="240" w:lineRule="auto"/>
                          <w:ind w:left="0" w:firstLine="425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1) обеспечение условий для развития физической культуры и массового спорта в рамках регионального проекта «Спорт-норма жизни»;</w:t>
                        </w:r>
                      </w:p>
                      <w:p w:rsidR="00646B45" w:rsidRPr="006258D8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="003D17CF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приобретение оборудования для </w:t>
                        </w:r>
                        <w:proofErr w:type="gramStart"/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малобюджетных спортивных</w:t>
                        </w:r>
                        <w:proofErr w:type="gramEnd"/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площадок по месту жительства и учебы в муниципальном образовании «Каргасокский район» в рамках регионального проекта «Спорт-норма жизни»;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окладу);</w:t>
                        </w:r>
                        <w:proofErr w:type="gramEnd"/>
                      </w:p>
                      <w:p w:rsidR="00646B45" w:rsidRPr="006258D8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      </w:r>
                        <w:proofErr w:type="gramEnd"/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5) 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компенсацию расходов по организации теплоснабжения теплоснабжающими организациями, использующими в качестве топлива нефть или мазут;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6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компенсацию расходов по организации энергоснабжения от дизельных электростанций;</w:t>
                        </w:r>
                      </w:p>
                      <w:p w:rsidR="00646B45" w:rsidRPr="007E7931" w:rsidRDefault="00646B45" w:rsidP="00F64B0D">
                        <w:pPr>
                          <w:ind w:firstLine="501"/>
                          <w:jc w:val="both"/>
                        </w:pPr>
                        <w:r w:rsidRPr="007E7931">
                          <w:t>7) дорожную деятельность в границах населенных пунктов сельских поселений;</w:t>
                        </w:r>
                      </w:p>
                      <w:p w:rsidR="00646B45" w:rsidRPr="007E7931" w:rsidRDefault="00646B45" w:rsidP="00F64B0D">
                        <w:pPr>
                          <w:ind w:firstLine="501"/>
                          <w:jc w:val="both"/>
                        </w:pPr>
                        <w:r w:rsidRPr="007E7931">
                          <w:t>8) ремонт автомобильных дорог общего пользования местного значения;</w:t>
                        </w:r>
                      </w:p>
                      <w:p w:rsidR="00646B45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9)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10</w:t>
                        </w: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поддержку мер по обеспечению сбалансированности бюджетов сельских поселений;</w:t>
                        </w:r>
                      </w:p>
                      <w:p w:rsidR="00646B45" w:rsidRPr="007E7931" w:rsidRDefault="00646B45" w:rsidP="00F64B0D">
                        <w:pPr>
                          <w:ind w:firstLine="501"/>
                          <w:jc w:val="both"/>
                        </w:pPr>
                        <w:r w:rsidRPr="007E7931">
                          <w:t>11) организацию временных рабочих мест для несовершеннолетних граждан;</w:t>
                        </w:r>
                      </w:p>
                      <w:p w:rsidR="00646B45" w:rsidRPr="006258D8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2)</w:t>
                        </w:r>
                        <w:r w:rsidR="003D17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подготовку объектов коммунального комплекса Каргасокского района к безаварийному прохождению отопительного сезона;</w:t>
                        </w:r>
                      </w:p>
                      <w:p w:rsidR="00646B45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3) 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071855" w:rsidRDefault="0007185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14) реализация мероприятий по обеспечению доступа к воде питьевого качества;</w:t>
                        </w:r>
                      </w:p>
                      <w:p w:rsidR="00071855" w:rsidRPr="006258D8" w:rsidRDefault="0007185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15) возмещение затрат по содержанию локальных водоочистных комплексов; </w:t>
                        </w:r>
                      </w:p>
                      <w:p w:rsidR="00646B45" w:rsidRPr="00391B30" w:rsidRDefault="00646B45" w:rsidP="00646B45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071855">
                          <w:t xml:space="preserve"> </w:t>
                        </w:r>
                        <w:r w:rsidR="00BB0BBE">
                          <w:t>16)</w:t>
                        </w:r>
                        <w:r>
                          <w:t xml:space="preserve">  </w:t>
                        </w:r>
                        <w:r w:rsidRPr="00391B30">
                          <w:t>обеспечение жителей   отдаленных населенных пунктов  Томской области  услугами  связи;</w:t>
                        </w:r>
                      </w:p>
                      <w:p w:rsidR="00646B45" w:rsidRPr="00391B30" w:rsidRDefault="00071855" w:rsidP="00646B45">
                        <w:pPr>
                          <w:jc w:val="both"/>
                        </w:pPr>
                        <w:r>
                          <w:t xml:space="preserve">        17</w:t>
                        </w:r>
                        <w:r w:rsidR="00646B45" w:rsidRPr="00391B30">
                          <w:t>) подготовку проектов изменений в генеральные планы, правила землепользования и застройки;</w:t>
                        </w:r>
                      </w:p>
                      <w:p w:rsidR="00646B45" w:rsidRPr="00391B30" w:rsidRDefault="00071855" w:rsidP="00646B45">
                        <w:pPr>
                          <w:jc w:val="both"/>
                        </w:pPr>
                        <w:r>
                          <w:t xml:space="preserve">        18</w:t>
                        </w:r>
                        <w:r w:rsidR="00646B45" w:rsidRPr="00391B30">
                          <w:t>) реализацию мероприятий, указанных в пункте 1 статьи 16.6, пункте 1 статьи 75.1 и пункте 1 статьи 78.2 Федерального закона от 10.01.2002 №7-ФЗ «Об охране окружающей среды»;</w:t>
                        </w:r>
                      </w:p>
                      <w:p w:rsidR="00646B45" w:rsidRPr="00391B30" w:rsidRDefault="00071855" w:rsidP="00F64B0D">
                        <w:pPr>
                          <w:ind w:firstLine="76"/>
                          <w:jc w:val="both"/>
                        </w:pPr>
                        <w:r>
                          <w:t xml:space="preserve">       19</w:t>
                        </w:r>
                        <w:r w:rsidR="00646B45">
                          <w:t xml:space="preserve">) </w:t>
                        </w:r>
                        <w:r w:rsidR="00646B45" w:rsidRPr="00391B30">
                          <w:t>обеспечение безопасности жизнедеятельности населения муниципального образования «Каргасокский район»;</w:t>
                        </w:r>
                      </w:p>
                      <w:p w:rsidR="00646B45" w:rsidRDefault="00071855" w:rsidP="00F64B0D">
                        <w:pPr>
                          <w:ind w:firstLine="501"/>
                          <w:jc w:val="both"/>
                        </w:pPr>
                        <w:proofErr w:type="gramStart"/>
                        <w:r>
                          <w:t>20</w:t>
                        </w:r>
                        <w:r w:rsidR="00646B45" w:rsidRPr="00391B30">
                          <w:t>) оказание помощи в ремонте и (или) переустройстве жилых помещений граждан, не стоящих на учете в качестве нуждающихся в улучшении жилых условий и не реализовавших свое право на  улучшение жилищных условий за счет средств федерального и областного бюджета в 2009 и последующих годах, из числа: участников и инвалидов Великой Отечественной войны 1941-1945 годов;</w:t>
                        </w:r>
                        <w:proofErr w:type="gramEnd"/>
                        <w:r w:rsidR="00646B45">
                          <w:t xml:space="preserve"> тружен</w:t>
                        </w:r>
                        <w:r w:rsidR="00646B45" w:rsidRPr="00391B30">
                          <w:t xml:space="preserve">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</w:t>
                        </w:r>
                        <w:r w:rsidR="00646B45">
                          <w:t>узников концлагерей; вдов погибш</w:t>
                        </w:r>
                        <w:r w:rsidR="00646B45" w:rsidRPr="00391B30">
                          <w:t>их (умерших) участников Великой Отечественной войны 1941-1945 годов, не вступивших в повторный брак</w:t>
                        </w:r>
                        <w:r w:rsidR="00646B45" w:rsidRPr="003047A5">
                          <w:t>;</w:t>
                        </w:r>
                      </w:p>
                      <w:p w:rsidR="00646B45" w:rsidRDefault="00071855" w:rsidP="00646B45">
                        <w:pPr>
                          <w:jc w:val="both"/>
                        </w:pPr>
                        <w:r>
                          <w:t xml:space="preserve">        21</w:t>
                        </w:r>
                        <w:r w:rsidR="00646B45">
                          <w:t>) исполнение судебных актов по обеспечению жилыми помещениями детей сирот, детей, оставшихся без попечения родителей;</w:t>
                        </w:r>
                      </w:p>
                      <w:p w:rsidR="00646B45" w:rsidRPr="006258D8" w:rsidRDefault="003D17CF" w:rsidP="00646B45">
                        <w:pPr>
                          <w:jc w:val="both"/>
                        </w:pPr>
                        <w:r>
                          <w:t xml:space="preserve">   </w:t>
                        </w:r>
                        <w:r w:rsidR="00071855">
                          <w:t xml:space="preserve">     22</w:t>
                        </w:r>
                        <w:r>
                          <w:t xml:space="preserve">) </w:t>
                        </w:r>
                        <w:r w:rsidR="00071855">
                          <w:t>организация услуг общественного питания, торговли и бытового обслуживания</w:t>
                        </w:r>
                        <w:r w:rsidR="00646B45">
                          <w:t>;</w:t>
                        </w:r>
                      </w:p>
                      <w:p w:rsidR="00646B45" w:rsidRPr="006258D8" w:rsidRDefault="00071855" w:rsidP="00646B45">
                        <w:pPr>
                          <w:ind w:firstLine="68"/>
                          <w:jc w:val="both"/>
                        </w:pPr>
                        <w:r>
                          <w:t xml:space="preserve">       23</w:t>
                        </w:r>
                        <w:r w:rsidR="00646B45">
                          <w:t>)</w:t>
                        </w:r>
                        <w:r w:rsidR="00BB0BBE">
                          <w:t xml:space="preserve"> </w:t>
                        </w:r>
                        <w:r w:rsidR="00646B45">
                          <w:t>приобретение спортивного инвентаря и экипировки, организацию и проведение физкультурно-спортивных мероприятий, и участие в спортивных мероприятиях.</w:t>
                        </w:r>
                      </w:p>
                      <w:p w:rsidR="00646B45" w:rsidRDefault="00646B45" w:rsidP="00646B45">
                        <w:pPr>
                          <w:ind w:firstLine="68"/>
                          <w:jc w:val="both"/>
                        </w:pPr>
                        <w:r>
                          <w:t xml:space="preserve">        Цели, порядок и условия п</w:t>
                        </w:r>
                        <w:r w:rsidRPr="006258D8">
                          <w:t>редоставлени</w:t>
                        </w:r>
                        <w:r>
                          <w:t>я</w:t>
                        </w:r>
                        <w:r w:rsidRPr="006258D8">
                          <w:t xml:space="preserve"> иных межбюджетных трансфертов (кроме </w:t>
                        </w:r>
                        <w:r w:rsidRPr="006258D8">
                          <w:lastRenderedPageBreak/>
                          <w:t>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</w:t>
                        </w:r>
                        <w:r w:rsidR="004A68B8">
                          <w:t>ю</w:t>
                        </w:r>
                        <w:r w:rsidRPr="006258D8">
                          <w:t>тся в порядке, утвержденном реш</w:t>
                        </w:r>
                        <w:r>
                          <w:t>ением Думы Каргасокского района;</w:t>
                        </w:r>
                      </w:p>
                      <w:p w:rsidR="00646B45" w:rsidRPr="006258D8" w:rsidRDefault="00071855" w:rsidP="00071855">
                        <w:pPr>
                          <w:ind w:firstLine="68"/>
                          <w:jc w:val="both"/>
                        </w:pPr>
                        <w:r>
                          <w:t xml:space="preserve">         </w:t>
                        </w:r>
                        <w:r w:rsidR="00646B45" w:rsidRPr="006258D8">
      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646B45" w:rsidRPr="006258D8" w:rsidRDefault="003047A5" w:rsidP="00646B45">
                        <w:pPr>
                          <w:ind w:firstLine="561"/>
                          <w:jc w:val="both"/>
                        </w:pPr>
                        <w:r>
                          <w:t>4</w:t>
                        </w:r>
                        <w:r w:rsidR="00646B45">
                          <w:t xml:space="preserve">. </w:t>
                        </w:r>
                        <w:r w:rsidR="00646B45" w:rsidRPr="006258D8">
                          <w:t>Установить, что главные распоряди</w:t>
                        </w:r>
                        <w:r w:rsidR="00646B45">
                          <w:t>тели бюджетных сре</w:t>
                        </w:r>
                        <w:proofErr w:type="gramStart"/>
                        <w:r w:rsidR="00646B45">
                          <w:t>дств впр</w:t>
                        </w:r>
                        <w:proofErr w:type="gramEnd"/>
                        <w:r w:rsidR="00646B45">
                          <w:t xml:space="preserve">аве </w:t>
                        </w:r>
                        <w:r w:rsidR="00646B45" w:rsidRPr="006258D8">
                          <w:t>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      </w:r>
                      </w:p>
                      <w:p w:rsidR="00646B45" w:rsidRPr="006258D8" w:rsidRDefault="003047A5" w:rsidP="00646B45">
                        <w:pPr>
                          <w:ind w:firstLine="561"/>
                          <w:jc w:val="both"/>
                        </w:pPr>
                        <w:r>
                          <w:t>5</w:t>
                        </w:r>
                        <w:r w:rsidR="00646B45" w:rsidRPr="006258D8">
                          <w:t>. В случае возврата сельскими поселениями невостребованных сре</w:t>
                        </w:r>
                        <w:proofErr w:type="gramStart"/>
                        <w:r w:rsidR="00646B45" w:rsidRPr="006258D8">
                          <w:t>дств тр</w:t>
                        </w:r>
                        <w:proofErr w:type="gramEnd"/>
                        <w:r w:rsidR="00646B45" w:rsidRPr="006258D8">
                          <w:t>ансфертов главные распорядители бюджетных средств име</w:t>
                        </w:r>
                        <w:r w:rsidR="004A68B8">
                          <w:t>ю</w:t>
                        </w:r>
                        <w:r w:rsidR="00646B45" w:rsidRPr="006258D8">
                          <w:t>т право перераспределить данные средства между другими сельскими поселениями и получателями, имеющими в них дополнительную потребность.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9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Установить, что получатели средств межбюджетных транс</w:t>
                        </w:r>
                        <w:r w:rsidR="004C21C3">
                          <w:t>фертов из бюджетов бюджетной системы Российской Федерации</w:t>
                        </w:r>
                        <w:r w:rsidRPr="006258D8">
                          <w:t xml:space="preserve"> (субсидий, субвенций, иных межбюджетных трансфертов) осуществляют контроль и несут ответственность за целевое использование данных средств.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10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субвенций,  субсидий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</w:t>
                        </w:r>
                        <w:proofErr w:type="gramEnd"/>
                        <w:r w:rsidR="00765532">
                          <w:t xml:space="preserve"> </w:t>
                        </w:r>
                        <w:proofErr w:type="gramStart"/>
                        <w:r w:rsidRPr="006258D8">
                          <w:t>текущем</w:t>
                        </w:r>
                        <w:r w:rsidR="00765532">
                          <w:t xml:space="preserve"> </w:t>
                        </w:r>
                        <w:r w:rsidRPr="006258D8">
                          <w:t>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            </w:r>
                        <w:proofErr w:type="gramEnd"/>
                      </w:p>
                      <w:p w:rsidR="005E74D7" w:rsidRPr="006258D8" w:rsidRDefault="00765532" w:rsidP="005E74D7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В случае </w:t>
                        </w:r>
                        <w:r w:rsidR="005E74D7" w:rsidRPr="006258D8">
                          <w:t xml:space="preserve">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</w:t>
                        </w:r>
                        <w:r w:rsidR="004C21C3">
                          <w:t xml:space="preserve">не перечислен в доход </w:t>
                        </w:r>
                        <w:r w:rsidR="005E74D7" w:rsidRPr="006258D8">
                          <w:t>бюджета</w:t>
                        </w:r>
                        <w:r w:rsidR="004C21C3">
                          <w:t xml:space="preserve"> муниципального образования «Каргасокский район»</w:t>
                        </w:r>
                        <w:r w:rsidR="005E74D7" w:rsidRPr="006258D8">
                          <w:t>, указанные средства подлежат взысканию в доход бюджета</w:t>
                        </w:r>
                        <w:r w:rsidR="004A68B8">
                          <w:t xml:space="preserve"> муниципального образования «Каргасокский район»</w:t>
                        </w:r>
                        <w:r w:rsidR="005E74D7" w:rsidRPr="006258D8">
                          <w:t xml:space="preserve"> в порядке, определяемом Управлением финансов АКР, с соблюдением общих требований, установленных Министерством финансов Российской Федерации.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11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Установить, что в соответствии с </w:t>
                        </w:r>
                        <w:hyperlink r:id="rId13" w:history="1">
                          <w:r w:rsidRPr="006258D8">
                            <w:t>пунктом 1 статьи 74</w:t>
                          </w:r>
                        </w:hyperlink>
                        <w:r w:rsidRPr="006258D8">
                          <w:t xml:space="preserve"> Бюджетного кодекса Российской Федерации бюджетные ассигнования, предусмотренные главным р</w:t>
                        </w:r>
                        <w:r w:rsidR="004C21C3">
                          <w:t xml:space="preserve">аспорядителям средств </w:t>
                        </w:r>
                        <w:r w:rsidRPr="006258D8">
                          <w:t>бюджета</w:t>
                        </w:r>
                        <w:r w:rsidR="004C21C3">
                          <w:t xml:space="preserve"> муниципального образования «Каргасокский район»</w:t>
                        </w:r>
                        <w:r w:rsidRPr="006258D8">
                          <w:t>, в ведении которых находятся муниципальные казенные учреждения, на обеспечение деятельности муниципальных казенных учреждений за счет: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доходов от платных услуг, оказываемых муниципальными казенными учреждениями;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</w:t>
                        </w:r>
                        <w:r w:rsidR="00D82D7A">
                          <w:t xml:space="preserve"> </w:t>
                        </w:r>
                        <w:r w:rsidRPr="006258D8">
                          <w:t>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«Каргасокский район» и иных сумм принудительного изъятия,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lastRenderedPageBreak/>
                          <w:t xml:space="preserve">предоставляются при условии фактического поступления указанных доходов в районный бюджет. 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предоставления указанных бюджетных ассигнований устанавливается Администрацией Каргасокского района.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Порядок доведения указанных бюджетных ассигнований и лимитов бюджетных обязательств до главных р</w:t>
                        </w:r>
                        <w:r w:rsidR="004C21C3">
                          <w:t xml:space="preserve">аспорядителей средств </w:t>
                        </w:r>
                        <w:r w:rsidRPr="006258D8">
                          <w:t>бюджета</w:t>
                        </w:r>
                        <w:r w:rsidR="004C21C3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устанавливается Управлением финансов АКР.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12</w:t>
                        </w:r>
                      </w:p>
                      <w:p w:rsidR="005E74D7" w:rsidRPr="006258D8" w:rsidRDefault="005E74D7" w:rsidP="00B86A2B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t>Доходы от платных услуг, оказываемых муници</w:t>
                        </w:r>
                        <w:r>
                          <w:t>пальными казенными учреждениями,</w:t>
                        </w:r>
                        <w:r w:rsidRPr="006258D8">
                          <w:t xml:space="preserve">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гражданско-правовой, административной и уголовной  ответственности, а также средства, полученные в возмещение  вреда и иные суммы принудительного изъятия, поступившие в районный бюджет сверх утвержденных настоящим Ре</w:t>
                        </w:r>
                        <w:r w:rsidR="00E719C8">
                          <w:t>шением сумм, направляются в</w:t>
                        </w:r>
                        <w:proofErr w:type="gramEnd"/>
                        <w:r w:rsidR="00E719C8">
                          <w:t xml:space="preserve"> </w:t>
                        </w:r>
                        <w:proofErr w:type="gramStart"/>
                        <w:r w:rsidR="00E719C8">
                          <w:t>2025</w:t>
                        </w:r>
                        <w:r w:rsidRPr="006258D8">
                  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</w:t>
                        </w:r>
                        <w:r w:rsidR="004C21C3">
                          <w:t>распорядителей средств</w:t>
                        </w:r>
                        <w:r w:rsidRPr="006258D8">
                          <w:t xml:space="preserve"> бюджета</w:t>
                        </w:r>
                        <w:r w:rsidR="004C21C3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без </w:t>
                        </w:r>
                        <w:r w:rsidR="004C21C3">
                          <w:t>внесения изменений в настоящее р</w:t>
                        </w:r>
                        <w:r w:rsidRPr="006258D8">
                          <w:t>ешение.</w:t>
                        </w:r>
                        <w:proofErr w:type="gramEnd"/>
                      </w:p>
                      <w:p w:rsidR="005E74D7" w:rsidRPr="004D4263" w:rsidRDefault="005E74D7" w:rsidP="000621EA">
                        <w:pPr>
                          <w:ind w:left="777" w:hanging="142"/>
                          <w:jc w:val="both"/>
                          <w:rPr>
                            <w:b/>
                          </w:rPr>
                        </w:pPr>
                        <w:r w:rsidRPr="004D4263">
                          <w:rPr>
                            <w:b/>
                          </w:rPr>
                          <w:t>Статья 13</w:t>
                        </w:r>
                      </w:p>
                      <w:p w:rsidR="005E74D7" w:rsidRPr="004D4263" w:rsidRDefault="005E74D7" w:rsidP="00B86A2B">
                        <w:pPr>
                          <w:shd w:val="clear" w:color="auto" w:fill="FFFFFF"/>
                          <w:ind w:firstLine="635"/>
                          <w:jc w:val="both"/>
                        </w:pPr>
                        <w:proofErr w:type="gramStart"/>
                        <w:r w:rsidRPr="004D4263">
                          <w:t xml:space="preserve">Установить, что в соответствии с </w:t>
                        </w:r>
                        <w:hyperlink r:id="rId14" w:history="1">
                          <w:r w:rsidRPr="004D4263">
                            <w:t>пунктом 3 статьи 217</w:t>
                          </w:r>
                        </w:hyperlink>
                        <w:r w:rsidRPr="004D4263">
                          <w:t xml:space="preserve"> Бюджетного кодекса Российской Федерации основанием для внесения в 202</w:t>
                        </w:r>
                        <w:r w:rsidR="004C21C3" w:rsidRPr="004D4263">
                          <w:t>5</w:t>
                        </w:r>
                        <w:r w:rsidRPr="004D4263">
                          <w:t xml:space="preserve"> году изменений в показат</w:t>
                        </w:r>
                        <w:r w:rsidR="004C21C3" w:rsidRPr="004D4263">
                          <w:t xml:space="preserve">ели сводной бюджетной росписи </w:t>
                        </w:r>
                        <w:r w:rsidRPr="004D4263">
                          <w:t>бюджета</w:t>
                        </w:r>
                        <w:r w:rsidR="004C21C3" w:rsidRPr="004D4263">
                          <w:t xml:space="preserve"> муниципального образования «Каргасокский район»</w:t>
                        </w:r>
                        <w:r w:rsidRPr="004D4263">
                          <w:t xml:space="preserve"> является распределение зарезервированных в составе утвержденных в ведомствен</w:t>
                        </w:r>
                        <w:r w:rsidR="004C21C3" w:rsidRPr="004D4263">
                          <w:t>ной структуре расходов</w:t>
                        </w:r>
                        <w:r w:rsidRPr="004D4263">
                          <w:t xml:space="preserve"> бюджета</w:t>
                        </w:r>
                        <w:r w:rsidR="004C21C3" w:rsidRPr="004D4263">
                          <w:t xml:space="preserve"> муниципального образования «Каргасокский район»</w:t>
                        </w:r>
                        <w:r w:rsidRPr="004D4263">
                          <w:t xml:space="preserve"> на 202</w:t>
                        </w:r>
                        <w:r w:rsidR="004C21C3" w:rsidRPr="004D4263">
                          <w:t>5</w:t>
                        </w:r>
                        <w:r w:rsidRPr="004D4263">
                          <w:t xml:space="preserve"> год бюджетных ассигнований, предусмотренных:</w:t>
                        </w:r>
                        <w:proofErr w:type="gramEnd"/>
                      </w:p>
                      <w:p w:rsidR="004D4263" w:rsidRDefault="004D4263" w:rsidP="004D4263">
                        <w:pPr>
                          <w:ind w:firstLine="561"/>
                          <w:jc w:val="both"/>
                        </w:pPr>
                        <w:r w:rsidRPr="004D4263">
                          <w:t>1) Администрации Каргасокского района:</w:t>
                        </w:r>
                      </w:p>
                      <w:p w:rsidR="0064787E" w:rsidRDefault="000B3F25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«Повышение безопасности дорожного движения и формирование законопослушного поведения участников дорожного движения» муниципальной программы «Обеспе</w:t>
                        </w:r>
                        <w:r w:rsidR="00CF40CB">
                          <w:t>чение безопас</w:t>
                        </w:r>
                        <w:r>
                          <w:t>ности жизнедеятельности</w:t>
                        </w:r>
                        <w:r w:rsidR="00AA71D8">
                          <w:t xml:space="preserve"> населения муниципального образования «Каргасокский</w:t>
                        </w:r>
                        <w:r w:rsidR="0062708E">
                          <w:t xml:space="preserve"> </w:t>
                        </w:r>
                        <w:r w:rsidR="00AA71D8">
                          <w:t xml:space="preserve">район» </w:t>
                        </w:r>
                        <w:r w:rsidR="0064787E">
                          <w:t>по подразделу 0113 «Другие общегосударственные вопросы»</w:t>
                        </w:r>
                        <w:r>
                          <w:t xml:space="preserve"> на</w:t>
                        </w:r>
                        <w:r w:rsidR="002F20C8">
                          <w:t xml:space="preserve"> осуществление </w:t>
                        </w:r>
                        <w:r w:rsidR="0064787E">
                          <w:t>комплекса мероприятий  по  предупреждению</w:t>
                        </w:r>
                        <w:r>
                          <w:t xml:space="preserve"> опасного поведения участников дорожног</w:t>
                        </w:r>
                        <w:r w:rsidR="0064787E">
                          <w:t xml:space="preserve">о </w:t>
                        </w:r>
                        <w:r>
                          <w:t xml:space="preserve">движения, </w:t>
                        </w:r>
                        <w:r w:rsidR="005204EF">
                          <w:t>сокращение детского дорожно</w:t>
                        </w:r>
                        <w:r>
                          <w:t>-транспортного травматизма</w:t>
                        </w:r>
                        <w:r w:rsidR="0064787E">
                          <w:t xml:space="preserve"> в сумме 80 000,00 рублей;</w:t>
                        </w:r>
                        <w:proofErr w:type="gramEnd"/>
                      </w:p>
                      <w:p w:rsidR="000B3F25" w:rsidRDefault="000B3F25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«Профилактика преступности и наркомании»</w:t>
                        </w:r>
                        <w:r w:rsidR="00AA71D8">
                          <w:t xml:space="preserve"> муниципальной</w:t>
                        </w:r>
                        <w:r w:rsidR="00CF40CB">
                          <w:t xml:space="preserve"> программы «Обеспечение безопас</w:t>
                        </w:r>
                        <w:r w:rsidR="00AA71D8">
                          <w:t>ности жизнедеятельности населения муниципального образования «Каргасокский райо</w:t>
                        </w:r>
                        <w:r w:rsidR="0064787E">
                          <w:t xml:space="preserve">н» </w:t>
                        </w:r>
                        <w:r>
                          <w:t>по подразделу 0113 «Другие общегос</w:t>
                        </w:r>
                        <w:r w:rsidR="00AA71D8">
                          <w:t>ударственные вопросы»</w:t>
                        </w:r>
                        <w:r w:rsidR="0064787E">
                          <w:t xml:space="preserve"> н</w:t>
                        </w:r>
                        <w:r w:rsidR="002F20C8">
                          <w:t xml:space="preserve">а осуществление </w:t>
                        </w:r>
                        <w:r w:rsidR="0064787E">
                          <w:t xml:space="preserve">комплекса мероприятий по снижению уровня преступлений на территории муниципального образования «Каргасокский район» </w:t>
                        </w:r>
                        <w:r w:rsidR="00AA71D8">
                          <w:t>в сумме 250</w:t>
                        </w:r>
                        <w:r>
                          <w:t> 000,00 рублей</w:t>
                        </w:r>
                        <w:r w:rsidR="00AA71D8">
                          <w:t>;</w:t>
                        </w:r>
                        <w:proofErr w:type="gramEnd"/>
                      </w:p>
                      <w:p w:rsidR="00AA71D8" w:rsidRDefault="00AA71D8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«Профилактика террористической и экстремисткой деятельности, а также минимизации и (или) ликвидации последствий проявлений терроризма и экс</w:t>
                        </w:r>
                        <w:r w:rsidR="005204EF">
                          <w:t>т</w:t>
                        </w:r>
                        <w:r>
                          <w:t>ремизма на территории муниципального образования «Каргасокский район»</w:t>
                        </w:r>
                        <w:r w:rsidR="00C72A0A">
                          <w:t xml:space="preserve"> муниципальной программы «Обеспечени</w:t>
                        </w:r>
                        <w:r w:rsidR="00CF40CB">
                          <w:t>е безопас</w:t>
                        </w:r>
                        <w:r w:rsidR="00C72A0A">
                          <w:t>ности жизнедеятельности населения муниципального образования «Каргасокский район» на снижение уровня преступлений на территории муниципального образования «Каргасокский район»</w:t>
                        </w:r>
                        <w:r w:rsidR="0064787E">
                          <w:t xml:space="preserve"> по подразделу 0113 «Другие общегосударственные вопросы»</w:t>
                        </w:r>
                        <w:r w:rsidR="002F20C8">
                          <w:t xml:space="preserve"> на осуществление</w:t>
                        </w:r>
                        <w:r w:rsidR="00C72A0A">
                          <w:t xml:space="preserve"> комплекса мероприятий по  проведению оценки фактического состояния</w:t>
                        </w:r>
                        <w:proofErr w:type="gramEnd"/>
                        <w:r w:rsidR="00C72A0A">
                          <w:t xml:space="preserve"> защищенности потенциальных объектов, террористических посягательств и мест массового пребывания людей </w:t>
                        </w:r>
                        <w:r>
                          <w:t>в сумме 132 000,00 рублей;</w:t>
                        </w:r>
                      </w:p>
                      <w:p w:rsidR="00AA71D8" w:rsidRDefault="00AA71D8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«Доступная среда в Каргасокском районе» муниципальной</w:t>
                        </w:r>
                        <w:r w:rsidR="00CF40CB">
                          <w:t xml:space="preserve"> программы «Обеспечение безопас</w:t>
                        </w:r>
                        <w:r>
                          <w:t>ности жизнедеятельности населения муниципального образования «Каргасокский район»</w:t>
                        </w:r>
                        <w:r w:rsidR="002F20C8">
                          <w:t xml:space="preserve"> </w:t>
                        </w:r>
                        <w:r w:rsidR="004A68B8">
                          <w:t xml:space="preserve">по </w:t>
                        </w:r>
                        <w:r w:rsidR="00C72A0A">
                          <w:t xml:space="preserve">подразделу 0113 «Другие </w:t>
                        </w:r>
                        <w:r w:rsidR="00C72A0A">
                          <w:lastRenderedPageBreak/>
                          <w:t>общегосуда</w:t>
                        </w:r>
                        <w:r w:rsidR="002F20C8">
                          <w:t>рственные вопросы» на осуществление</w:t>
                        </w:r>
                        <w:r w:rsidR="00C72A0A">
                          <w:t xml:space="preserve"> комплекса мероприятий по обеспечению</w:t>
                        </w:r>
                        <w:r>
                          <w:t xml:space="preserve"> беспрепятственного доступа к объектам культуры и образования  в сумме 100 000,00 рублей;</w:t>
                        </w:r>
                        <w:proofErr w:type="gramEnd"/>
                      </w:p>
                      <w:p w:rsidR="00254ABF" w:rsidRDefault="00254ABF" w:rsidP="00254ABF">
                        <w:pPr>
                          <w:ind w:firstLine="561"/>
                          <w:jc w:val="both"/>
                        </w:pPr>
                        <w:r>
                          <w:t>на реализацию по непрограммным расходам  по подразделу 0310 «Защита населения и территории от чрезвычайных  ситуаци</w:t>
                        </w:r>
                        <w:r w:rsidR="004A68B8">
                          <w:t>й</w:t>
                        </w:r>
                        <w:r>
                          <w:t xml:space="preserve"> природного и техногенного характера, пожарная безопасность» на установку и обслуживание </w:t>
                        </w:r>
                        <w:r w:rsidR="005204EF">
                          <w:t>автономных дымовых пожарных извещ</w:t>
                        </w:r>
                        <w:r>
                          <w:t>ател</w:t>
                        </w:r>
                        <w:r w:rsidR="00AA71D8">
                          <w:t>ей в жилых помещениях в сумме 60</w:t>
                        </w:r>
                        <w:r>
                          <w:t> 000,00 рублей;</w:t>
                        </w:r>
                      </w:p>
                      <w:p w:rsidR="006E1F56" w:rsidRDefault="006E1F56" w:rsidP="00254ABF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«Повышение безопасности дорожного движения и формирование законопослушного поведения участников до</w:t>
                        </w:r>
                        <w:r w:rsidR="005204EF">
                          <w:t>р</w:t>
                        </w:r>
                        <w:r>
                          <w:t>ожного движения» муниципальной</w:t>
                        </w:r>
                        <w:r w:rsidR="00CF40CB">
                          <w:t xml:space="preserve"> программы «Обеспечение безопас</w:t>
                        </w:r>
                        <w:r>
                          <w:t>ности жизнедеятельности населения муниципального образования «Каргасокский район»</w:t>
                        </w:r>
                        <w:r w:rsidR="00CF40CB">
                          <w:t xml:space="preserve"> по подразделу 0409 «Дорожное хозяйство (дорожные фонды)»</w:t>
                        </w:r>
                        <w:r w:rsidR="00CB273B">
                          <w:t xml:space="preserve"> на </w:t>
                        </w:r>
                        <w:r w:rsidR="002F20C8">
                          <w:t xml:space="preserve">осуществление </w:t>
                        </w:r>
                        <w:r w:rsidR="00CF40CB">
                          <w:t>комплекса мероприятий по совершенствованию</w:t>
                        </w:r>
                        <w:r>
                          <w:t xml:space="preserve"> организации д</w:t>
                        </w:r>
                        <w:r w:rsidR="00CF40CB">
                          <w:t>вижения транспорта и пешехода</w:t>
                        </w:r>
                        <w:r>
                          <w:t xml:space="preserve"> в сумме 100 000,00 рублей;</w:t>
                        </w:r>
                        <w:proofErr w:type="gramEnd"/>
                      </w:p>
                      <w:p w:rsidR="006E1F56" w:rsidRPr="0018670C" w:rsidRDefault="00CB273B" w:rsidP="006E1F56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на реализацию </w:t>
                        </w:r>
                        <w:r w:rsidR="006E1F56" w:rsidRPr="0018670C">
                          <w:t>подпрограммы «Обеспечение транспортной доступности внутри Каргасокского района» муниципальной программы «Создание условий для устойчивого экономического развития муниципального об</w:t>
                        </w:r>
                        <w:r w:rsidR="00A55673">
                          <w:t>разования «Каргасокский район» по подразделу 0409 «Дорожное хозяйство (дорожные фонды)»</w:t>
                        </w:r>
                        <w:r w:rsidR="002F20C8">
                          <w:t xml:space="preserve"> на осуществление</w:t>
                        </w:r>
                        <w:r w:rsidR="00A55673">
                          <w:t xml:space="preserve"> комплекса мероприятий по капитальному</w:t>
                        </w:r>
                        <w:r w:rsidR="006E1F56">
                          <w:t xml:space="preserve"> ремонт</w:t>
                        </w:r>
                        <w:r w:rsidR="00A55673">
                          <w:t>у</w:t>
                        </w:r>
                        <w:r w:rsidR="006E1F56">
                          <w:t xml:space="preserve"> и (или) ремонт</w:t>
                        </w:r>
                        <w:r w:rsidR="00A55673">
                          <w:t>у</w:t>
                        </w:r>
                        <w:r w:rsidR="006E1F56">
                          <w:t xml:space="preserve"> автомобильных дорог общего поль</w:t>
                        </w:r>
                        <w:r w:rsidR="00A55673">
                          <w:t xml:space="preserve">зования местного значения </w:t>
                        </w:r>
                        <w:r w:rsidR="006E1F56">
                          <w:t xml:space="preserve">в сумме 1 250 000,00 рублей; </w:t>
                        </w:r>
                        <w:proofErr w:type="gramEnd"/>
                      </w:p>
                      <w:p w:rsidR="00254ABF" w:rsidRDefault="005204EF" w:rsidP="00A53298">
                        <w:pPr>
                          <w:ind w:firstLine="561"/>
                          <w:jc w:val="both"/>
                        </w:pPr>
                        <w:r>
                          <w:t>на реализацию по непрограммны</w:t>
                        </w:r>
                        <w:r w:rsidR="00254ABF">
                          <w:t xml:space="preserve">м расходам по подразделу 0410 «Связь и информатика» на обеспечение жителей отдельных населенных пунктов </w:t>
                        </w:r>
                        <w:r w:rsidR="00A53298">
                          <w:t>Том</w:t>
                        </w:r>
                        <w:r w:rsidR="00A55673">
                          <w:t>ской области услугами связи</w:t>
                        </w:r>
                        <w:r w:rsidR="006E1F56">
                          <w:t xml:space="preserve"> в сумме 1 348 000</w:t>
                        </w:r>
                        <w:r w:rsidR="00A53298">
                          <w:t>,00 рублей;</w:t>
                        </w:r>
                      </w:p>
                      <w:p w:rsidR="00A53298" w:rsidRDefault="00A53298" w:rsidP="00254ABF">
                        <w:pPr>
                          <w:ind w:firstLine="561"/>
                          <w:jc w:val="both"/>
                        </w:pPr>
                        <w:r>
                          <w:t>на реализацию по непрограммным расходам по подразделу 0412 «Другие вопросы в области национальной экономики» на подготовку проектов межевания земельных участков и на проведение кадастро</w:t>
                        </w:r>
                        <w:r w:rsidR="00A55673">
                          <w:t>вых работ</w:t>
                        </w:r>
                        <w:r>
                          <w:t xml:space="preserve"> в сумме 56 000,00 рублей;</w:t>
                        </w:r>
                      </w:p>
                      <w:p w:rsidR="006E1F56" w:rsidRPr="0018670C" w:rsidRDefault="002F20C8" w:rsidP="002F20C8">
                        <w:pPr>
                          <w:ind w:left="68" w:hanging="68"/>
                          <w:jc w:val="both"/>
                        </w:pPr>
                        <w:r>
                          <w:t xml:space="preserve">          </w:t>
                        </w:r>
                        <w:proofErr w:type="gramStart"/>
                        <w:r w:rsidR="006E1F56" w:rsidRPr="0018670C">
                          <w:t>на реализацию 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</w:t>
                        </w:r>
                        <w:r w:rsidR="005204EF">
                          <w:t>о</w:t>
                        </w:r>
                        <w:r w:rsidR="006E1F56" w:rsidRPr="0018670C">
                          <w:t xml:space="preserve"> образования «Каргасокский район»</w:t>
                        </w:r>
                        <w:r w:rsidR="006C3CF4">
                          <w:t>»</w:t>
                        </w:r>
                        <w:r w:rsidR="00A55673">
                          <w:t xml:space="preserve"> по подразделу </w:t>
                        </w:r>
                        <w:r w:rsidR="00A55673" w:rsidRPr="0018670C">
                          <w:t>0501 «Жи</w:t>
                        </w:r>
                        <w:r w:rsidR="00A55673">
                          <w:t xml:space="preserve">лищное хозяйство» </w:t>
                        </w:r>
                        <w:r w:rsidR="00CB273B">
                          <w:t>на</w:t>
                        </w:r>
                        <w:r>
                          <w:t xml:space="preserve"> осуществление </w:t>
                        </w:r>
                        <w:r w:rsidR="00A55673">
                          <w:t>комплекса мероприятий по выявлению и ликвидации</w:t>
                        </w:r>
                        <w:r w:rsidR="006E1F56">
                          <w:t xml:space="preserve"> аварийного и непригодного для проживани</w:t>
                        </w:r>
                        <w:r w:rsidR="00A55673">
                          <w:t>я жилищного фонда</w:t>
                        </w:r>
                        <w:r w:rsidR="006E1F56">
                          <w:t xml:space="preserve"> в сумме 2 000 000,00 рублей</w:t>
                        </w:r>
                        <w:r w:rsidR="006E1F56" w:rsidRPr="0018670C">
                          <w:t xml:space="preserve">; </w:t>
                        </w:r>
                        <w:proofErr w:type="gramEnd"/>
                      </w:p>
                      <w:p w:rsidR="006E1F56" w:rsidRPr="0018670C" w:rsidRDefault="00A55673" w:rsidP="006F3FBB">
                        <w:pPr>
                          <w:jc w:val="both"/>
                        </w:pPr>
                        <w:r>
                          <w:t xml:space="preserve">       </w:t>
                        </w:r>
                        <w:r w:rsidR="00D82D7A">
                          <w:t xml:space="preserve">  </w:t>
                        </w:r>
                        <w:proofErr w:type="gramStart"/>
                        <w:r>
                          <w:t xml:space="preserve">на реализацию </w:t>
                        </w:r>
                        <w:r w:rsidR="006E1F56" w:rsidRPr="0018670C">
                          <w:t>подпрограммы «Развитие и модернизация коммунальной инфраструктуры» муниципальной программы «Развитие коммунальной инфра</w:t>
                        </w:r>
                        <w:r>
                          <w:t>структуры Каргасокского района»</w:t>
                        </w:r>
                        <w:r w:rsidR="006C3CF4">
                          <w:t>»</w:t>
                        </w:r>
                        <w:r w:rsidRPr="0018670C">
                          <w:t xml:space="preserve"> по подразделу 0502 «Коммунальное хозяйство»</w:t>
                        </w:r>
                        <w:r w:rsidR="002F20C8">
                          <w:t xml:space="preserve"> на осуществление</w:t>
                        </w:r>
                        <w:r w:rsidR="00CB273B">
                          <w:t xml:space="preserve"> мероприятий </w:t>
                        </w:r>
                        <w:r>
                          <w:t>по проведению комплекса меропри</w:t>
                        </w:r>
                        <w:r w:rsidR="005204EF">
                          <w:t>я</w:t>
                        </w:r>
                        <w:r>
                          <w:t>тий по подготовке</w:t>
                        </w:r>
                        <w:r w:rsidR="006E1F56">
                          <w:t xml:space="preserve"> объектов жилищно-коммунального комплекса к безаварийному пр</w:t>
                        </w:r>
                        <w:r w:rsidR="00CB273B">
                          <w:t>охождению отопительного сезона</w:t>
                        </w:r>
                        <w:r w:rsidR="006F3FBB">
                          <w:t>в сумме 5 000 000,00 рублей;</w:t>
                        </w:r>
                        <w:proofErr w:type="gramEnd"/>
                      </w:p>
                      <w:p w:rsidR="006F3FBB" w:rsidRDefault="00CB273B" w:rsidP="006F3FBB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D82D7A">
                          <w:t xml:space="preserve"> </w:t>
                        </w:r>
                        <w:proofErr w:type="gramStart"/>
                        <w:r>
                          <w:t xml:space="preserve">на реализацию </w:t>
                        </w:r>
                        <w:r w:rsidR="006E1F56" w:rsidRPr="0018670C">
                          <w:t>подпрограммы «Чистая вода» муниципальной программы «Развитие коммунальной инфрас</w:t>
                        </w:r>
                        <w:r w:rsidR="006F3FBB">
                          <w:t>труктуры Каргасокского рай</w:t>
                        </w:r>
                        <w:r w:rsidR="002F20C8">
                          <w:t>она</w:t>
                        </w:r>
                        <w:r w:rsidR="006C3CF4">
                          <w:t>»</w:t>
                        </w:r>
                        <w:r w:rsidR="002F20C8">
                          <w:t xml:space="preserve"> </w:t>
                        </w:r>
                        <w:r w:rsidRPr="0018670C">
                          <w:t>по подразделу 0502 «Коммунальное хозяйство»</w:t>
                        </w:r>
                        <w:r w:rsidR="002F20C8">
                          <w:t xml:space="preserve"> на осуществление</w:t>
                        </w:r>
                        <w:r>
                          <w:t xml:space="preserve"> комплекса мероприятий  </w:t>
                        </w:r>
                        <w:r w:rsidR="006F3FBB">
                          <w:t xml:space="preserve"> по обеспечению доступа к во</w:t>
                        </w:r>
                        <w:r>
                          <w:t>де питьевого качества населения</w:t>
                        </w:r>
                        <w:r w:rsidR="006F3FBB">
                          <w:t xml:space="preserve"> в сумме 2 522 800,00 рублей;</w:t>
                        </w:r>
                        <w:proofErr w:type="gramEnd"/>
                      </w:p>
                      <w:p w:rsidR="006F3FBB" w:rsidRDefault="00CB273B" w:rsidP="006F3FBB">
                        <w:pPr>
                          <w:jc w:val="both"/>
                        </w:pPr>
                        <w:r>
                          <w:t xml:space="preserve">   </w:t>
                        </w:r>
                        <w:r w:rsidR="00D82D7A">
                          <w:t xml:space="preserve">     </w:t>
                        </w:r>
                        <w:proofErr w:type="gramStart"/>
                        <w:r>
                          <w:t>на реализацию подпрограммы</w:t>
                        </w:r>
                        <w:r w:rsidR="006F3FBB" w:rsidRPr="006F3FBB">
                          <w:t xml:space="preserve"> "Охрана окружающей среды" муниципальной программы "Обеспечение безопасности жизнедеятельности населения муниципального образования "Каргасокский район"</w:t>
                        </w:r>
                        <w:r w:rsidRPr="006F3FBB">
                          <w:t xml:space="preserve"> подразделу 0605 «Другие вопросы в области охраны окружающей среды»</w:t>
                        </w:r>
                        <w:r w:rsidR="002F20C8">
                          <w:t xml:space="preserve"> </w:t>
                        </w:r>
                        <w:r w:rsidR="006F3FBB" w:rsidRPr="006F3FBB">
                          <w:t>на</w:t>
                        </w:r>
                        <w:r w:rsidR="002F20C8">
                          <w:t xml:space="preserve"> осуществление </w:t>
                        </w:r>
                        <w:r>
                          <w:t xml:space="preserve">комплекса мероприятий по организации природоохранных мероприятий </w:t>
                        </w:r>
                        <w:r w:rsidR="006F3FBB" w:rsidRPr="006F3FBB">
                          <w:t>в сумме 44 984 000,00 рублей;</w:t>
                        </w:r>
                        <w:proofErr w:type="gramEnd"/>
                      </w:p>
                      <w:p w:rsidR="002D6088" w:rsidRDefault="00CB273B" w:rsidP="002D6088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       </w:t>
                        </w:r>
                        <w:r w:rsidR="00D82D7A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 w:themeColor="text1"/>
                          </w:rPr>
                          <w:t xml:space="preserve">на реализацию </w:t>
                        </w:r>
                        <w:r w:rsidR="002D6088" w:rsidRPr="002D6088">
                          <w:rPr>
                            <w:color w:val="000000" w:themeColor="text1"/>
                          </w:rPr>
                          <w:t>подпрограммы «Оказание помощи в ремонте жилья ветеранов Великой Отечественной войны 1941-1945 годов и вдов участников Великой Отечественной войны 1941 – 1945 годов» муниципальной программы «Обеспечение доступным и комфортным жильем и коммунальными услугами жителей муниципального о</w:t>
                        </w:r>
                        <w:r w:rsidR="006C3CF4">
                          <w:rPr>
                            <w:color w:val="000000" w:themeColor="text1"/>
                          </w:rPr>
                          <w:t>бразования «Каргасокский район»»</w:t>
                        </w:r>
                        <w:r w:rsidR="006C3CF4" w:rsidRPr="002D6088">
                          <w:rPr>
                            <w:color w:val="000000" w:themeColor="text1"/>
                          </w:rPr>
                          <w:t xml:space="preserve"> по подразделу 1003 «Социальное обеспечение населения»</w:t>
                        </w:r>
                        <w:r w:rsidR="006C3CF4">
                          <w:rPr>
                            <w:color w:val="000000" w:themeColor="text1"/>
                          </w:rPr>
                          <w:t xml:space="preserve"> на</w:t>
                        </w:r>
                        <w:r w:rsidR="002F20C8">
                          <w:rPr>
                            <w:color w:val="000000" w:themeColor="text1"/>
                          </w:rPr>
                          <w:t xml:space="preserve"> осуществление </w:t>
                        </w:r>
                        <w:r>
                          <w:rPr>
                            <w:color w:val="000000" w:themeColor="text1"/>
                          </w:rPr>
                          <w:t>мероприятий по  оказанию</w:t>
                        </w:r>
                        <w:r w:rsidR="002D6088" w:rsidRPr="002D6088">
                          <w:rPr>
                            <w:color w:val="000000" w:themeColor="text1"/>
                          </w:rPr>
                          <w:t xml:space="preserve"> помощи в ремонте и переустройстве жилых помещений о</w:t>
                        </w:r>
                        <w:r w:rsidR="006C3CF4">
                          <w:rPr>
                            <w:color w:val="000000" w:themeColor="text1"/>
                          </w:rPr>
                          <w:t xml:space="preserve">тдельным категориям </w:t>
                        </w:r>
                        <w:r w:rsidR="006C3CF4">
                          <w:rPr>
                            <w:color w:val="000000" w:themeColor="text1"/>
                          </w:rPr>
                          <w:lastRenderedPageBreak/>
                          <w:t>граждан  в</w:t>
                        </w:r>
                        <w:proofErr w:type="gramEnd"/>
                        <w:r w:rsidR="006C3CF4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 w:rsidR="006C3CF4">
                          <w:rPr>
                            <w:color w:val="000000" w:themeColor="text1"/>
                          </w:rPr>
                          <w:t>размере</w:t>
                        </w:r>
                        <w:proofErr w:type="gramEnd"/>
                        <w:r w:rsidR="006C3CF4">
                          <w:rPr>
                            <w:color w:val="000000" w:themeColor="text1"/>
                          </w:rPr>
                          <w:t xml:space="preserve"> 1 000 000,</w:t>
                        </w:r>
                        <w:r w:rsidR="002D6088" w:rsidRPr="002D6088">
                          <w:rPr>
                            <w:color w:val="000000" w:themeColor="text1"/>
                          </w:rPr>
                          <w:t>00 рублей;</w:t>
                        </w:r>
                      </w:p>
                      <w:p w:rsidR="002D6088" w:rsidRPr="006C3CF4" w:rsidRDefault="006C3CF4" w:rsidP="002D6088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color w:val="000000" w:themeColor="text1"/>
                          </w:rPr>
                          <w:t xml:space="preserve">на 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реализацию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подпрограммы «Развитие физической культуры и спорта» муниципальной программы «Развитие молодежной политики, физической культуры и спорт</w:t>
                        </w:r>
                        <w:r w:rsidR="002D6088" w:rsidRPr="006F3FBB">
                          <w:rPr>
                            <w:color w:val="8064A2" w:themeColor="accent4"/>
                          </w:rPr>
                          <w:t xml:space="preserve">а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на территории муниципального образования «Каргасокский район»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по подразделу 1102 «Массовый спорт»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на</w:t>
                        </w:r>
                        <w:r w:rsidR="002F20C8">
                          <w:rPr>
                            <w:color w:val="000000" w:themeColor="text1"/>
                          </w:rPr>
                          <w:t xml:space="preserve"> осуществление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комплекса мероприятий по созданию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 xml:space="preserve"> благоприятных условий для увеличения охвата населения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физической культурой и спортом в размере 2 300 000,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00 рублей;</w:t>
                        </w:r>
                        <w:proofErr w:type="gramEnd"/>
                      </w:p>
                      <w:p w:rsidR="002D6088" w:rsidRPr="006C3CF4" w:rsidRDefault="00214FBE" w:rsidP="002D6088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proofErr w:type="gramStart"/>
                        <w:r w:rsidRPr="006C3CF4">
                          <w:rPr>
                            <w:color w:val="000000" w:themeColor="text1"/>
                          </w:rPr>
                          <w:t>н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 xml:space="preserve">а реализацию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>разования «Каргасокский район» по подразделу 1103 «Спорт высших достижений» н</w:t>
                        </w:r>
                        <w:r w:rsidRPr="006C3CF4">
                          <w:rPr>
                            <w:color w:val="000000" w:themeColor="text1"/>
                          </w:rPr>
                          <w:t>а</w:t>
                        </w:r>
                        <w:r w:rsidR="00943F1E">
                          <w:rPr>
                            <w:color w:val="000000" w:themeColor="text1"/>
                          </w:rPr>
                          <w:t xml:space="preserve"> осуществление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 xml:space="preserve"> комплекса мероприятий по обеспечению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участия спортивных сборных команд в официа</w:t>
                        </w:r>
                        <w:r w:rsidR="00423D3C">
                          <w:rPr>
                            <w:color w:val="000000" w:themeColor="text1"/>
                          </w:rPr>
                          <w:t>льных региональных спортивных</w:t>
                        </w:r>
                        <w:r w:rsidR="00496088">
                          <w:rPr>
                            <w:color w:val="000000" w:themeColor="text1"/>
                          </w:rPr>
                          <w:t xml:space="preserve">, </w:t>
                        </w:r>
                        <w:r w:rsidR="00423D3C">
                          <w:rPr>
                            <w:color w:val="000000" w:themeColor="text1"/>
                          </w:rPr>
                          <w:t>ф</w:t>
                        </w:r>
                        <w:r w:rsidRPr="006C3CF4">
                          <w:rPr>
                            <w:color w:val="000000" w:themeColor="text1"/>
                          </w:rPr>
                          <w:t>изкул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>ьтурных мероприятиях в размере 548 668,</w:t>
                        </w:r>
                        <w:r w:rsidRPr="006C3CF4">
                          <w:rPr>
                            <w:color w:val="000000" w:themeColor="text1"/>
                          </w:rPr>
                          <w:t>00 рублей.</w:t>
                        </w:r>
                        <w:proofErr w:type="gramEnd"/>
                      </w:p>
                      <w:p w:rsidR="00214FBE" w:rsidRDefault="00214FBE" w:rsidP="00214FBE">
                        <w:pPr>
                          <w:ind w:firstLine="561"/>
                          <w:jc w:val="both"/>
                        </w:pPr>
                        <w:r w:rsidRPr="00F90A27">
                          <w:t>2) Управлению финансов АКР:</w:t>
                        </w:r>
                      </w:p>
                      <w:p w:rsidR="00D94D9E" w:rsidRDefault="00D94D9E" w:rsidP="00D94D9E">
                        <w:pPr>
                          <w:ind w:firstLine="561"/>
                          <w:jc w:val="both"/>
                        </w:pPr>
                        <w:r w:rsidRPr="00D94D9E">
                          <w:t>на компенсацию транспортных расходов отдельных к</w:t>
                        </w:r>
                        <w:r w:rsidR="00166793">
                          <w:t>а</w:t>
                        </w:r>
                        <w:r w:rsidRPr="00D94D9E">
                          <w:t>тегорий граждан, выезжающих с территории  муниципального образования «</w:t>
                        </w:r>
                        <w:r w:rsidR="00166793">
                          <w:t xml:space="preserve">Каргасокский район» </w:t>
                        </w:r>
                        <w:r w:rsidRPr="00D94D9E">
                          <w:t>по подразделу 0113  «Другие общегосударственные вопросы»</w:t>
                        </w:r>
                        <w:r w:rsidR="00166793">
                          <w:t xml:space="preserve"> в размере 50 000,</w:t>
                        </w:r>
                        <w:r w:rsidRPr="00D94D9E">
                          <w:t>00 рублей;</w:t>
                        </w:r>
                      </w:p>
                      <w:p w:rsidR="00D94D9E" w:rsidRPr="00F90A27" w:rsidRDefault="00166793" w:rsidP="00D94D9E">
                        <w:pPr>
                          <w:jc w:val="both"/>
                        </w:pPr>
                        <w:r>
                          <w:t xml:space="preserve">         </w:t>
                        </w:r>
                        <w:proofErr w:type="gramStart"/>
                        <w:r>
                          <w:t xml:space="preserve">на реализацию </w:t>
                        </w:r>
                        <w:r w:rsidR="00D94D9E" w:rsidRPr="00F90A27">
                          <w:t>подпрограммы «Повышение эффективности управления муниципальными финансами, достижение сбалансированности бюджетов сельских поселений» муниципальной пр</w:t>
                        </w:r>
                        <w:r>
                          <w:t>ограммы «Создание условий для у</w:t>
                        </w:r>
                        <w:r w:rsidR="00D94D9E" w:rsidRPr="00F90A27">
                          <w:t>стойчивого экономического развития муниципального о</w:t>
                        </w:r>
                        <w:r>
                          <w:t>бразования «Каргасокский район»</w:t>
                        </w:r>
                        <w:r w:rsidR="00D94D9E">
                          <w:t xml:space="preserve"> на</w:t>
                        </w:r>
                        <w:r w:rsidR="00943F1E">
                          <w:t xml:space="preserve"> </w:t>
                        </w:r>
                        <w:r w:rsidR="00D94D9E">
                          <w:t>компенсацию расходов по организации электроснабжения</w:t>
                        </w:r>
                        <w:r w:rsidR="0062708E">
                          <w:t xml:space="preserve"> </w:t>
                        </w:r>
                        <w:r w:rsidR="00D94D9E">
                          <w:t>от дизельных электростанций по подразделу 0502 «Коммунальное хозяйство»</w:t>
                        </w:r>
                        <w:r w:rsidR="00765532">
                          <w:t xml:space="preserve"> </w:t>
                        </w:r>
                        <w:r w:rsidR="00D94D9E">
                          <w:t>в</w:t>
                        </w:r>
                        <w:r w:rsidR="00765532">
                          <w:t xml:space="preserve"> </w:t>
                        </w:r>
                        <w:r w:rsidR="00D94D9E">
                          <w:t>размере 14</w:t>
                        </w:r>
                        <w:r>
                          <w:t xml:space="preserve"> 365 980,</w:t>
                        </w:r>
                        <w:r w:rsidR="00D94D9E">
                          <w:t>00 рублей</w:t>
                        </w:r>
                        <w:r>
                          <w:t>;</w:t>
                        </w:r>
                        <w:proofErr w:type="gramEnd"/>
                      </w:p>
                      <w:p w:rsidR="00D94D9E" w:rsidRDefault="00D94D9E" w:rsidP="00CA15E8">
                        <w:pPr>
                          <w:ind w:firstLine="561"/>
                          <w:jc w:val="both"/>
                        </w:pPr>
                        <w:r>
                          <w:t>на со</w:t>
                        </w:r>
                        <w:r w:rsidR="00166793">
                          <w:t>финансирование</w:t>
                        </w:r>
                        <w:r w:rsidR="00675C65">
                          <w:t xml:space="preserve"> расходных обязательств сельских поселений на реализацию инфраструктурных проектов,</w:t>
                        </w:r>
                        <w:r w:rsidR="00943F1E">
                          <w:t xml:space="preserve"> </w:t>
                        </w:r>
                        <w:r>
                          <w:t>п</w:t>
                        </w:r>
                        <w:r w:rsidR="00CA15E8">
                          <w:t xml:space="preserve">редложенных </w:t>
                        </w:r>
                        <w:r w:rsidR="00675C65">
                          <w:t>непосредственно населением по подразделу 0503 «</w:t>
                        </w:r>
                        <w:r>
                          <w:t xml:space="preserve">Благоустройство» в размере 5 000 000 00 рублей; </w:t>
                        </w:r>
                      </w:p>
                      <w:p w:rsidR="00CA15E8" w:rsidRPr="00D94D9E" w:rsidRDefault="00CA15E8" w:rsidP="00CA15E8">
                        <w:pPr>
                          <w:ind w:firstLine="561"/>
                          <w:jc w:val="both"/>
                        </w:pPr>
                        <w:r w:rsidRPr="00D94D9E">
                          <w:t>на проведение праздничных мероприятий по по</w:t>
                        </w:r>
                        <w:r w:rsidR="005204EF">
                          <w:t>д</w:t>
                        </w:r>
                        <w:r w:rsidRPr="00D94D9E">
                          <w:t>разделу</w:t>
                        </w:r>
                        <w:r w:rsidR="00654A47">
                          <w:t xml:space="preserve"> </w:t>
                        </w:r>
                        <w:r w:rsidRPr="00D94D9E">
                          <w:t>0804 «Другие вопросы в об</w:t>
                        </w:r>
                        <w:r w:rsidR="00675C65">
                          <w:t>ласти культуры» в сумме 300 000,00 рублей.</w:t>
                        </w:r>
                      </w:p>
                      <w:p w:rsidR="00214FBE" w:rsidRPr="0042713B" w:rsidRDefault="00214FBE" w:rsidP="00214FBE">
                        <w:pPr>
                          <w:ind w:firstLine="561"/>
                          <w:jc w:val="both"/>
                        </w:pPr>
                        <w:r>
                          <w:t xml:space="preserve">3) </w:t>
                        </w:r>
                        <w:r w:rsidRPr="0042713B">
                          <w:t>Отделу культуры Администрации Каргасокского района:</w:t>
                        </w:r>
                      </w:p>
                      <w:p w:rsidR="00214FBE" w:rsidRDefault="00214FBE" w:rsidP="00214FBE">
                        <w:pPr>
                          <w:ind w:firstLine="561"/>
                          <w:jc w:val="both"/>
                        </w:pPr>
                        <w:proofErr w:type="gramStart"/>
                        <w:r w:rsidRPr="0042713B">
                          <w:t>на реализацию подпрограммы «Развитие культуры в Каргасокском районе» муниципальной программы «Развитие культуры и туризма в муниципальном образовании «Каргасокский район»»</w:t>
                        </w:r>
                        <w:r>
                          <w:t xml:space="preserve"> на </w:t>
                        </w:r>
                        <w:r w:rsidR="00675C65">
                          <w:t>оплату труда руководителей и спе</w:t>
                        </w:r>
                        <w:r>
                          <w:t>циалистов муниципальных учреждений культуры и искусства в части выплаты надбавок и доплат к тарифной ставке (должностному окладу)</w:t>
                        </w:r>
                        <w:r w:rsidRPr="0042713B">
                          <w:t>, в том числе путем предоставления межбюджетных трансфертов бюджетам сельских поселений</w:t>
                        </w:r>
                        <w:r>
                          <w:t xml:space="preserve"> по подразделу </w:t>
                        </w:r>
                        <w:r w:rsidR="00675C65">
                          <w:t>0801 «Культура» в сумме 551 500,</w:t>
                        </w:r>
                        <w:r>
                          <w:t>00 рублей</w:t>
                        </w:r>
                        <w:r w:rsidR="00675C65">
                          <w:t>.</w:t>
                        </w:r>
                        <w:proofErr w:type="gramEnd"/>
                      </w:p>
                      <w:p w:rsidR="002006F7" w:rsidRPr="0073179B" w:rsidRDefault="002006F7" w:rsidP="002006F7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73179B">
                          <w:rPr>
                            <w:shd w:val="clear" w:color="auto" w:fill="FFFFFF"/>
                          </w:rPr>
                          <w:t>4) УООиП</w:t>
                        </w:r>
                        <w:r w:rsidRPr="0073179B">
                          <w:t>:</w:t>
                        </w:r>
                      </w:p>
                      <w:p w:rsidR="002006F7" w:rsidRPr="0073179B" w:rsidRDefault="002006F7" w:rsidP="002006F7">
                        <w:pPr>
                          <w:ind w:firstLine="561"/>
                          <w:jc w:val="both"/>
                        </w:pPr>
                        <w:proofErr w:type="gramStart"/>
                        <w:r w:rsidRPr="0073179B">
                          <w:t>на реализацию</w:t>
                        </w:r>
                        <w:r w:rsidR="00214FBE">
                          <w:t xml:space="preserve"> мероприятий</w:t>
                        </w:r>
                        <w:r w:rsidRPr="0073179B">
                          <w:t xml:space="preserve"> 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«Каргасокский район»</w:t>
                        </w:r>
                        <w:r w:rsidR="00675C65">
                          <w:t>» по по</w:t>
                        </w:r>
                        <w:r>
                          <w:t>дразделу 0709 «</w:t>
                        </w:r>
                        <w:r w:rsidRPr="0073179B">
                          <w:t>Другие вопросы в области образования</w:t>
                        </w:r>
                        <w:r>
                          <w:t>» в сумме 4 590 600,00 рублей</w:t>
                        </w:r>
                        <w:r w:rsidRPr="0073179B">
                          <w:t>;</w:t>
                        </w:r>
                        <w:proofErr w:type="gramEnd"/>
                      </w:p>
                      <w:p w:rsidR="002006F7" w:rsidRDefault="002006F7" w:rsidP="002006F7">
                        <w:pPr>
                          <w:ind w:firstLine="561"/>
                          <w:jc w:val="both"/>
                        </w:pPr>
                        <w:proofErr w:type="gramStart"/>
                        <w:r w:rsidRPr="0073179B">
                          <w:t>на реализацию подпрограммы «Реализация полномочий по организации и осуществлению деятельности по опеке и попечительству»  муниципальной программы «Развитие образования в муниципальном образовании «Каргасокский район»   на обеспечение жилыми помещениями детей –</w:t>
                        </w:r>
                        <w:r w:rsidR="00943F1E">
                          <w:t xml:space="preserve"> </w:t>
                        </w:r>
                        <w:r w:rsidRPr="0073179B">
                          <w:t>сирот и детей, оставшихся без попечения родителей, а также лиц из их числа по договорам найма специализированных жилых помещений и проведение ремонта жилых помещений, единственными собственниками которых являются дети-сироты, оставшиес</w:t>
                        </w:r>
                        <w:r w:rsidR="00675C65">
                          <w:t>я без попечения</w:t>
                        </w:r>
                        <w:proofErr w:type="gramEnd"/>
                        <w:r w:rsidR="00675C65">
                          <w:t xml:space="preserve"> </w:t>
                        </w:r>
                        <w:proofErr w:type="gramStart"/>
                        <w:r w:rsidR="00675C65">
                          <w:t>родителей,  в то</w:t>
                        </w:r>
                        <w:r w:rsidRPr="0073179B">
                          <w:t>м числе путем предоставления иных межбюджетных трансфертов бюджетам сельских поселений</w:t>
                        </w:r>
                        <w:r>
                          <w:t xml:space="preserve"> по подразделу </w:t>
                        </w:r>
                        <w:r w:rsidRPr="0073179B">
                          <w:t>1004 «Охрана семьи и детства»</w:t>
                        </w:r>
                        <w:r>
                          <w:t xml:space="preserve"> в сумме 4 332 200,00 рублей.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</w:t>
                        </w:r>
                        <w:r w:rsidRPr="006258D8">
                          <w:lastRenderedPageBreak/>
                          <w:t xml:space="preserve">также физическим лицам - производителям товаров, работ предоставляются в случаях, предусмотренных </w:t>
                        </w:r>
                        <w:r w:rsidRPr="006258D8">
                          <w:rPr>
                            <w:b/>
                          </w:rPr>
                          <w:t>приложением 1</w:t>
                        </w:r>
                        <w:r w:rsidR="00654A47">
                          <w:rPr>
                            <w:b/>
                          </w:rPr>
                          <w:t>5</w:t>
                        </w:r>
                        <w:r w:rsidRPr="006258D8">
                          <w:t xml:space="preserve"> к настоящему Решению, предоставляют</w:t>
                        </w:r>
                        <w:r w:rsidR="00E719C8">
                          <w:t>ся из</w:t>
                        </w:r>
                        <w:r w:rsidRPr="006258D8">
                          <w:t xml:space="preserve"> бюджета</w:t>
                        </w:r>
                        <w:r w:rsidR="00E719C8">
                          <w:t xml:space="preserve"> муниципального образования «Каргасокский район» </w:t>
                        </w:r>
                        <w:r w:rsidRPr="006258D8">
                          <w:t>в порядке, установленном Администрацией Каргасокского района, на безвозмездной и безвозвратной основе в целях возмещения недополученных доходов и (или) финансового обеспечения (возмещения) затрат в связи</w:t>
                        </w:r>
                        <w:proofErr w:type="gramEnd"/>
                        <w:r w:rsidRPr="006258D8">
                          <w:t xml:space="preserve"> </w:t>
                        </w:r>
                        <w:proofErr w:type="gramStart"/>
                        <w:r w:rsidRPr="006258D8">
                          <w:t>с производством (реализацией) товаров 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защищенными  географическим указанием, с защищенным наименованием места происхождения (специальных вин), виноматериалов), выполнением работ, оказанием услуг в пределах бюджетных ассигнований и лимитов бюджетных обязательств.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из бюджета муниципального образования «Каргасокский район» предоставляются субсидии некоммерческим организациям, не являющи</w:t>
                        </w:r>
                        <w:r w:rsidR="000D7B23">
                          <w:t>м</w:t>
                        </w:r>
                        <w:r w:rsidRPr="006258D8">
                          <w:t xml:space="preserve">ся государственными (муниципальными) учреждениями, в случаях, предусмотренных </w:t>
                        </w:r>
                        <w:r w:rsidRPr="006258D8">
                          <w:rPr>
                            <w:b/>
                          </w:rPr>
                          <w:t>приложением 1</w:t>
                        </w:r>
                        <w:r w:rsidR="00654A47">
                          <w:rPr>
                            <w:b/>
                          </w:rPr>
                          <w:t>6</w:t>
                        </w:r>
                        <w:r w:rsidRPr="006258D8">
                          <w:t xml:space="preserve"> к настоящему решению, предоставляются из бюджета муниципального образования «Каргасокский район» в порядке, установленном Администрацией Каргасокского района, в пределах  бюджетных ассигнований и лимитов бюджетных обязательств.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15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выравнивание бюджетной обеспеченности  поселений Каргасокского района в 202</w:t>
                        </w:r>
                        <w:r w:rsidR="00E719C8">
                          <w:t>5</w:t>
                        </w:r>
                        <w:r w:rsidRPr="006258D8">
                          <w:t xml:space="preserve"> году и плановом периоде 202</w:t>
                        </w:r>
                        <w:r w:rsidR="00E719C8">
                          <w:t>6</w:t>
                        </w:r>
                        <w:r w:rsidRPr="006258D8">
                          <w:t xml:space="preserve"> и 202</w:t>
                        </w:r>
                        <w:r w:rsidR="00E719C8">
                          <w:t>7</w:t>
                        </w:r>
                        <w:r w:rsidRPr="006258D8">
                          <w:t xml:space="preserve"> годов осуществляется за счет средств субвенций из областного бюджета на исполнение полномочий  по расчету и предоставлению дотаций поселениям и соб</w:t>
                        </w:r>
                        <w:r w:rsidR="00E719C8">
                          <w:t>ственных доходов  бюджета муниципального образования «Каргасокский район»</w:t>
                        </w:r>
                        <w:r w:rsidRPr="006258D8">
                          <w:t xml:space="preserve"> в соответствии с законом Томской области от 14.08.2007г. №170-ОЗ «О межбюджетных отношениях в Томской области» с</w:t>
                        </w:r>
                        <w:proofErr w:type="gramEnd"/>
                        <w:r w:rsidRPr="006258D8">
                          <w:t xml:space="preserve"> учетом  различий в структуре населения, социально-экономических и иных объективных факторов и условий, влияющих на стоимость предоставления бюджетных услуг.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Утвердить прогнозируемые доходы поселений, применяемые для расчета дотаций на выравнивание уровня бюджетной обеспеченности поселений на 202</w:t>
                        </w:r>
                        <w:r w:rsidR="00E719C8">
                          <w:t>5</w:t>
                        </w:r>
                        <w:r w:rsidRPr="006258D8">
                          <w:t xml:space="preserve"> год и плановый период 202</w:t>
                        </w:r>
                        <w:r w:rsidR="00E719C8">
                          <w:t>6</w:t>
                        </w:r>
                        <w:r w:rsidRPr="006258D8">
                          <w:t xml:space="preserve">  и 202</w:t>
                        </w:r>
                        <w:r w:rsidR="00E719C8">
                          <w:t>7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="00E719C8">
                          <w:rPr>
                            <w:b/>
                          </w:rPr>
                          <w:t>0</w:t>
                        </w:r>
                        <w:r w:rsidRPr="006258D8">
                          <w:t>.</w:t>
                        </w:r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16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</w:t>
                        </w:r>
                        <w:proofErr w:type="gramStart"/>
                        <w:r w:rsidRPr="006258D8">
                          <w:t xml:space="preserve">В целях обеспечения жизнедеятельности населения  и поддержки субъектов малого и среднего предпринимательства Каргасокского района на основании пункта 1 части 1,  пункта 1 части 3 статьи 19 Федерального закона от 26.07.2006г. №135-ФЗ   «О защите конкуренции» предоставить  муниципальные преференции в соответствии  с </w:t>
                        </w:r>
                        <w:r w:rsidR="00E719C8">
                          <w:rPr>
                            <w:b/>
                          </w:rPr>
                          <w:t>приложением 18</w:t>
                        </w:r>
                        <w:r w:rsidRPr="006258D8">
                          <w:t xml:space="preserve"> к настоящему решению.</w:t>
                        </w:r>
                        <w:proofErr w:type="gramEnd"/>
                      </w:p>
                      <w:p w:rsidR="005E74D7" w:rsidRPr="006258D8" w:rsidRDefault="00765532" w:rsidP="00765532">
                        <w:pPr>
                          <w:ind w:firstLine="68"/>
                          <w:jc w:val="both"/>
                        </w:pPr>
                        <w:r>
                          <w:t xml:space="preserve">        </w:t>
                        </w:r>
                        <w:r w:rsidR="005E74D7" w:rsidRPr="006258D8">
                          <w:t>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вид муниципального имущества, рассчитанный в соответствии с законодательством.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17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при заключении</w:t>
                        </w:r>
                        <w:r w:rsidR="00654A47">
                          <w:t xml:space="preserve"> подлежащего оплате за счет средств бюджета муниципального образования «Каргасокского района»</w:t>
                        </w:r>
                        <w:r w:rsidR="00FB192A">
                          <w:t xml:space="preserve"> </w:t>
                        </w:r>
                        <w:r w:rsidRPr="006258D8">
                          <w:t xml:space="preserve">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«Каргасокский район», а также муниципальным бюджетным учреждением либо иным юридическим лицом в соответствии с </w:t>
                        </w:r>
                        <w:hyperlink r:id="rId15" w:history="1">
                          <w:r w:rsidRPr="006258D8">
                            <w:t>частями 1</w:t>
                          </w:r>
                        </w:hyperlink>
                        <w:r w:rsidRPr="006258D8">
                          <w:t xml:space="preserve">, </w:t>
                        </w:r>
                        <w:hyperlink r:id="rId16" w:history="1">
                          <w:r w:rsidRPr="006258D8">
                            <w:t>4</w:t>
                          </w:r>
                        </w:hyperlink>
                        <w:r w:rsidRPr="006258D8">
                          <w:t xml:space="preserve">, 4.1  и </w:t>
                        </w:r>
                        <w:hyperlink r:id="rId17" w:history="1">
                          <w:r w:rsidRPr="006258D8">
                            <w:t>5</w:t>
                          </w:r>
                          <w:proofErr w:type="gramEnd"/>
                          <w:r w:rsidRPr="006258D8">
                            <w:t xml:space="preserve"> статьи 15</w:t>
                          </w:r>
                        </w:hyperlink>
                        <w:r w:rsidRPr="006258D8">
                          <w:t xml:space="preserve"> Федерального закона  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в размере до 100 процентов суммы договора (контракта), но не более лимитов </w:t>
                        </w:r>
                        <w:r w:rsidRPr="006258D8">
                          <w:lastRenderedPageBreak/>
                          <w:t>бюджетных обязательств, подлежащих испо</w:t>
                        </w:r>
                        <w:r w:rsidR="00E719C8">
                          <w:t xml:space="preserve">лнению за счет средств </w:t>
                        </w:r>
                        <w:r w:rsidRPr="006258D8">
                          <w:t>бюджета</w:t>
                        </w:r>
                        <w:r w:rsidR="00E719C8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в соответствующем финансовом году - по договорам с исполнением по требованию  (абонентским договорам), 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</w:t>
                        </w:r>
                        <w:proofErr w:type="gramEnd"/>
                        <w:r w:rsidRPr="006258D8">
                          <w:t xml:space="preserve"> тренеров сборных команд</w:t>
                        </w:r>
                        <w:r w:rsidR="0062708E">
                          <w:t xml:space="preserve"> </w:t>
                        </w:r>
                        <w:proofErr w:type="gramStart"/>
                        <w:r w:rsidRPr="006258D8">
                          <w:t>выездных</w:t>
                        </w:r>
                        <w:r w:rsidR="0062708E">
                          <w:t xml:space="preserve"> </w:t>
                        </w:r>
                        <w:r w:rsidRPr="006258D8">
                          <w:t>спортивных</w:t>
                        </w:r>
                        <w:proofErr w:type="gramEnd"/>
                        <w:r w:rsidR="0062708E">
                          <w:t xml:space="preserve"> </w:t>
                        </w:r>
                        <w:r w:rsidRPr="006258D8">
                          <w:t xml:space="preserve">мероприятиях, 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концерты и выступления, о приобретении  путевок на санаторно-курортное лечение и другие виды оздоровления и отдыха детей, </w:t>
                        </w:r>
                        <w:proofErr w:type="gramStart"/>
                        <w:r w:rsidRPr="006258D8">
                          <w:t>по договорам обязательного страхования гражданской ответственности владельцев транспортных средств, о приобретении продуктов питания, об организации питания детей в общеобразовательных организациях,  о технологическом присоединении энергопринимающих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            </w:r>
                        <w:proofErr w:type="gramEnd"/>
                      </w:p>
                      <w:p w:rsidR="005E74D7" w:rsidRPr="00171447" w:rsidRDefault="005E74D7" w:rsidP="000D7B23">
                        <w:pPr>
                          <w:ind w:firstLine="643"/>
                          <w:jc w:val="both"/>
                        </w:pPr>
                        <w:r w:rsidRPr="00171447">
                          <w:t>в размере до 30 процентов суммы договора (контракта), но не более 30 процентов лимитов бюджетных обязательств, подлежащих испо</w:t>
                        </w:r>
                        <w:r w:rsidR="000308B5">
                          <w:t xml:space="preserve">лнению за счет средств </w:t>
                        </w:r>
                        <w:r w:rsidRPr="00171447">
                          <w:t>бюджета</w:t>
                        </w:r>
                        <w:r w:rsidR="000308B5">
                          <w:t xml:space="preserve"> муниципального образования «Каргасокский район»</w:t>
                        </w:r>
                        <w:r w:rsidRPr="00171447">
                          <w:t xml:space="preserve"> в соответствующем финансовом </w:t>
                        </w:r>
                        <w:r>
                          <w:t xml:space="preserve">году, </w:t>
                        </w:r>
                        <w:r w:rsidRPr="00171447">
                          <w:t>по остальным договорам (контрактам), если иное не предусмотрено законодательством Российской Федерации</w:t>
                        </w:r>
                        <w:r>
                          <w:t xml:space="preserve"> и Администрацией Каргасокского района.</w:t>
                        </w:r>
                      </w:p>
                      <w:p w:rsidR="005E74D7" w:rsidRPr="006258D8" w:rsidRDefault="001F4DD2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Статья 18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Установить, что казначейскому сопровождению подлежат следующие средства: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1) </w:t>
                        </w:r>
                        <w:r w:rsidR="009F3BB8">
                          <w:t xml:space="preserve">муниципальные </w:t>
                        </w:r>
                        <w:r w:rsidRPr="006258D8">
                          <w:t>контракт</w:t>
                        </w:r>
                        <w:r w:rsidR="009F3BB8">
                          <w:t>ы</w:t>
                        </w:r>
                        <w:r w:rsidRPr="006258D8">
                          <w:t xml:space="preserve"> о поставке товаров, выполнении работ, оказании услуг, заключаемых в 202</w:t>
                        </w:r>
                        <w:r w:rsidR="000308B5">
                          <w:t>5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> 000,00</w:t>
                        </w:r>
                        <w:r w:rsidRPr="006258D8">
                          <w:t xml:space="preserve"> рублей и более, источником финансового </w:t>
                        </w:r>
                        <w:proofErr w:type="gramStart"/>
                        <w:r w:rsidRPr="006258D8">
                          <w:t>обеспечения</w:t>
                        </w:r>
                        <w:proofErr w:type="gramEnd"/>
                        <w:r w:rsidRPr="006258D8">
                          <w:t xml:space="preserve"> исполнения которых являю</w:t>
                        </w:r>
                        <w:r w:rsidR="000308B5">
                          <w:t>тся предоставляемые из</w:t>
                        </w:r>
                        <w:r w:rsidRPr="006258D8">
                          <w:t xml:space="preserve"> бюджета</w:t>
                        </w:r>
                        <w:r w:rsidR="000308B5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средства;</w:t>
                        </w:r>
                      </w:p>
                      <w:p w:rsidR="005E74D7" w:rsidRPr="006258D8" w:rsidRDefault="005E74D7" w:rsidP="001C4A34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t xml:space="preserve">2) </w:t>
                        </w:r>
                        <w:r w:rsidR="009F3BB8">
                          <w:t>муниципальные</w:t>
                        </w:r>
                        <w:r w:rsidRPr="006258D8">
                          <w:t xml:space="preserve"> контракт</w:t>
                        </w:r>
                        <w:r w:rsidR="009F3BB8">
                          <w:t xml:space="preserve">ы </w:t>
                        </w:r>
                        <w:r w:rsidRPr="006258D8">
                          <w:t>(договор</w:t>
                        </w:r>
                        <w:r w:rsidR="000D7B23">
                          <w:t>ы</w:t>
                        </w:r>
                        <w:r w:rsidRPr="006258D8">
                          <w:t>) о поставке товаров, выполнении работ, оказании услуг, заключаемых в 202</w:t>
                        </w:r>
                        <w:r w:rsidR="000308B5">
                          <w:t>5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 xml:space="preserve"> 000,00 </w:t>
                        </w:r>
                        <w:r w:rsidR="001C4A34">
                          <w:t xml:space="preserve">рублей и более </w:t>
                        </w:r>
                        <w:r w:rsidRPr="006258D8">
                          <w:t xml:space="preserve"> муниципальными бюджетными и автономными учреждениями, лицевые счета которых открыты в муниципальном казенном учреждени</w:t>
                        </w:r>
                        <w:r w:rsidR="000D7B23">
                          <w:t>и</w:t>
                        </w:r>
                        <w:r w:rsidRPr="006258D8">
                          <w:t xml:space="preserve"> Управление финансов Администрации Каргасокского района, источником финансового обеспечения которых являются субсиди</w:t>
                        </w:r>
                        <w:r w:rsidR="000308B5">
                          <w:t xml:space="preserve">и, предоставляемые из </w:t>
                        </w:r>
                        <w:r w:rsidRPr="006258D8">
                          <w:t>бюджета</w:t>
                        </w:r>
                        <w:r w:rsidR="000308B5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в соответствии с абзацем вторым пункта</w:t>
                        </w:r>
                        <w:proofErr w:type="gramEnd"/>
                        <w:r w:rsidRPr="006258D8">
                          <w:t xml:space="preserve"> 1 статьи 78.1 и статьи 78.2 Бюджетного кодекса Российской Федерации.</w:t>
                        </w:r>
                      </w:p>
                      <w:p w:rsidR="005E74D7" w:rsidRPr="005A0CF3" w:rsidRDefault="001F4DD2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5A0CF3">
                          <w:rPr>
                            <w:b/>
                          </w:rPr>
                          <w:t>Статья 19</w:t>
                        </w:r>
                      </w:p>
                      <w:p w:rsidR="005E74D7" w:rsidRDefault="000D0304" w:rsidP="001F4DD2">
                        <w:pPr>
                          <w:jc w:val="both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 xml:space="preserve">          </w:t>
                        </w:r>
                        <w:proofErr w:type="gramStart"/>
                        <w:r w:rsidR="00177C2D" w:rsidRPr="005A0CF3">
                          <w:rPr>
                            <w:kern w:val="2"/>
                          </w:rPr>
                          <w:t>1.</w:t>
                        </w:r>
                        <w:r w:rsidR="005E74D7" w:rsidRPr="005A0CF3">
                          <w:rPr>
                            <w:kern w:val="2"/>
                          </w:rPr>
                          <w:t>Установить, что поступающие в бюджет муниципального образования «Каргасокский район» 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нарушения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</w:t>
                        </w:r>
                        <w:proofErr w:type="gramEnd"/>
                        <w:r>
                          <w:rPr>
                            <w:kern w:val="2"/>
                          </w:rPr>
                          <w:t xml:space="preserve"> </w:t>
                        </w:r>
                        <w:proofErr w:type="gramStart"/>
                        <w:r w:rsidR="005E74D7" w:rsidRPr="005A0CF3">
                          <w:rPr>
                            <w:kern w:val="2"/>
                          </w:rPr>
                          <w:t>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 7-ФЗ «Об охране окружающей среды</w:t>
                        </w:r>
                        <w:r w:rsidR="001F4DD2" w:rsidRPr="005A0CF3">
                          <w:rPr>
                            <w:kern w:val="2"/>
                          </w:rPr>
                          <w:t>»,</w:t>
                        </w:r>
                        <w:r>
                          <w:rPr>
                            <w:kern w:val="2"/>
                          </w:rPr>
                          <w:t xml:space="preserve"> </w:t>
                        </w:r>
                        <w:r w:rsidR="001F4DD2" w:rsidRPr="000D0304">
                          <w:rPr>
                            <w:kern w:val="2"/>
                          </w:rPr>
                          <w:t>Томской области</w:t>
                        </w:r>
                        <w:r w:rsidR="001F4DD2">
                          <w:rPr>
                            <w:kern w:val="2"/>
                          </w:rPr>
                          <w:t>, утвержденного исполнительным органом Томской области, осуществляющим государственное управление в области охраны окружающей с</w:t>
                        </w:r>
                        <w:r w:rsidR="00F72969">
                          <w:rPr>
                            <w:kern w:val="2"/>
                          </w:rPr>
                          <w:t>реды, по согласованию с уполно</w:t>
                        </w:r>
                        <w:r w:rsidR="001F4DD2">
                          <w:rPr>
                            <w:kern w:val="2"/>
                          </w:rPr>
                          <w:t>моченным Правительством Российской Федерации федеральным органом исполнительной власти (далее</w:t>
                        </w:r>
                        <w:r>
                          <w:rPr>
                            <w:kern w:val="2"/>
                          </w:rPr>
                          <w:t xml:space="preserve"> </w:t>
                        </w:r>
                        <w:r w:rsidR="001F4DD2">
                          <w:rPr>
                            <w:kern w:val="2"/>
                          </w:rPr>
                          <w:t>-</w:t>
                        </w:r>
                        <w:r>
                          <w:rPr>
                            <w:kern w:val="2"/>
                          </w:rPr>
                          <w:t xml:space="preserve"> </w:t>
                        </w:r>
                        <w:r w:rsidR="001F4DD2">
                          <w:rPr>
                            <w:kern w:val="2"/>
                          </w:rPr>
                          <w:t>План).</w:t>
                        </w:r>
                        <w:proofErr w:type="gramEnd"/>
                      </w:p>
                      <w:p w:rsidR="001F4DD2" w:rsidRPr="005A0CF3" w:rsidRDefault="000D0304" w:rsidP="000D0304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  </w:t>
                        </w:r>
                        <w:r w:rsidR="001F4DD2" w:rsidRPr="005A0CF3">
                          <w:rPr>
                            <w:bCs/>
                          </w:rPr>
                          <w:t xml:space="preserve">2. </w:t>
                        </w:r>
                        <w:proofErr w:type="gramStart"/>
                        <w:r w:rsidR="001F4DD2" w:rsidRPr="005A0CF3">
                          <w:rPr>
                            <w:bCs/>
                          </w:rPr>
                          <w:t>Установит</w:t>
                        </w:r>
                        <w:r w:rsidR="005A0CF3">
                          <w:rPr>
                            <w:bCs/>
                          </w:rPr>
                          <w:t>ь, что остатки средств бюджета муници</w:t>
                        </w:r>
                        <w:r w:rsidR="00303193">
                          <w:rPr>
                            <w:bCs/>
                          </w:rPr>
                          <w:t>п</w:t>
                        </w:r>
                        <w:r w:rsidR="005A0CF3">
                          <w:rPr>
                            <w:bCs/>
                          </w:rPr>
                          <w:t>ального образования «Каргасокский район»</w:t>
                        </w:r>
                        <w:r w:rsidR="000308B5">
                          <w:rPr>
                            <w:bCs/>
                          </w:rPr>
                          <w:t xml:space="preserve"> на 1 января 2025</w:t>
                        </w:r>
                        <w:r w:rsidR="001F4DD2" w:rsidRPr="005A0CF3">
                          <w:rPr>
                            <w:bCs/>
                          </w:rPr>
                          <w:t xml:space="preserve"> года в объеме неполного использования бюджетных ас</w:t>
                        </w:r>
                        <w:r w:rsidR="000308B5">
                          <w:rPr>
                            <w:bCs/>
                          </w:rPr>
                          <w:t>сигнований от поступлений в 2024</w:t>
                        </w:r>
                        <w:r w:rsidR="001F4DD2" w:rsidRPr="005A0CF3">
                          <w:rPr>
                            <w:bCs/>
                          </w:rPr>
                          <w:t xml:space="preserve"> году  платы за негативное воздействие на окружающую </w:t>
                        </w:r>
                        <w:r w:rsidR="001F4DD2" w:rsidRPr="005A0CF3">
                          <w:rPr>
                            <w:bCs/>
                          </w:rPr>
                          <w:lastRenderedPageBreak/>
                          <w:t>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</w:t>
                        </w:r>
                        <w:proofErr w:type="gramEnd"/>
                        <w:r w:rsidR="001F4DD2" w:rsidRPr="005A0CF3">
                          <w:rPr>
                            <w:bCs/>
                          </w:rPr>
                          <w:t>, уплачиваемых при добровольном возмещении вреда, причиненного окружающей среде вследствие нарушений обязательных требований, н</w:t>
                        </w:r>
                        <w:r w:rsidR="000308B5">
                          <w:rPr>
                            <w:bCs/>
                          </w:rPr>
                          <w:t>аправляются на увеличение в 2025</w:t>
                        </w:r>
                        <w:r w:rsidR="001F4DD2" w:rsidRPr="005A0CF3">
                          <w:rPr>
                            <w:bCs/>
                          </w:rPr>
                          <w:t xml:space="preserve"> году объема бюджетных ассигнований на реализацию  Плана.</w:t>
                        </w:r>
                      </w:p>
                      <w:p w:rsidR="001F4DD2" w:rsidRPr="005A0CF3" w:rsidRDefault="001F4DD2" w:rsidP="005A0CF3">
                        <w:pPr>
                          <w:ind w:firstLine="709"/>
                          <w:jc w:val="both"/>
                          <w:rPr>
                            <w:bCs/>
                          </w:rPr>
                        </w:pPr>
                        <w:r w:rsidRPr="005A0CF3">
                          <w:rPr>
                            <w:bCs/>
                          </w:rPr>
                          <w:t xml:space="preserve">3. </w:t>
                        </w:r>
                        <w:proofErr w:type="gramStart"/>
                        <w:r w:rsidRPr="005A0CF3">
                          <w:rPr>
                            <w:bCs/>
                          </w:rPr>
                          <w:t>Объем бюджетных ассигнований от поступлений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</w:t>
                        </w:r>
                        <w:r w:rsidR="000308B5">
                          <w:rPr>
                            <w:bCs/>
                          </w:rPr>
                          <w:t>й, подлежит корректировке в 2025</w:t>
                        </w:r>
                        <w:r w:rsidRPr="005A0CF3">
                          <w:rPr>
                            <w:bCs/>
                          </w:rPr>
                          <w:t xml:space="preserve"> году с учетом разницы</w:t>
                        </w:r>
                        <w:proofErr w:type="gramEnd"/>
                        <w:r w:rsidRPr="005A0CF3">
                          <w:rPr>
                            <w:bCs/>
                          </w:rPr>
                          <w:t xml:space="preserve"> между фактически поступившим в отчетном финансовом году и прогнозировавшимся объемом указанных доходов. Указанная разница, при ее положительном значении, подлежит уменьшен</w:t>
                        </w:r>
                        <w:r w:rsidR="000308B5">
                          <w:rPr>
                            <w:bCs/>
                          </w:rPr>
                          <w:t>ию на величину отклонения в 2024</w:t>
                        </w:r>
                        <w:r w:rsidRPr="005A0CF3">
                          <w:rPr>
                            <w:bCs/>
                          </w:rPr>
                          <w:t xml:space="preserve"> году фактического объема расходов на реализацию Плана от суммы прогнозировавш</w:t>
                        </w:r>
                        <w:r w:rsidR="000308B5">
                          <w:rPr>
                            <w:bCs/>
                          </w:rPr>
                          <w:t>егося на 2024</w:t>
                        </w:r>
                        <w:r w:rsidRPr="005A0CF3">
                          <w:rPr>
                            <w:bCs/>
                          </w:rPr>
                          <w:t xml:space="preserve"> год объема указанных доходов.</w:t>
                        </w:r>
                      </w:p>
                      <w:p w:rsidR="009F3BB8" w:rsidRDefault="001F4DD2" w:rsidP="00A86402">
                        <w:pPr>
                          <w:ind w:firstLine="635"/>
                          <w:jc w:val="both"/>
                          <w:rPr>
                            <w:b/>
                            <w:kern w:val="2"/>
                          </w:rPr>
                        </w:pPr>
                        <w:r>
                          <w:rPr>
                            <w:b/>
                            <w:kern w:val="2"/>
                          </w:rPr>
                          <w:t>Статья 20</w:t>
                        </w:r>
                      </w:p>
                      <w:p w:rsidR="009F3BB8" w:rsidRDefault="00177C2D" w:rsidP="00177C2D">
                        <w:pPr>
                          <w:ind w:firstLine="210"/>
                          <w:jc w:val="both"/>
                          <w:rPr>
                            <w:bCs/>
                            <w:kern w:val="2"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1</w:t>
                        </w:r>
                        <w:r w:rsidR="002D0852">
                          <w:rPr>
                            <w:bCs/>
                            <w:kern w:val="2"/>
                          </w:rPr>
                          <w:t xml:space="preserve">. </w:t>
                        </w:r>
                        <w:r w:rsidR="009F3BB8" w:rsidRPr="009F3BB8">
                          <w:rPr>
                            <w:bCs/>
                            <w:kern w:val="2"/>
                          </w:rPr>
                          <w:t>Установить предельную</w:t>
                        </w:r>
                        <w:r w:rsidR="00F72969">
                          <w:rPr>
                            <w:bCs/>
                            <w:kern w:val="2"/>
                          </w:rPr>
                          <w:t xml:space="preserve"> вели</w:t>
                        </w:r>
                        <w:r w:rsidR="009F3BB8" w:rsidRPr="009F3BB8">
                          <w:rPr>
                            <w:bCs/>
                            <w:kern w:val="2"/>
                          </w:rPr>
                          <w:t xml:space="preserve">чину Резервного </w:t>
                        </w:r>
                        <w:proofErr w:type="gramStart"/>
                        <w:r w:rsidR="009F3BB8" w:rsidRPr="009F3BB8">
                          <w:rPr>
                            <w:bCs/>
                            <w:kern w:val="2"/>
                          </w:rPr>
                          <w:t>фонда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финансирования непредвиденных расходов А</w:t>
                        </w:r>
                        <w:r w:rsidR="009F3BB8">
                          <w:rPr>
                            <w:bCs/>
                            <w:kern w:val="2"/>
                          </w:rPr>
                          <w:t>дминистра</w:t>
                        </w:r>
                        <w:r w:rsidR="000308B5">
                          <w:rPr>
                            <w:bCs/>
                            <w:kern w:val="2"/>
                          </w:rPr>
                          <w:t>ции</w:t>
                        </w:r>
                        <w:proofErr w:type="gramEnd"/>
                        <w:r w:rsidR="000308B5">
                          <w:rPr>
                            <w:bCs/>
                            <w:kern w:val="2"/>
                          </w:rPr>
                          <w:t xml:space="preserve"> Каргасокского района на 2025</w:t>
                        </w:r>
                        <w:r w:rsidR="009F3BB8">
                          <w:rPr>
                            <w:bCs/>
                            <w:kern w:val="2"/>
                          </w:rPr>
                          <w:t xml:space="preserve"> год в 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сумме 500 000,00 рублей, на 2026 год в сумме </w:t>
                        </w:r>
                        <w:r w:rsidR="009F3BB8">
                          <w:rPr>
                            <w:bCs/>
                            <w:kern w:val="2"/>
                          </w:rPr>
                          <w:t>0,00 ру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блей, на 2027 год в сумме </w:t>
                        </w:r>
                        <w:r w:rsidR="009F3BB8">
                          <w:rPr>
                            <w:bCs/>
                            <w:kern w:val="2"/>
                          </w:rPr>
                          <w:t>0,00 рублей.</w:t>
                        </w:r>
                      </w:p>
                      <w:p w:rsidR="002D0852" w:rsidRPr="009F3BB8" w:rsidRDefault="002D0852" w:rsidP="005E74D7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    2. Установить предельную величину резервного фонда Администрации Каргасокского района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по предупреждению, ликвидации чрезвычайных ситуаций и послед</w:t>
                        </w:r>
                        <w:r w:rsidR="000308B5">
                          <w:rPr>
                            <w:bCs/>
                            <w:kern w:val="2"/>
                          </w:rPr>
                          <w:t>ствий стихийных бедствий на 2025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го</w:t>
                        </w:r>
                        <w:r w:rsidR="005E34B1">
                          <w:rPr>
                            <w:bCs/>
                            <w:kern w:val="2"/>
                          </w:rPr>
                          <w:t>д в сумме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500 000,00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 рублей, на 2026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год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в сумме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 0,00 рублей, на 2027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год 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 в сумме </w:t>
                        </w:r>
                        <w:r w:rsidR="005C0906">
                          <w:rPr>
                            <w:bCs/>
                            <w:kern w:val="2"/>
                          </w:rPr>
                          <w:t>0,00 рублей.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A86402">
                          <w:rPr>
                            <w:b/>
                          </w:rPr>
                          <w:t>1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rPr>
                            <w:kern w:val="2"/>
                          </w:rPr>
                          <w:t>Контроль за</w:t>
                        </w:r>
                        <w:proofErr w:type="gramEnd"/>
                        <w:r w:rsidRPr="006258D8">
                          <w:rPr>
                            <w:kern w:val="2"/>
                          </w:rPr>
                          <w:t xml:space="preserve"> выполнением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</w:pPr>
                        <w:r w:rsidRPr="006258D8">
                          <w:rPr>
                            <w:b/>
                            <w:bCs/>
                          </w:rPr>
                          <w:t>Статья 2</w:t>
                        </w:r>
                        <w:r w:rsidR="00A86402">
                          <w:rPr>
                            <w:b/>
                            <w:bCs/>
                          </w:rPr>
                          <w:t>2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Cs/>
                          </w:rPr>
                          <w:t xml:space="preserve">Настоящее решение </w:t>
                        </w:r>
                        <w:r w:rsidR="000C3AB8">
                          <w:rPr>
                            <w:bCs/>
                          </w:rPr>
                          <w:t>обнародовать</w:t>
                        </w:r>
                        <w:r w:rsidRPr="006258D8">
                          <w:rPr>
                            <w:bCs/>
                          </w:rPr>
                          <w:t xml:space="preserve"> в порядке, </w:t>
                        </w:r>
                        <w:r w:rsidR="000C3AB8">
                          <w:rPr>
                            <w:bCs/>
                          </w:rPr>
                          <w:t>предусмотренном Уставом муниципального образования «Каргасокский район».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A86402">
                          <w:rPr>
                            <w:b/>
                          </w:rPr>
                          <w:t>3</w:t>
                        </w:r>
                      </w:p>
                      <w:p w:rsidR="005E74D7" w:rsidRPr="006258D8" w:rsidRDefault="00765532" w:rsidP="001F4DD2">
                        <w:pPr>
                          <w:ind w:left="68" w:firstLine="493"/>
                          <w:jc w:val="both"/>
                        </w:pPr>
                        <w:r>
                          <w:t xml:space="preserve"> </w:t>
                        </w:r>
                        <w:r w:rsidR="005E74D7" w:rsidRPr="006258D8">
                          <w:t>Настоящее решение вступает в силу с 1 января 202</w:t>
                        </w:r>
                        <w:r w:rsidR="000308B5">
                          <w:t>5</w:t>
                        </w:r>
                        <w:r w:rsidR="005E74D7" w:rsidRPr="006258D8">
                          <w:t xml:space="preserve"> года.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5E74D7" w:rsidRPr="004E7C2A" w:rsidTr="00AD30B0">
                    <w:tc>
                      <w:tcPr>
                        <w:tcW w:w="9957" w:type="dxa"/>
                        <w:gridSpan w:val="3"/>
                      </w:tcPr>
                      <w:p w:rsidR="007507CB" w:rsidRDefault="007507CB" w:rsidP="00B733F2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7507CB" w:rsidRPr="004E7C2A" w:rsidRDefault="007507CB" w:rsidP="007507CB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5E74D7" w:rsidRPr="004E7C2A" w:rsidTr="00AD30B0">
                    <w:tc>
                      <w:tcPr>
                        <w:tcW w:w="3708" w:type="dxa"/>
                      </w:tcPr>
                      <w:p w:rsidR="005E74D7" w:rsidRDefault="005E74D7" w:rsidP="005E74D7">
                        <w:r w:rsidRPr="004E7C2A">
                          <w:t>Председатель Думы</w:t>
                        </w:r>
                      </w:p>
                      <w:p w:rsidR="005E74D7" w:rsidRDefault="005E74D7" w:rsidP="005E74D7">
                        <w:r>
                          <w:t xml:space="preserve">Каргасокского района </w:t>
                        </w:r>
                      </w:p>
                      <w:p w:rsidR="005E74D7" w:rsidRPr="004E7C2A" w:rsidRDefault="005E74D7" w:rsidP="005E74D7"/>
                    </w:tc>
                    <w:tc>
                      <w:tcPr>
                        <w:tcW w:w="2672" w:type="dxa"/>
                        <w:vAlign w:val="center"/>
                      </w:tcPr>
                      <w:p w:rsidR="005E74D7" w:rsidRPr="004E7C2A" w:rsidRDefault="005E74D7" w:rsidP="005E74D7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5E74D7" w:rsidRDefault="005E74D7" w:rsidP="00B23D53">
                        <w:pPr>
                          <w:ind w:firstLine="488"/>
                          <w:jc w:val="right"/>
                        </w:pPr>
                      </w:p>
                      <w:p w:rsidR="005E74D7" w:rsidRDefault="007837CD" w:rsidP="00B23D53">
                        <w:pPr>
                          <w:tabs>
                            <w:tab w:val="left" w:pos="921"/>
                          </w:tabs>
                          <w:ind w:right="-460" w:firstLine="634"/>
                          <w:jc w:val="center"/>
                        </w:pPr>
                        <w:proofErr w:type="gramStart"/>
                        <w:r>
                          <w:t>М.В. Хлопотной</w:t>
                        </w:r>
                        <w:proofErr w:type="gramEnd"/>
                      </w:p>
                      <w:p w:rsidR="00AF457C" w:rsidRDefault="00AF457C" w:rsidP="00B23D53">
                        <w:pPr>
                          <w:tabs>
                            <w:tab w:val="left" w:pos="921"/>
                          </w:tabs>
                          <w:ind w:right="-460" w:firstLine="634"/>
                          <w:jc w:val="center"/>
                        </w:pPr>
                      </w:p>
                      <w:p w:rsidR="00AF457C" w:rsidRDefault="00AF457C" w:rsidP="00B23D53">
                        <w:pPr>
                          <w:tabs>
                            <w:tab w:val="left" w:pos="921"/>
                          </w:tabs>
                          <w:ind w:right="-460" w:firstLine="634"/>
                          <w:jc w:val="center"/>
                        </w:pPr>
                      </w:p>
                      <w:p w:rsidR="00AF457C" w:rsidRPr="004E7C2A" w:rsidRDefault="00AF457C" w:rsidP="00B23D53">
                        <w:pPr>
                          <w:tabs>
                            <w:tab w:val="left" w:pos="921"/>
                          </w:tabs>
                          <w:ind w:right="-460" w:firstLine="634"/>
                          <w:jc w:val="center"/>
                        </w:pPr>
                      </w:p>
                    </w:tc>
                  </w:tr>
                  <w:tr w:rsidR="00B23D53" w:rsidRPr="004E7C2A" w:rsidTr="00AD30B0">
                    <w:tc>
                      <w:tcPr>
                        <w:tcW w:w="3708" w:type="dxa"/>
                      </w:tcPr>
                      <w:p w:rsidR="00B23D53" w:rsidRPr="004E7C2A" w:rsidRDefault="00B23D53" w:rsidP="005E74D7">
                        <w:r>
                          <w:t>Глава</w:t>
                        </w:r>
                        <w:r w:rsidR="00D82D7A">
                          <w:t xml:space="preserve"> </w:t>
                        </w:r>
                        <w:r w:rsidRPr="004E7C2A">
                          <w:t xml:space="preserve">Каргасокского района                                                     </w:t>
                        </w:r>
                      </w:p>
                    </w:tc>
                    <w:tc>
                      <w:tcPr>
                        <w:tcW w:w="2672" w:type="dxa"/>
                        <w:vAlign w:val="center"/>
                      </w:tcPr>
                      <w:p w:rsidR="00B23D53" w:rsidRPr="004E7C2A" w:rsidRDefault="00B23D53" w:rsidP="005E74D7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B23D53" w:rsidRDefault="00B23D53" w:rsidP="00B23D53">
                        <w:pPr>
                          <w:ind w:firstLine="488"/>
                          <w:jc w:val="center"/>
                        </w:pPr>
                        <w:r>
                          <w:t xml:space="preserve">           А.П. Ащеулов</w:t>
                        </w:r>
                      </w:p>
                    </w:tc>
                  </w:tr>
                </w:tbl>
                <w:p w:rsidR="005E74D7" w:rsidRPr="00A86402" w:rsidRDefault="005E74D7" w:rsidP="00B23D53"/>
              </w:tc>
            </w:tr>
          </w:tbl>
          <w:p w:rsidR="00BF4BB3" w:rsidRPr="002B25C5" w:rsidRDefault="00BF4BB3" w:rsidP="007837CD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:rsidR="009C7004" w:rsidRPr="00B72632" w:rsidRDefault="009C7004" w:rsidP="009C7004">
      <w:pPr>
        <w:rPr>
          <w:vanish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385E86" w:rsidRPr="003C3594" w:rsidTr="00DC37BA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E86" w:rsidRPr="00DF7E0A" w:rsidRDefault="00385E86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5E86" w:rsidRPr="003C3594" w:rsidRDefault="00B23D53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:rsidR="00385E86" w:rsidRPr="003C3594" w:rsidRDefault="00385E86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85E86" w:rsidRPr="003C3594" w:rsidRDefault="00385E86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DC37BA" w:rsidRDefault="00385E86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</w:p>
          <w:p w:rsidR="00385E86" w:rsidRPr="003C3594" w:rsidRDefault="003E1E13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27</w:t>
            </w:r>
            <w:r w:rsidR="00AF457C">
              <w:rPr>
                <w:bCs/>
                <w:sz w:val="20"/>
                <w:szCs w:val="20"/>
              </w:rPr>
              <w:t>.11</w:t>
            </w:r>
            <w:r w:rsidR="00385E86">
              <w:rPr>
                <w:bCs/>
                <w:sz w:val="20"/>
                <w:szCs w:val="20"/>
              </w:rPr>
              <w:t>.2024 №</w:t>
            </w:r>
            <w:r>
              <w:rPr>
                <w:bCs/>
                <w:sz w:val="20"/>
                <w:szCs w:val="20"/>
              </w:rPr>
              <w:t>276</w:t>
            </w:r>
          </w:p>
        </w:tc>
      </w:tr>
    </w:tbl>
    <w:p w:rsidR="002A4A66" w:rsidRDefault="002A4A66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2A4A66" w:rsidRPr="00B72632" w:rsidTr="001F6497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 xml:space="preserve">Перечень главных администраторов доходов бюджета муниципального образования  «Каргасокский район» - органов местного самоуправления и муниципальных казенных учреждений муниципального образования  «Каргасокский район» </w:t>
            </w:r>
          </w:p>
          <w:p w:rsidR="002A4A66" w:rsidRDefault="003D17CF" w:rsidP="001F6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2A4A66" w:rsidRPr="00B72632" w:rsidRDefault="002A4A66" w:rsidP="001F649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385E86" w:rsidRPr="00ED6DF0" w:rsidTr="001F750C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</w:t>
            </w:r>
            <w:r>
              <w:rPr>
                <w:b/>
                <w:bCs/>
              </w:rPr>
              <w:t>менование главного администратора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6" w:rsidRPr="00ED6DF0" w:rsidRDefault="00385E86" w:rsidP="00385E86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 xml:space="preserve">Код  главного   </w:t>
            </w:r>
            <w:r>
              <w:rPr>
                <w:b/>
                <w:bCs/>
              </w:rPr>
              <w:t>администратора</w:t>
            </w:r>
          </w:p>
        </w:tc>
      </w:tr>
      <w:tr w:rsidR="00385E86" w:rsidRPr="00ED6DF0" w:rsidTr="001F750C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385E86" w:rsidRPr="00ED6DF0" w:rsidTr="001F750C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385E86" w:rsidRPr="00ED6DF0" w:rsidTr="001F750C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385E86" w:rsidRPr="00ED6DF0" w:rsidTr="001F750C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385E86" w:rsidRPr="00ED6DF0" w:rsidTr="001F750C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385E86" w:rsidRPr="00ED6DF0" w:rsidTr="001F750C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1A433C" w:rsidRPr="003C3594" w:rsidTr="001F750C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3C" w:rsidRPr="00DF7E0A" w:rsidRDefault="001A433C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433C" w:rsidRPr="003C3594" w:rsidRDefault="00DC37BA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1A433C" w:rsidRPr="003C3594" w:rsidRDefault="001A433C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3E1E13">
              <w:rPr>
                <w:bCs/>
                <w:sz w:val="20"/>
                <w:szCs w:val="20"/>
              </w:rPr>
              <w:t xml:space="preserve"> от 27</w:t>
            </w:r>
            <w:r w:rsidR="00AF457C">
              <w:rPr>
                <w:bCs/>
                <w:sz w:val="20"/>
                <w:szCs w:val="20"/>
              </w:rPr>
              <w:t>.11</w:t>
            </w:r>
            <w:r>
              <w:rPr>
                <w:bCs/>
                <w:sz w:val="20"/>
                <w:szCs w:val="20"/>
              </w:rPr>
              <w:t>.2024 №</w:t>
            </w:r>
            <w:r w:rsidR="003E1E13">
              <w:rPr>
                <w:bCs/>
                <w:sz w:val="20"/>
                <w:szCs w:val="20"/>
              </w:rPr>
              <w:t>276</w:t>
            </w:r>
          </w:p>
        </w:tc>
      </w:tr>
    </w:tbl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1822"/>
        <w:gridCol w:w="2674"/>
        <w:gridCol w:w="5560"/>
      </w:tblGrid>
      <w:tr w:rsidR="008D6E4C" w:rsidRPr="002B25C5" w:rsidTr="00BF4BB3">
        <w:trPr>
          <w:trHeight w:val="893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jc w:val="center"/>
              <w:rPr>
                <w:b/>
                <w:bCs/>
              </w:rPr>
            </w:pPr>
            <w:proofErr w:type="gramStart"/>
            <w:r w:rsidRPr="00F23BED">
              <w:rPr>
                <w:b/>
                <w:bCs/>
              </w:rPr>
              <w:t>Перечень  главных администраторов  источников финансирования дефицита бюджета и закрепленных за ними видов  источников  финансирования  дефицита  бюджета   муниципального образования  «Каргасокский  район»</w:t>
            </w:r>
            <w:proofErr w:type="gramEnd"/>
          </w:p>
        </w:tc>
      </w:tr>
      <w:tr w:rsidR="008D6E4C" w:rsidRPr="002B25C5" w:rsidTr="00BF4BB3">
        <w:trPr>
          <w:trHeight w:val="4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jc w:val="center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25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598" w:rsidRPr="002B25C5" w:rsidTr="00BF4BB3">
        <w:trPr>
          <w:trHeight w:val="112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F23BED">
              <w:rPr>
                <w:b/>
                <w:bCs/>
                <w:sz w:val="20"/>
                <w:szCs w:val="20"/>
              </w:rPr>
              <w:t xml:space="preserve">администратора                           </w:t>
            </w:r>
            <w:r w:rsidR="007B161D" w:rsidRPr="00F23BED">
              <w:rPr>
                <w:b/>
                <w:bCs/>
                <w:sz w:val="20"/>
                <w:szCs w:val="20"/>
              </w:rPr>
              <w:t xml:space="preserve">               источников финанс</w:t>
            </w:r>
            <w:r w:rsidRPr="00F23BED">
              <w:rPr>
                <w:b/>
                <w:bCs/>
                <w:sz w:val="20"/>
                <w:szCs w:val="20"/>
              </w:rPr>
              <w:t>ирования дефицита  бюджета</w:t>
            </w:r>
            <w:proofErr w:type="gramEnd"/>
            <w:r w:rsidRPr="00F23BED">
              <w:rPr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F32598" w:rsidRPr="002B25C5" w:rsidTr="00BF4BB3">
        <w:trPr>
          <w:trHeight w:val="697"/>
        </w:trPr>
        <w:tc>
          <w:tcPr>
            <w:tcW w:w="10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3BED"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 осуществлятся главными администраторами источников финансирования  дефицита бюджета</w:t>
            </w:r>
            <w:r w:rsidR="007B161D" w:rsidRPr="00F23BED">
              <w:rPr>
                <w:b/>
                <w:bCs/>
                <w:sz w:val="20"/>
                <w:szCs w:val="20"/>
              </w:rPr>
              <w:t xml:space="preserve"> муниципального образования «Кар</w:t>
            </w:r>
            <w:r w:rsidRPr="00F23BED">
              <w:rPr>
                <w:b/>
                <w:bCs/>
                <w:sz w:val="20"/>
                <w:szCs w:val="20"/>
              </w:rPr>
              <w:t>гасокский район» в пределах их компетенции</w:t>
            </w:r>
            <w:proofErr w:type="gramEnd"/>
          </w:p>
        </w:tc>
      </w:tr>
      <w:tr w:rsidR="00F32598" w:rsidRPr="002B25C5" w:rsidTr="002B6367">
        <w:trPr>
          <w:trHeight w:val="48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F23BED">
              <w:rPr>
                <w:sz w:val="20"/>
                <w:szCs w:val="20"/>
              </w:rPr>
              <w:t>остатков денежных средств бюджетов муниципальных районов</w:t>
            </w:r>
            <w:proofErr w:type="gramEnd"/>
          </w:p>
        </w:tc>
      </w:tr>
      <w:tr w:rsidR="00F32598" w:rsidRPr="002B25C5" w:rsidTr="002B6367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 xml:space="preserve">Уменьшение  прочих </w:t>
            </w:r>
            <w:proofErr w:type="gramStart"/>
            <w:r w:rsidRPr="00F23BED">
              <w:rPr>
                <w:sz w:val="20"/>
                <w:szCs w:val="20"/>
              </w:rPr>
              <w:t>остатков денежных средств бюджетов муниципальных районов</w:t>
            </w:r>
            <w:proofErr w:type="gramEnd"/>
          </w:p>
        </w:tc>
      </w:tr>
      <w:tr w:rsidR="00F32598" w:rsidRPr="002B25C5" w:rsidTr="002B6367">
        <w:trPr>
          <w:trHeight w:val="427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                                                                               Администрации Каргасокского района</w:t>
            </w:r>
          </w:p>
        </w:tc>
      </w:tr>
      <w:tr w:rsidR="00F23BED" w:rsidRPr="002B25C5" w:rsidTr="00F23BED">
        <w:trPr>
          <w:trHeight w:val="55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BED" w:rsidRPr="00F23BED" w:rsidRDefault="00F23BED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BED" w:rsidRPr="00F23BED" w:rsidRDefault="00F23BED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01 02 0000 05 0000 710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ED" w:rsidRPr="00F23BED" w:rsidRDefault="00F23BED" w:rsidP="00F23BE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F23BED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BED" w:rsidRPr="00F23BED" w:rsidRDefault="00F23BED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BED" w:rsidRPr="00F23BED" w:rsidRDefault="00F23BED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01 02 0000 05 0000 810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ED" w:rsidRPr="00F23BED" w:rsidRDefault="00F23BED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23BED" w:rsidP="00F23BE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Привлечение к</w:t>
            </w:r>
            <w:r w:rsidR="00F32598" w:rsidRPr="00F23BED">
              <w:rPr>
                <w:rFonts w:ascii="Times New Roman" w:hAnsi="Times New Roman" w:cs="Times New Roman"/>
              </w:rPr>
              <w:t xml:space="preserve">редитов от других бюджетов бюджетной системы Российской </w:t>
            </w:r>
            <w:r w:rsidR="00F32598" w:rsidRPr="00F23BED">
              <w:rPr>
                <w:rFonts w:ascii="Times New Roman" w:hAnsi="Times New Roman" w:cs="Times New Roman"/>
              </w:rPr>
              <w:cr/>
            </w:r>
            <w:r w:rsidR="001A433C" w:rsidRPr="00F23BED">
              <w:rPr>
                <w:rFonts w:ascii="Times New Roman" w:hAnsi="Times New Roman" w:cs="Times New Roman"/>
              </w:rPr>
              <w:t>Ф</w:t>
            </w:r>
            <w:r w:rsidR="00F32598" w:rsidRPr="00F23BED">
              <w:rPr>
                <w:rFonts w:ascii="Times New Roman" w:hAnsi="Times New Roman" w:cs="Times New Roman"/>
              </w:rPr>
              <w:t>едерации бюджетами муниципальных районов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Погашение бюджетами муниципальных районов   кредитов от других бюджетов бюджетной системы Российской Федерации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 xml:space="preserve"> 01 06 10 02 05 0002 550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3BED">
              <w:rPr>
                <w:rFonts w:ascii="Times New Roman" w:hAnsi="Times New Roman" w:cs="Times New Roman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поступившими во временное распоряжение получателей средств местного бюджета, казначейских счетов для осуществления и отражения операций с денежными средствами бюджетных и автономных учреждений, казначейских счетов для осуществления и отражения операций с денежными средствами юридических лиц, не</w:t>
            </w:r>
            <w:r w:rsidR="00F23BED" w:rsidRPr="00F23BED">
              <w:rPr>
                <w:rFonts w:ascii="Times New Roman" w:hAnsi="Times New Roman" w:cs="Times New Roman"/>
              </w:rPr>
              <w:t xml:space="preserve"> являющихся участниками бюджетно</w:t>
            </w:r>
            <w:r w:rsidRPr="00F23BED">
              <w:rPr>
                <w:rFonts w:ascii="Times New Roman" w:hAnsi="Times New Roman" w:cs="Times New Roman"/>
              </w:rPr>
              <w:t>го процесса</w:t>
            </w:r>
            <w:proofErr w:type="gramEnd"/>
            <w:r w:rsidRPr="00F23BED">
              <w:rPr>
                <w:rFonts w:ascii="Times New Roman" w:hAnsi="Times New Roman" w:cs="Times New Roman"/>
              </w:rPr>
              <w:t>, бюджетными и автономными учреждениями</w:t>
            </w:r>
          </w:p>
        </w:tc>
      </w:tr>
    </w:tbl>
    <w:p w:rsidR="00BF4BB3" w:rsidRDefault="00BF4BB3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1A433C" w:rsidRPr="003C3594" w:rsidTr="001F750C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3C" w:rsidRPr="00DF7E0A" w:rsidRDefault="001A433C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433C" w:rsidRPr="003C3594" w:rsidRDefault="00DC37BA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1A433C" w:rsidRPr="003C3594" w:rsidRDefault="001A433C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3E1E13">
              <w:rPr>
                <w:bCs/>
                <w:sz w:val="20"/>
                <w:szCs w:val="20"/>
              </w:rPr>
              <w:t xml:space="preserve"> от 27.11</w:t>
            </w:r>
            <w:r>
              <w:rPr>
                <w:bCs/>
                <w:sz w:val="20"/>
                <w:szCs w:val="20"/>
              </w:rPr>
              <w:t>.2024 №</w:t>
            </w:r>
            <w:r w:rsidR="003E1E13">
              <w:rPr>
                <w:bCs/>
                <w:sz w:val="20"/>
                <w:szCs w:val="20"/>
              </w:rPr>
              <w:t>276</w:t>
            </w:r>
          </w:p>
        </w:tc>
      </w:tr>
    </w:tbl>
    <w:p w:rsidR="001A433C" w:rsidRDefault="001A433C">
      <w:pPr>
        <w:rPr>
          <w:highlight w:val="yellow"/>
        </w:rPr>
      </w:pPr>
    </w:p>
    <w:p w:rsidR="001A433C" w:rsidRPr="002B25C5" w:rsidRDefault="001A433C">
      <w:pPr>
        <w:rPr>
          <w:highlight w:val="yellow"/>
        </w:rPr>
      </w:pP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0958FE" w:rsidRPr="007E4745" w:rsidTr="00B06E51">
        <w:trPr>
          <w:trHeight w:val="898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Перечень                                                                                                                                                                              главных распорядителей средств  бюджета</w:t>
            </w: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муниципального образования  «Каргасокский  район»</w:t>
            </w:r>
          </w:p>
        </w:tc>
      </w:tr>
      <w:tr w:rsidR="000958FE" w:rsidRPr="002B25C5" w:rsidTr="00B1281C">
        <w:trPr>
          <w:trHeight w:val="109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</w:tc>
      </w:tr>
      <w:tr w:rsidR="00957374" w:rsidRPr="002B25C5" w:rsidTr="00BF4BB3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E96C40" w:rsidRPr="002B25C5" w:rsidTr="00BF4BB3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E96C40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904</w:t>
            </w:r>
          </w:p>
        </w:tc>
      </w:tr>
      <w:tr w:rsidR="005307EC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07EC" w:rsidRPr="00ED6DF0" w:rsidRDefault="00530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EC" w:rsidRPr="00ED6DF0" w:rsidRDefault="005307EC" w:rsidP="00752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E96C40" w:rsidRPr="002B25C5" w:rsidTr="00BF4BB3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 w:rsidP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2284"/>
        <w:gridCol w:w="2126"/>
        <w:gridCol w:w="3827"/>
        <w:gridCol w:w="2127"/>
      </w:tblGrid>
      <w:tr w:rsidR="006B23D2" w:rsidRPr="003C3594" w:rsidTr="00EB1F5E">
        <w:trPr>
          <w:trHeight w:val="362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3D2" w:rsidRPr="003C3594" w:rsidRDefault="00EB1F5E" w:rsidP="001A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:rsidR="005307EC" w:rsidRPr="003C3594" w:rsidRDefault="00FE2D2F" w:rsidP="001A43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5307EC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307EC" w:rsidRPr="003C3594" w:rsidRDefault="005307EC" w:rsidP="001A433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7E2E14" w:rsidRPr="003C3594" w:rsidRDefault="00EB1F5E" w:rsidP="001A433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="005307EC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</w:t>
            </w:r>
            <w:r w:rsidR="003E1E13">
              <w:rPr>
                <w:bCs/>
                <w:sz w:val="20"/>
                <w:szCs w:val="20"/>
              </w:rPr>
              <w:t>27.11</w:t>
            </w:r>
            <w:r>
              <w:rPr>
                <w:bCs/>
                <w:sz w:val="20"/>
                <w:szCs w:val="20"/>
              </w:rPr>
              <w:t>.2024 №</w:t>
            </w:r>
            <w:r w:rsidR="003E1E13">
              <w:rPr>
                <w:bCs/>
                <w:sz w:val="20"/>
                <w:szCs w:val="20"/>
              </w:rPr>
              <w:t>276</w:t>
            </w:r>
          </w:p>
        </w:tc>
      </w:tr>
      <w:tr w:rsidR="006D713F" w:rsidRPr="002B25C5" w:rsidTr="00EB1F5E">
        <w:trPr>
          <w:trHeight w:val="362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:rsidTr="001F6EA5">
        <w:trPr>
          <w:trHeight w:val="541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4F69D8" w:rsidRDefault="00CB47DD" w:rsidP="00875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на </w:t>
            </w:r>
            <w:r w:rsidR="00EB1F5E">
              <w:rPr>
                <w:b/>
                <w:bCs/>
              </w:rPr>
              <w:t xml:space="preserve">2025 </w:t>
            </w:r>
            <w:r w:rsidR="00C63D4B" w:rsidRPr="00C63D4B">
              <w:rPr>
                <w:b/>
                <w:bCs/>
              </w:rPr>
              <w:t>год</w:t>
            </w:r>
          </w:p>
          <w:p w:rsidR="004F69D8" w:rsidRPr="00C63D4B" w:rsidRDefault="004F69D8" w:rsidP="00C63D4B">
            <w:pPr>
              <w:jc w:val="center"/>
              <w:rPr>
                <w:b/>
                <w:bCs/>
              </w:rPr>
            </w:pPr>
          </w:p>
        </w:tc>
      </w:tr>
      <w:tr w:rsidR="006726E3" w:rsidRPr="00664DC4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 w:rsidR="00EB1F5E">
              <w:rPr>
                <w:b/>
                <w:sz w:val="20"/>
                <w:szCs w:val="20"/>
              </w:rPr>
              <w:t>25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726E3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8D5F24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CC055A" w:rsidRDefault="006726E3" w:rsidP="008D5F24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6E3" w:rsidRDefault="006726E3" w:rsidP="008D5F24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6726E3" w:rsidRPr="00166875" w:rsidTr="001F6EA5">
        <w:trPr>
          <w:trHeight w:val="3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166875" w:rsidRDefault="00EB1F5E" w:rsidP="006117C9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481 925 900,00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371 756 700,00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16 957 150,00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23 376 000,00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1 495 850,00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3 485 000,00</w:t>
            </w:r>
          </w:p>
        </w:tc>
      </w:tr>
      <w:tr w:rsidR="006726E3" w:rsidRPr="00323D7B" w:rsidTr="001F6EA5">
        <w:trPr>
          <w:trHeight w:val="4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13 776 900,00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6726E3" w:rsidRPr="00323D7B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573D7D" w:rsidRDefault="006726E3" w:rsidP="006117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4 278 600,00</w:t>
            </w:r>
          </w:p>
        </w:tc>
      </w:tr>
      <w:tr w:rsidR="006726E3" w:rsidRPr="00323D7B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680 000,00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998 600,00</w:t>
            </w:r>
          </w:p>
        </w:tc>
      </w:tr>
      <w:tr w:rsidR="006726E3" w:rsidRPr="00323D7B" w:rsidTr="001F6EA5">
        <w:trPr>
          <w:trHeight w:val="3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F926D3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1 178 975 700,00</w:t>
            </w:r>
          </w:p>
        </w:tc>
      </w:tr>
      <w:tr w:rsidR="006726E3" w:rsidRPr="00323D7B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F926D3" w:rsidP="00F926D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1 178 975 700,00</w:t>
            </w:r>
          </w:p>
        </w:tc>
      </w:tr>
      <w:tr w:rsidR="006726E3" w:rsidRPr="00323D7B" w:rsidTr="00E63EC7">
        <w:trPr>
          <w:trHeight w:val="3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Default="00F926D3" w:rsidP="00CB47D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1 178 975 700,00</w:t>
            </w:r>
          </w:p>
          <w:p w:rsidR="006726E3" w:rsidRPr="00323D7B" w:rsidRDefault="006726E3" w:rsidP="006117C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726E3" w:rsidRPr="00323D7B" w:rsidTr="001F6EA5">
        <w:trPr>
          <w:trHeight w:val="34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FE411B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FE411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726E3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proofErr w:type="gramStart"/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A27CA8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7CA8" w:rsidRDefault="006726E3" w:rsidP="006117C9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7CA8" w:rsidRDefault="006726E3" w:rsidP="006117C9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7CA8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323D7B" w:rsidTr="001F750C">
        <w:trPr>
          <w:trHeight w:val="28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C7D01" w:rsidRDefault="006726E3" w:rsidP="006117C9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CC055A" w:rsidRDefault="006726E3" w:rsidP="00611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F926D3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1 660 901 600,00</w:t>
            </w:r>
          </w:p>
        </w:tc>
      </w:tr>
    </w:tbl>
    <w:p w:rsidR="00BF4BB3" w:rsidRDefault="00BF4BB3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Pr="00961A87" w:rsidRDefault="001F750C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2273"/>
        <w:gridCol w:w="2410"/>
        <w:gridCol w:w="1842"/>
        <w:gridCol w:w="1701"/>
      </w:tblGrid>
      <w:tr w:rsidR="00776620" w:rsidRPr="004E2A98" w:rsidTr="001F750C">
        <w:trPr>
          <w:trHeight w:val="54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3C3594" w:rsidRDefault="00776620" w:rsidP="001F750C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 w:rsidR="001F750C">
              <w:rPr>
                <w:sz w:val="20"/>
                <w:szCs w:val="20"/>
              </w:rPr>
              <w:t>риложение № 4</w:t>
            </w:r>
            <w:r w:rsidRPr="003C3594">
              <w:rPr>
                <w:sz w:val="20"/>
                <w:szCs w:val="20"/>
              </w:rPr>
              <w:t>.1</w:t>
            </w:r>
          </w:p>
          <w:p w:rsidR="007D3FCA" w:rsidRPr="003C3594" w:rsidRDefault="00FE2D2F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7D3FCA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D3FCA" w:rsidRPr="003C3594" w:rsidRDefault="0033562D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7D3FCA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</w:t>
            </w:r>
            <w:r w:rsidR="00E63EC7">
              <w:rPr>
                <w:bCs/>
                <w:sz w:val="20"/>
                <w:szCs w:val="20"/>
              </w:rPr>
              <w:t xml:space="preserve"> </w:t>
            </w:r>
            <w:r w:rsidR="001F750C">
              <w:rPr>
                <w:bCs/>
                <w:sz w:val="20"/>
                <w:szCs w:val="20"/>
              </w:rPr>
              <w:t>ра</w:t>
            </w:r>
            <w:r w:rsidR="007D3FCA" w:rsidRPr="003C3594">
              <w:rPr>
                <w:bCs/>
                <w:sz w:val="20"/>
                <w:szCs w:val="20"/>
              </w:rPr>
              <w:t>йон»</w:t>
            </w:r>
          </w:p>
          <w:p w:rsidR="00776620" w:rsidRPr="003C3594" w:rsidRDefault="001F750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="007D3FCA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  <w:r w:rsidR="003E1E13">
              <w:rPr>
                <w:bCs/>
                <w:sz w:val="20"/>
                <w:szCs w:val="20"/>
              </w:rPr>
              <w:t xml:space="preserve"> от 27.11</w:t>
            </w:r>
            <w:r>
              <w:rPr>
                <w:bCs/>
                <w:sz w:val="20"/>
                <w:szCs w:val="20"/>
              </w:rPr>
              <w:t>.2024 №</w:t>
            </w:r>
            <w:r w:rsidR="003E1E13">
              <w:rPr>
                <w:bCs/>
                <w:sz w:val="20"/>
                <w:szCs w:val="20"/>
              </w:rPr>
              <w:t>276</w:t>
            </w:r>
          </w:p>
          <w:p w:rsidR="006D713F" w:rsidRPr="004E2A98" w:rsidRDefault="006D713F" w:rsidP="007D3FCA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76620" w:rsidRPr="00961A87" w:rsidTr="00E404E7">
        <w:trPr>
          <w:trHeight w:val="541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112398" w:rsidRDefault="00776620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FD59CB" w:rsidRDefault="00776620" w:rsidP="00DB33C9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«Каргасокский</w:t>
            </w:r>
            <w:r w:rsidR="00B81373" w:rsidRPr="00112398">
              <w:rPr>
                <w:b/>
                <w:bCs/>
              </w:rPr>
              <w:t xml:space="preserve"> район»  на  плановый период 202</w:t>
            </w:r>
            <w:r w:rsidR="00DC0E35">
              <w:rPr>
                <w:b/>
                <w:bCs/>
              </w:rPr>
              <w:t>6</w:t>
            </w:r>
            <w:r w:rsidR="00BF4BB3" w:rsidRPr="00112398">
              <w:rPr>
                <w:b/>
                <w:bCs/>
              </w:rPr>
              <w:t xml:space="preserve"> и 202</w:t>
            </w:r>
            <w:r w:rsidR="00DC0E35">
              <w:rPr>
                <w:b/>
                <w:bCs/>
              </w:rPr>
              <w:t>7</w:t>
            </w:r>
            <w:r w:rsidRPr="00112398">
              <w:rPr>
                <w:b/>
                <w:bCs/>
              </w:rPr>
              <w:t xml:space="preserve"> годов</w:t>
            </w:r>
          </w:p>
        </w:tc>
      </w:tr>
      <w:tr w:rsidR="00776620" w:rsidRPr="00961A87" w:rsidTr="00E404E7">
        <w:trPr>
          <w:trHeight w:val="177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112398" w:rsidP="00E6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76620" w:rsidRPr="00961A87">
              <w:rPr>
                <w:sz w:val="20"/>
                <w:szCs w:val="20"/>
              </w:rPr>
              <w:t>ублей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68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E404E7" w:rsidRPr="00C63D4B" w:rsidRDefault="00E404E7" w:rsidP="00DC0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</w:t>
            </w:r>
            <w:r w:rsidR="00DC0E35">
              <w:rPr>
                <w:b/>
                <w:sz w:val="20"/>
                <w:szCs w:val="20"/>
              </w:rPr>
              <w:t>6</w:t>
            </w:r>
            <w:r w:rsidRPr="00C63D4B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E404E7" w:rsidRPr="00C63D4B" w:rsidRDefault="00DC0E35" w:rsidP="00763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2027</w:t>
            </w:r>
            <w:r w:rsidR="00E404E7" w:rsidRPr="00C63D4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6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E7" w:rsidRPr="00C63D4B" w:rsidRDefault="00E404E7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E7" w:rsidRPr="00C63D4B" w:rsidRDefault="00E404E7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517 425 830,00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550 748 590,00</w:t>
            </w:r>
          </w:p>
        </w:tc>
      </w:tr>
      <w:tr w:rsidR="00E404E7" w:rsidRPr="00911041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406 330 000,00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911041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431 697 900,00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17 417 540,00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23 486 150,00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23 657 000,00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24 917 250,00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1 498 540,00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1 501 240,00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148 700,00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3 480 200,00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3 508 100,00</w:t>
            </w:r>
          </w:p>
        </w:tc>
      </w:tr>
      <w:tr w:rsidR="00E404E7" w:rsidRPr="00C63D4B" w:rsidTr="00E404E7">
        <w:trPr>
          <w:trHeight w:val="4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14 284  950,00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14 641 150,00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630654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E404E7" w:rsidRPr="00C63D4B" w:rsidTr="00E404E7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3 898 600,00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4 090 000,00</w:t>
            </w:r>
          </w:p>
        </w:tc>
      </w:tr>
      <w:tr w:rsidR="00E404E7" w:rsidRPr="00C63D4B" w:rsidTr="00E404E7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680 000,00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1 051 900,00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1 094 000,00</w:t>
            </w:r>
          </w:p>
        </w:tc>
      </w:tr>
      <w:tr w:rsidR="00E404E7" w:rsidRPr="00A1366F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DC0E35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887 632 200,00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6B2AB3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878 875 500,00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887 632 200,00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6B2AB3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878 875 500,00</w:t>
            </w:r>
          </w:p>
        </w:tc>
      </w:tr>
      <w:tr w:rsidR="00E404E7" w:rsidRPr="00A1366F" w:rsidTr="00E63EC7">
        <w:trPr>
          <w:trHeight w:val="24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887 632 200,00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6B2AB3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878 875 500,00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6B2AB3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404E7" w:rsidRPr="00A1366F" w:rsidTr="00E63EC7">
        <w:trPr>
          <w:trHeight w:val="3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6B2AB3" w:rsidRDefault="00E404E7" w:rsidP="0076329F">
            <w:pPr>
              <w:rPr>
                <w:b/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  <w:r w:rsidR="006B2AB3" w:rsidRPr="006B2AB3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185254" w:rsidRDefault="00E404E7" w:rsidP="007632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DC0E35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1 405 058 030,00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6B2AB3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1 429 624 090,00</w:t>
            </w:r>
          </w:p>
        </w:tc>
      </w:tr>
    </w:tbl>
    <w:p w:rsidR="001F750C" w:rsidRDefault="001F750C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p w:rsidR="001F750C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1F750C" w:rsidRPr="003C3594" w:rsidTr="001F750C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50C" w:rsidRPr="00DF7E0A" w:rsidRDefault="001F750C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750C" w:rsidRPr="003C3594" w:rsidRDefault="001F750C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:rsidR="001F750C" w:rsidRPr="003C3594" w:rsidRDefault="001F750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F750C" w:rsidRPr="003C3594" w:rsidRDefault="001F750C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1F750C" w:rsidRPr="003C3594" w:rsidRDefault="001F750C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3E1E13">
              <w:rPr>
                <w:bCs/>
                <w:sz w:val="20"/>
                <w:szCs w:val="20"/>
              </w:rPr>
              <w:t xml:space="preserve"> от 27.11</w:t>
            </w:r>
            <w:r>
              <w:rPr>
                <w:bCs/>
                <w:sz w:val="20"/>
                <w:szCs w:val="20"/>
              </w:rPr>
              <w:t>.2024 №</w:t>
            </w:r>
            <w:r w:rsidR="003E1E13">
              <w:rPr>
                <w:bCs/>
                <w:sz w:val="20"/>
                <w:szCs w:val="20"/>
              </w:rPr>
              <w:t>276</w:t>
            </w:r>
          </w:p>
        </w:tc>
      </w:tr>
    </w:tbl>
    <w:p w:rsidR="00BF4BB3" w:rsidRPr="002B25C5" w:rsidRDefault="00BF4BB3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10"/>
        <w:gridCol w:w="1281"/>
        <w:gridCol w:w="6946"/>
        <w:gridCol w:w="497"/>
        <w:gridCol w:w="1487"/>
      </w:tblGrid>
      <w:tr w:rsidR="001976B9" w:rsidRPr="002B25C5" w:rsidTr="00F926D3">
        <w:trPr>
          <w:trHeight w:val="893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</w:t>
            </w:r>
            <w:r w:rsidR="002E49F4">
              <w:rPr>
                <w:b/>
                <w:bCs/>
              </w:rPr>
              <w:t xml:space="preserve"> бюджета муниципального образования «Каргасокский</w:t>
            </w:r>
            <w:r w:rsidR="00E63EC7">
              <w:rPr>
                <w:b/>
                <w:bCs/>
              </w:rPr>
              <w:t xml:space="preserve"> </w:t>
            </w:r>
            <w:r w:rsidR="002E49F4">
              <w:rPr>
                <w:b/>
                <w:bCs/>
              </w:rPr>
              <w:t xml:space="preserve">район» </w:t>
            </w:r>
            <w:r w:rsidRPr="00812B34">
              <w:rPr>
                <w:b/>
                <w:bCs/>
              </w:rPr>
              <w:t xml:space="preserve"> по разделам и подразделам</w:t>
            </w:r>
          </w:p>
          <w:p w:rsidR="001976B9" w:rsidRPr="00812B34" w:rsidRDefault="001976B9" w:rsidP="002E49F4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</w:t>
            </w:r>
            <w:r w:rsidR="002E49F4">
              <w:rPr>
                <w:b/>
                <w:bCs/>
              </w:rPr>
              <w:t>джетов</w:t>
            </w:r>
            <w:r w:rsidR="00EA0E74">
              <w:rPr>
                <w:b/>
                <w:bCs/>
              </w:rPr>
              <w:t xml:space="preserve">  на </w:t>
            </w:r>
            <w:r w:rsidR="00C33A29" w:rsidRPr="00812B34">
              <w:rPr>
                <w:b/>
                <w:bCs/>
              </w:rPr>
              <w:t>202</w:t>
            </w:r>
            <w:r w:rsidR="00B06E51">
              <w:rPr>
                <w:b/>
                <w:bCs/>
              </w:rPr>
              <w:t>5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  <w:tr w:rsidR="001F750C" w:rsidRPr="002B25C5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750C" w:rsidRPr="00812B34" w:rsidRDefault="001F750C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50C" w:rsidRPr="00812B34" w:rsidRDefault="001F750C" w:rsidP="003E70B7">
            <w:pPr>
              <w:rPr>
                <w:sz w:val="20"/>
                <w:szCs w:val="20"/>
              </w:rPr>
            </w:pPr>
          </w:p>
        </w:tc>
      </w:tr>
      <w:tr w:rsidR="001F750C" w:rsidRPr="001F750C" w:rsidTr="00F926D3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0C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F253D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3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118 567 894,79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0102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1 888 700,00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1 288 780,00</w:t>
            </w:r>
          </w:p>
        </w:tc>
      </w:tr>
      <w:tr w:rsidR="00F926D3" w:rsidRPr="00B03F0F" w:rsidTr="00CB47DD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66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B03F0F">
              <w:rPr>
                <w:sz w:val="20"/>
                <w:szCs w:val="20"/>
              </w:rPr>
              <w:t>высших исполнительных</w:t>
            </w:r>
            <w:proofErr w:type="gramEnd"/>
            <w:r w:rsidRPr="00B03F0F">
              <w:rPr>
                <w:sz w:val="20"/>
                <w:szCs w:val="20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60 575 800,00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1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0106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17 295 997,79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1 000 000,00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36 518 617,00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1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0309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2 110 000,00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8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0310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60 000,00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130 601 500,00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273 300,00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2 197 900,00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Транспорт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83 363 000,00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43 013 300,00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1 348 000,00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406 000,00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145 139 100,00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2 400 000,00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136 969 100,00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5 000 000,00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770 000,00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9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0605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44 984 000,00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937 959 371,54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152 802 070,54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678 431 250,00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48 210 328,00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50 000,00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0707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150 000,00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58 315 723,00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97 668 140,00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0801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Культура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90 518 240,00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lastRenderedPageBreak/>
              <w:t>0804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7 149 900,00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0909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1 017 800,00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41 712 348,00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1003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2 288 948,00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39 423 400,00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12 334 514,16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5 708 200,00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2 600 000,00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4 026 314,16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4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F926D3" w:rsidRPr="00B03F0F" w:rsidTr="00CB47DD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1301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27 759 931,51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69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100 987 000,00</w:t>
            </w:r>
          </w:p>
        </w:tc>
      </w:tr>
      <w:tr w:rsidR="00F926D3" w:rsidRPr="00B03F0F" w:rsidTr="00D81DD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1401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52 987 000,00</w:t>
            </w:r>
          </w:p>
        </w:tc>
      </w:tr>
      <w:tr w:rsidR="00F926D3" w:rsidRPr="00B03F0F" w:rsidTr="00E63EC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2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1403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48 000 000,00</w:t>
            </w:r>
          </w:p>
        </w:tc>
      </w:tr>
      <w:tr w:rsidR="00F926D3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1 660 901 600,00</w:t>
            </w:r>
          </w:p>
        </w:tc>
      </w:tr>
    </w:tbl>
    <w:p w:rsidR="00146205" w:rsidRPr="00B03F0F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E63EC7" w:rsidRDefault="00E63EC7">
      <w:pPr>
        <w:rPr>
          <w:sz w:val="20"/>
          <w:szCs w:val="20"/>
        </w:rPr>
      </w:pPr>
    </w:p>
    <w:p w:rsidR="00E63EC7" w:rsidRDefault="00E63EC7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6B2AB3" w:rsidRPr="003C3594" w:rsidTr="00B23D53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AB3" w:rsidRPr="00DF7E0A" w:rsidRDefault="006B2AB3" w:rsidP="00B23D5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AB3" w:rsidRPr="003C3594" w:rsidRDefault="006B2AB3" w:rsidP="00B23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5.1</w:t>
            </w:r>
          </w:p>
          <w:p w:rsidR="006B2AB3" w:rsidRPr="003C3594" w:rsidRDefault="006B2AB3" w:rsidP="00B23D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6B2AB3" w:rsidRPr="003C3594" w:rsidRDefault="006B2AB3" w:rsidP="00B23D53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6B2AB3" w:rsidRPr="003C3594" w:rsidRDefault="006B2AB3" w:rsidP="00B23D5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3E1E13">
              <w:rPr>
                <w:bCs/>
                <w:sz w:val="20"/>
                <w:szCs w:val="20"/>
              </w:rPr>
              <w:t xml:space="preserve"> от 27.11</w:t>
            </w:r>
            <w:r>
              <w:rPr>
                <w:bCs/>
                <w:sz w:val="20"/>
                <w:szCs w:val="20"/>
              </w:rPr>
              <w:t>.2024 №</w:t>
            </w:r>
            <w:r w:rsidR="003E1E13">
              <w:rPr>
                <w:bCs/>
                <w:sz w:val="20"/>
                <w:szCs w:val="20"/>
              </w:rPr>
              <w:t>276</w:t>
            </w:r>
          </w:p>
        </w:tc>
      </w:tr>
    </w:tbl>
    <w:p w:rsidR="00B746A9" w:rsidRPr="00A94BAA" w:rsidRDefault="00B746A9">
      <w:pPr>
        <w:rPr>
          <w:sz w:val="20"/>
          <w:szCs w:val="20"/>
        </w:rPr>
      </w:pPr>
    </w:p>
    <w:tbl>
      <w:tblPr>
        <w:tblW w:w="103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6000"/>
        <w:gridCol w:w="1620"/>
        <w:gridCol w:w="1521"/>
        <w:gridCol w:w="99"/>
      </w:tblGrid>
      <w:tr w:rsidR="001976B9" w:rsidRPr="00DC37BA" w:rsidTr="004F69D8">
        <w:trPr>
          <w:gridAfter w:val="1"/>
          <w:wAfter w:w="99" w:type="dxa"/>
          <w:trHeight w:val="810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DC37BA" w:rsidRDefault="001976B9" w:rsidP="006C3708">
            <w:pPr>
              <w:jc w:val="center"/>
              <w:rPr>
                <w:b/>
                <w:bCs/>
              </w:rPr>
            </w:pPr>
            <w:r w:rsidRPr="00DC37BA">
              <w:rPr>
                <w:b/>
                <w:bCs/>
              </w:rPr>
              <w:t>Распределение бюджетных ассигнований</w:t>
            </w:r>
            <w:r w:rsidR="00E67B76">
              <w:rPr>
                <w:b/>
                <w:bCs/>
              </w:rPr>
              <w:t xml:space="preserve"> бюджета муниципального образования «Каргасокский</w:t>
            </w:r>
            <w:r w:rsidR="00E63EC7">
              <w:rPr>
                <w:b/>
                <w:bCs/>
              </w:rPr>
              <w:t xml:space="preserve"> </w:t>
            </w:r>
            <w:r w:rsidR="00E67B76">
              <w:rPr>
                <w:b/>
                <w:bCs/>
              </w:rPr>
              <w:t xml:space="preserve">район» </w:t>
            </w:r>
            <w:r w:rsidRPr="00DC37BA">
              <w:rPr>
                <w:b/>
                <w:bCs/>
              </w:rPr>
              <w:t xml:space="preserve"> по разделам и подразделам</w:t>
            </w:r>
          </w:p>
          <w:p w:rsidR="001976B9" w:rsidRPr="00DC37BA" w:rsidRDefault="00E67B76" w:rsidP="00E67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классификации  расходов бюджетов</w:t>
            </w:r>
            <w:r w:rsidR="00B81373" w:rsidRPr="00DC37BA">
              <w:rPr>
                <w:b/>
                <w:bCs/>
              </w:rPr>
              <w:t xml:space="preserve"> на плановый период  202</w:t>
            </w:r>
            <w:r w:rsidR="00DC37BA" w:rsidRPr="00DC37BA">
              <w:rPr>
                <w:b/>
                <w:bCs/>
              </w:rPr>
              <w:t>6</w:t>
            </w:r>
            <w:r w:rsidR="001976B9" w:rsidRPr="00DC37BA">
              <w:rPr>
                <w:b/>
                <w:bCs/>
              </w:rPr>
              <w:t xml:space="preserve"> и 20</w:t>
            </w:r>
            <w:r w:rsidR="00E27C44" w:rsidRPr="00DC37BA">
              <w:rPr>
                <w:b/>
                <w:bCs/>
              </w:rPr>
              <w:t>2</w:t>
            </w:r>
            <w:r w:rsidR="00DC37BA" w:rsidRPr="00DC37BA">
              <w:rPr>
                <w:b/>
                <w:bCs/>
              </w:rPr>
              <w:t>7</w:t>
            </w:r>
            <w:r w:rsidR="001976B9" w:rsidRPr="00DC37BA">
              <w:rPr>
                <w:b/>
                <w:bCs/>
              </w:rPr>
              <w:t xml:space="preserve"> годов</w:t>
            </w:r>
          </w:p>
        </w:tc>
      </w:tr>
      <w:tr w:rsidR="001976B9" w:rsidRPr="00DC37BA" w:rsidTr="004F69D8">
        <w:trPr>
          <w:gridAfter w:val="1"/>
          <w:wAfter w:w="99" w:type="dxa"/>
          <w:trHeight w:val="25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DC37BA" w:rsidRDefault="00093D65" w:rsidP="006C3708">
            <w:pPr>
              <w:jc w:val="right"/>
              <w:rPr>
                <w:sz w:val="20"/>
                <w:szCs w:val="20"/>
              </w:rPr>
            </w:pPr>
            <w:r w:rsidRPr="00DC37BA">
              <w:rPr>
                <w:sz w:val="20"/>
                <w:szCs w:val="20"/>
              </w:rPr>
              <w:t>р</w:t>
            </w:r>
            <w:r w:rsidR="001976B9" w:rsidRPr="00DC37BA">
              <w:rPr>
                <w:sz w:val="20"/>
                <w:szCs w:val="20"/>
              </w:rPr>
              <w:t xml:space="preserve">ублей  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DC37BA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Ассигнования 2026</w:t>
            </w:r>
            <w:r w:rsidR="004F69D8" w:rsidRPr="00DC37B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DC37BA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Ассигнования 2027</w:t>
            </w:r>
            <w:r w:rsidR="004F69D8" w:rsidRPr="00DC37B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03F0F" w:rsidRPr="00F253DD" w:rsidTr="00624AD5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109 819 447,00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124 509 812,00</w:t>
            </w:r>
          </w:p>
        </w:tc>
      </w:tr>
      <w:tr w:rsidR="00B03F0F" w:rsidRPr="00F253DD" w:rsidTr="00CB47DD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</w:tr>
      <w:tr w:rsidR="00B03F0F" w:rsidRPr="00F253DD" w:rsidTr="00624AD5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1 288 780,00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1 288 780,00</w:t>
            </w:r>
          </w:p>
        </w:tc>
      </w:tr>
      <w:tr w:rsidR="00B03F0F" w:rsidRPr="00F253DD" w:rsidTr="00CB47DD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sz w:val="20"/>
                <w:szCs w:val="20"/>
              </w:rPr>
              <w:t>высших исполнительных</w:t>
            </w:r>
            <w:proofErr w:type="gramEnd"/>
            <w:r>
              <w:rPr>
                <w:sz w:val="20"/>
                <w:szCs w:val="20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56 495 800,00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56 495 800,00</w:t>
            </w:r>
          </w:p>
        </w:tc>
      </w:tr>
      <w:tr w:rsidR="00B03F0F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16 885 050,00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16 885 050,00</w:t>
            </w:r>
          </w:p>
        </w:tc>
      </w:tr>
      <w:tr w:rsidR="00B03F0F" w:rsidRPr="00F253DD" w:rsidTr="00CB47DD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33 261 117,00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47 951 482,00</w:t>
            </w:r>
          </w:p>
        </w:tc>
      </w:tr>
      <w:tr w:rsidR="00B03F0F" w:rsidRPr="00F253DD" w:rsidTr="00624AD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B03F0F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B03F0F" w:rsidRPr="00F253DD" w:rsidTr="00624AD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41 974 740,00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48 043 350,00</w:t>
            </w:r>
          </w:p>
        </w:tc>
      </w:tr>
      <w:tr w:rsidR="00B03F0F" w:rsidRPr="00F253DD" w:rsidTr="00624AD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B03F0F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1 747 900,00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1 747 900,00</w:t>
            </w:r>
          </w:p>
        </w:tc>
      </w:tr>
      <w:tr w:rsidR="00B03F0F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</w:tr>
      <w:tr w:rsidR="00B03F0F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17 417 540,00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23 486 150,00</w:t>
            </w:r>
          </w:p>
        </w:tc>
      </w:tr>
      <w:tr w:rsidR="00B03F0F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B03F0F" w:rsidRPr="00F253DD" w:rsidTr="00624AD5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131 139 100,00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126 139 100,00</w:t>
            </w:r>
          </w:p>
        </w:tc>
      </w:tr>
      <w:tr w:rsidR="00B03F0F" w:rsidRPr="00F253DD" w:rsidTr="00624AD5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B03F0F" w:rsidRPr="00F253DD" w:rsidTr="00624AD5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129 969 100,00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124 969 100,00</w:t>
            </w:r>
          </w:p>
        </w:tc>
      </w:tr>
      <w:tr w:rsidR="00B03F0F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B03F0F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B03F0F" w:rsidRPr="00F253DD" w:rsidTr="00B03F0F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44 984 000,00</w:t>
            </w:r>
          </w:p>
        </w:tc>
      </w:tr>
      <w:tr w:rsidR="00B03F0F" w:rsidRPr="00F253DD" w:rsidTr="00B03F0F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881 623 919,15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905 173 322,15</w:t>
            </w:r>
          </w:p>
        </w:tc>
      </w:tr>
      <w:tr w:rsidR="00B03F0F" w:rsidRPr="00F253DD" w:rsidTr="00624AD5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138 886 442,54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163 923 510,54</w:t>
            </w:r>
          </w:p>
        </w:tc>
      </w:tr>
      <w:tr w:rsidR="00B03F0F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649 761 505,32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648 273 840,32</w:t>
            </w:r>
          </w:p>
        </w:tc>
      </w:tr>
      <w:tr w:rsidR="00B03F0F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42 989 079,67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42 989 079,67</w:t>
            </w:r>
          </w:p>
        </w:tc>
      </w:tr>
      <w:tr w:rsidR="00B03F0F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49 986 891,62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49 986 891,62</w:t>
            </w:r>
          </w:p>
        </w:tc>
      </w:tr>
      <w:tr w:rsidR="00B03F0F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</w:tr>
      <w:tr w:rsidR="00B03F0F" w:rsidRPr="00F253DD" w:rsidTr="00CB47DD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59 653 467,97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59 653 467,97</w:t>
            </w:r>
          </w:p>
        </w:tc>
      </w:tr>
      <w:tr w:rsidR="00B03F0F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</w:tr>
      <w:tr w:rsidR="00B03F0F" w:rsidRPr="00F253DD" w:rsidTr="00B03F0F">
        <w:tblPrEx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1 012 800,00</w:t>
            </w:r>
          </w:p>
        </w:tc>
      </w:tr>
      <w:tr w:rsidR="00B03F0F" w:rsidRPr="00F253DD" w:rsidTr="00B03F0F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B03F0F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39 904 648,00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39 904 648,00</w:t>
            </w:r>
          </w:p>
        </w:tc>
      </w:tr>
      <w:tr w:rsidR="00B03F0F" w:rsidRPr="00F253DD" w:rsidTr="00624AD5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666 248,00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666 248,00</w:t>
            </w:r>
          </w:p>
        </w:tc>
      </w:tr>
      <w:tr w:rsidR="00B03F0F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39 238 400,00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39 238 400,00</w:t>
            </w:r>
          </w:p>
        </w:tc>
      </w:tr>
      <w:tr w:rsidR="00B03F0F" w:rsidRPr="00F253DD" w:rsidTr="00B03F0F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10 757 582,16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10 720 514,16</w:t>
            </w:r>
          </w:p>
        </w:tc>
      </w:tr>
      <w:tr w:rsidR="00B03F0F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5 708 200,00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5 708 200,00</w:t>
            </w:r>
          </w:p>
        </w:tc>
      </w:tr>
      <w:tr w:rsidR="00B03F0F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B03F0F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3 684 382,16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3 647 314,16</w:t>
            </w:r>
          </w:p>
        </w:tc>
      </w:tr>
      <w:tr w:rsidR="00B03F0F" w:rsidRPr="00F253DD" w:rsidTr="00B03F0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B03F0F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24 875 000,00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12 437 500,00</w:t>
            </w:r>
          </w:p>
        </w:tc>
      </w:tr>
      <w:tr w:rsidR="00B03F0F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B03F0F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53 252 200,00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50 984 450,00</w:t>
            </w:r>
          </w:p>
        </w:tc>
      </w:tr>
      <w:tr w:rsidR="00B03F0F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1 405 058 030,00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1 429 624 090,00</w:t>
            </w:r>
          </w:p>
        </w:tc>
      </w:tr>
    </w:tbl>
    <w:p w:rsidR="00624AD5" w:rsidRPr="00F17240" w:rsidRDefault="003362E0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624AD5" w:rsidRPr="003C3594" w:rsidTr="00624AD5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D5" w:rsidRPr="00DF7E0A" w:rsidRDefault="00624AD5" w:rsidP="00624AD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AD5" w:rsidRPr="003C3594" w:rsidRDefault="00E67B76" w:rsidP="0062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624AD5" w:rsidRPr="003C3594" w:rsidRDefault="00624AD5" w:rsidP="00624A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624AD5" w:rsidRPr="003C3594" w:rsidRDefault="00624AD5" w:rsidP="00624AD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624AD5" w:rsidRPr="003C3594" w:rsidRDefault="00624AD5" w:rsidP="00624AD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3E1E13">
              <w:rPr>
                <w:bCs/>
                <w:sz w:val="20"/>
                <w:szCs w:val="20"/>
              </w:rPr>
              <w:t xml:space="preserve"> от 27.11</w:t>
            </w:r>
            <w:r>
              <w:rPr>
                <w:bCs/>
                <w:sz w:val="20"/>
                <w:szCs w:val="20"/>
              </w:rPr>
              <w:t>.2024 №</w:t>
            </w:r>
            <w:r w:rsidR="003E1E13">
              <w:rPr>
                <w:bCs/>
                <w:sz w:val="20"/>
                <w:szCs w:val="20"/>
              </w:rPr>
              <w:t>276</w:t>
            </w:r>
          </w:p>
        </w:tc>
      </w:tr>
    </w:tbl>
    <w:p w:rsidR="003362E0" w:rsidRPr="00F17240" w:rsidRDefault="003362E0">
      <w:pPr>
        <w:rPr>
          <w:sz w:val="20"/>
          <w:szCs w:val="20"/>
          <w:highlight w:val="yellow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"/>
        <w:gridCol w:w="5959"/>
        <w:gridCol w:w="1701"/>
        <w:gridCol w:w="709"/>
        <w:gridCol w:w="1842"/>
      </w:tblGrid>
      <w:tr w:rsidR="00265CA1" w:rsidRPr="002B25C5" w:rsidTr="00B03F0F">
        <w:trPr>
          <w:trHeight w:val="724"/>
        </w:trPr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Распределение бюджетных ассигнований</w:t>
            </w:r>
            <w:r>
              <w:rPr>
                <w:b/>
              </w:rPr>
              <w:t xml:space="preserve"> бюджета муниципального образования «Каргасокский район»</w:t>
            </w:r>
            <w:r w:rsidRPr="00A52F3A">
              <w:rPr>
                <w:b/>
              </w:rPr>
              <w:t xml:space="preserve"> по целевым статьям</w:t>
            </w:r>
            <w:r w:rsidR="000835A8">
              <w:rPr>
                <w:b/>
              </w:rPr>
              <w:t xml:space="preserve"> (муниципальным программам и непрограммным направлениям деятельности)</w:t>
            </w:r>
            <w:r w:rsidRPr="00A52F3A">
              <w:rPr>
                <w:b/>
              </w:rPr>
              <w:t>, группам и</w:t>
            </w:r>
            <w:r w:rsidR="00E63EC7">
              <w:rPr>
                <w:b/>
              </w:rPr>
              <w:t xml:space="preserve"> </w:t>
            </w:r>
            <w:r w:rsidRPr="00A52F3A">
              <w:rPr>
                <w:b/>
              </w:rPr>
              <w:t xml:space="preserve">подгруппам видов </w:t>
            </w:r>
          </w:p>
          <w:p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расходов</w:t>
            </w:r>
            <w:r>
              <w:rPr>
                <w:b/>
              </w:rPr>
              <w:t xml:space="preserve"> классификации расходов</w:t>
            </w:r>
          </w:p>
          <w:p w:rsidR="006D713F" w:rsidRDefault="00E67B76" w:rsidP="000835A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бюджетов на 2025 год</w:t>
            </w:r>
          </w:p>
          <w:p w:rsidR="003C3594" w:rsidRPr="003C3594" w:rsidRDefault="003C3594" w:rsidP="000835A8">
            <w:pPr>
              <w:jc w:val="right"/>
              <w:rPr>
                <w:sz w:val="20"/>
                <w:szCs w:val="20"/>
              </w:rPr>
            </w:pPr>
            <w:r w:rsidRPr="002A21D6">
              <w:rPr>
                <w:sz w:val="22"/>
              </w:rPr>
              <w:t>рублей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8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2E0B57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2E0B57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2E0B57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2E0B57" w:rsidRDefault="002F0F03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="00B03F0F"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6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964 705 653,70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857 361 230,70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6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152 302 070,54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61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62 325 766,54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62 325 766,54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78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89 107 600,00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89 107 600,00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44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551 200,00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98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317 504,00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317 504,00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8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671 323 446,00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8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118 870 710,00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8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3 371 205,00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6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80 518 124,00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34 954 381,00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27 000,00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с. Каргасок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150 000,00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3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532 076 400,00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248 624 128,17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7 055 320,74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276 396 951,09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1 232 070,00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1 636 270,00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13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676 000,00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68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342 200,00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342 200,00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6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196 900,00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31 248,00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165 652,00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72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11 063 296,00</w:t>
            </w:r>
          </w:p>
        </w:tc>
      </w:tr>
      <w:tr w:rsidR="00B03F0F" w:rsidRPr="00B03F0F" w:rsidTr="00CB47DD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1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2 496 484,40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366 248,00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8 200 563,60</w:t>
            </w:r>
          </w:p>
        </w:tc>
      </w:tr>
      <w:tr w:rsidR="00B03F0F" w:rsidRPr="00B03F0F" w:rsidTr="00E63EC7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5 079 600,00</w:t>
            </w:r>
          </w:p>
        </w:tc>
      </w:tr>
      <w:tr w:rsidR="00B03F0F" w:rsidRPr="00B03F0F" w:rsidTr="00E63EC7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2 031 840,00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3 047 760,00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29 235 714,16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3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29 235 714,16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29 235 714,16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71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4 500 000,00</w:t>
            </w:r>
          </w:p>
        </w:tc>
      </w:tr>
      <w:tr w:rsidR="00B03F0F" w:rsidRPr="00B03F0F" w:rsidTr="00E63EC7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64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7 505 300,00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65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3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63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3 805 300,00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92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3 805 300,00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3 805 300,00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85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8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39 223 400,00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66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39 223 400,00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1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645 600,00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9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1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1 300 600,00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4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100 000,00</w:t>
            </w:r>
          </w:p>
        </w:tc>
      </w:tr>
      <w:tr w:rsidR="00B03F0F" w:rsidRPr="00B03F0F" w:rsidTr="00E63EC7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4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11 424 000,00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21 416 000,00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6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110 900,00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110 900,00</w:t>
            </w:r>
          </w:p>
        </w:tc>
      </w:tr>
      <w:tr w:rsidR="00B03F0F" w:rsidRPr="00B03F0F" w:rsidTr="00E63EC7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79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4 221 300,00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4 221 300,00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62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6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1 800 000,00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6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5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4 590 600,00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4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53 425 123,00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4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10 029 933,00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3 454 133,00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5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350 000,00</w:t>
            </w:r>
          </w:p>
        </w:tc>
      </w:tr>
      <w:tr w:rsidR="00B03F0F" w:rsidRPr="00B03F0F" w:rsidTr="00E63EC7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</w:t>
            </w:r>
            <w:r w:rsidRPr="00B03F0F">
              <w:rPr>
                <w:b/>
                <w:bCs/>
                <w:sz w:val="20"/>
                <w:szCs w:val="20"/>
              </w:rPr>
              <w:lastRenderedPageBreak/>
              <w:t>полномочиями по организации и осуществлению деятельности по опеке и попечительству в Томской области"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lastRenderedPageBreak/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298 600,00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7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29 900,00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8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5 577 600,00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319 700,00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43 395 190,00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0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37 000 000,00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2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6 361 590,00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33 600,00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113 147 220,00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9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106 247 320,00</w:t>
            </w:r>
          </w:p>
        </w:tc>
      </w:tr>
      <w:tr w:rsidR="00B03F0F" w:rsidRPr="00B03F0F" w:rsidTr="00E63EC7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8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26 936 440,00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26 914 240,00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77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22 200,00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22 200,00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6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61 780 100,00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61 780 100,00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15 729 080,00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6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B03F0F" w:rsidRPr="00B03F0F" w:rsidTr="00E63EC7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72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1 250 200,00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551 500,00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</w:t>
            </w:r>
            <w:r w:rsidRPr="00B03F0F">
              <w:rPr>
                <w:b/>
                <w:bCs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lastRenderedPageBreak/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2 974 331,00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64 600,00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8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3 608 269,00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3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201 200,00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4 122 700,00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922 700,00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0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922 700,00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9 330,48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9 330,48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913 369,52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913 369,52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78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03F0F" w:rsidRPr="00B03F0F" w:rsidTr="00E63EC7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72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</w:t>
            </w:r>
            <w:r w:rsidRPr="00B03F0F">
              <w:rPr>
                <w:b/>
                <w:bCs/>
                <w:sz w:val="20"/>
                <w:szCs w:val="20"/>
              </w:rPr>
              <w:lastRenderedPageBreak/>
              <w:t>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lastRenderedPageBreak/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45 646 000,00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9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6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250 000,00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9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73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Основное мероприятие «Оценка фактического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состояния антитеррористической защищенности потенциальных объектов террористических посягательств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132 000,00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44 984 000,00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7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9 348 800,00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9 198 800,00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70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1 990 600,00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71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1 441 932,00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341 932,00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800 000,00</w:t>
            </w:r>
          </w:p>
        </w:tc>
      </w:tr>
      <w:tr w:rsidR="00B03F0F" w:rsidRPr="00B03F0F" w:rsidTr="00E63EC7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7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</w:t>
            </w:r>
            <w:r w:rsidRPr="00B03F0F">
              <w:rPr>
                <w:b/>
                <w:bCs/>
                <w:sz w:val="20"/>
                <w:szCs w:val="20"/>
              </w:rPr>
              <w:lastRenderedPageBreak/>
              <w:t>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lastRenderedPageBreak/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548 668,00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548 668,00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71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1 500 000,00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5 708 200,00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8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2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150 000,00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7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7 522 800,00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7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6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1 300 000,00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8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1 222 800,00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346 555 807,79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126 276 300,00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1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83 363 000,00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8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25 000 000,00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6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52 363 000,00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52 363 000,00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30 000 000,00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12 913 300,00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0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11 663 300,00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11 663 300,00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1 250 000,00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1 250 000,00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195 827 600,00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100 987 000,00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6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76 321 800,00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28 321 800,00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48 000 000,00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4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24 665 200,00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79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8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80 474 620,00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14 365 980,00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6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3 345 000,00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3 220 000,00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0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3 100 000,00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120 000,00</w:t>
            </w:r>
          </w:p>
        </w:tc>
      </w:tr>
      <w:tr w:rsidR="00B03F0F" w:rsidRPr="00B03F0F" w:rsidTr="00E63EC7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105 000,00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8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3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6 597 260,00</w:t>
            </w:r>
          </w:p>
        </w:tc>
      </w:tr>
      <w:tr w:rsidR="00B03F0F" w:rsidRPr="00B03F0F" w:rsidTr="00E63EC7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5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</w:t>
            </w:r>
            <w:r w:rsidRPr="00B03F0F">
              <w:rPr>
                <w:b/>
                <w:bCs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lastRenderedPageBreak/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6 597 260,00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103 560,00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6 493 700,00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14 369 647,79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0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12 972 600,00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766 047,79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631 000,00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1 136 300,00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585 000,00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585 000,00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1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6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7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7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8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5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9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255 000,00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551 300,00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551 300,00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145 000,00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70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356 300,00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168 716 318,51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87 642 931,51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11 837 800,00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11 837 800,00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2 110 000,00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Проектирование</w:t>
            </w:r>
            <w:r w:rsidR="000B597F">
              <w:rPr>
                <w:b/>
                <w:bCs/>
                <w:sz w:val="20"/>
                <w:szCs w:val="20"/>
              </w:rPr>
              <w:t xml:space="preserve"> инженерной и транспортной инфра</w:t>
            </w:r>
            <w:r w:rsidRPr="00B03F0F">
              <w:rPr>
                <w:b/>
                <w:bCs/>
                <w:sz w:val="20"/>
                <w:szCs w:val="20"/>
              </w:rPr>
              <w:t>структуры микрорайона "Радужный" в селе Каргасок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6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7 000 000,00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770 000,00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Членские взносы в Сов</w:t>
            </w:r>
            <w:r w:rsidR="00D811BB">
              <w:rPr>
                <w:b/>
                <w:bCs/>
                <w:sz w:val="20"/>
                <w:szCs w:val="20"/>
              </w:rPr>
              <w:t>ет муниципальных образований 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230 000,00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27 759 931,51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27 605 700,00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497 700,00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7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497 700,00</w:t>
            </w:r>
          </w:p>
        </w:tc>
      </w:tr>
      <w:tr w:rsidR="00B03F0F" w:rsidRPr="00B03F0F" w:rsidTr="00E63EC7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</w:t>
            </w:r>
            <w:r w:rsidRPr="00B03F0F">
              <w:rPr>
                <w:b/>
                <w:bCs/>
                <w:sz w:val="20"/>
                <w:szCs w:val="20"/>
              </w:rPr>
              <w:lastRenderedPageBreak/>
              <w:t>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lastRenderedPageBreak/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1 012 800,00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1 348 000,00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9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6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56 000,00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56 000,00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68 387 830,00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8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57 948 900,00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47 573 900,00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8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10 000 000,00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375 000,00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1 888 700,00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1 995 080,00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1 890 800,00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104 280,00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2 471 250,00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2 271 400,00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4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199 850,00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369 800,00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270 500,00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2 800,00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6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58 600,00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75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759 360,00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3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75 940,00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9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28 800,00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9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2 900,00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3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322 700,00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0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42 900,00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850 820,00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85 080,00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84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139 370,00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8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13 930,00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913 460,00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146 940,00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15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12 685 557,00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3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12 140 127,00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41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542 430,00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3 000,00</w:t>
            </w:r>
          </w:p>
        </w:tc>
      </w:tr>
      <w:tr w:rsidR="00B03F0F" w:rsidRPr="00B03F0F" w:rsidTr="00D811BB">
        <w:tblPrEx>
          <w:tblLook w:val="04A0" w:firstRow="1" w:lastRow="0" w:firstColumn="1" w:lastColumn="0" w:noHBand="0" w:noVBand="1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1 660 901 600,00</w:t>
            </w:r>
          </w:p>
        </w:tc>
      </w:tr>
    </w:tbl>
    <w:p w:rsidR="00CF190B" w:rsidRDefault="00CF190B" w:rsidP="000835A8">
      <w:pPr>
        <w:jc w:val="right"/>
        <w:rPr>
          <w:bCs/>
          <w:sz w:val="20"/>
          <w:szCs w:val="20"/>
        </w:rPr>
      </w:pPr>
    </w:p>
    <w:p w:rsidR="00B03F0F" w:rsidRDefault="00B03F0F" w:rsidP="000835A8">
      <w:pPr>
        <w:jc w:val="right"/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207F51" w:rsidRDefault="00207F51" w:rsidP="002C76D8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207F51" w:rsidRPr="003C3594" w:rsidTr="00207F51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F51" w:rsidRPr="0054185D" w:rsidRDefault="00207F51" w:rsidP="00207F5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7F51" w:rsidRPr="0054185D" w:rsidRDefault="00E67B76" w:rsidP="00207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  <w:r w:rsidR="00207F51" w:rsidRPr="0054185D">
              <w:rPr>
                <w:sz w:val="20"/>
                <w:szCs w:val="20"/>
              </w:rPr>
              <w:t>.1</w:t>
            </w:r>
          </w:p>
          <w:p w:rsidR="00207F51" w:rsidRPr="0054185D" w:rsidRDefault="00207F51" w:rsidP="00207F51">
            <w:pPr>
              <w:rPr>
                <w:bCs/>
                <w:sz w:val="20"/>
                <w:szCs w:val="20"/>
              </w:rPr>
            </w:pPr>
            <w:r w:rsidRPr="0054185D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207F51" w:rsidRPr="0054185D" w:rsidRDefault="00207F51" w:rsidP="00207F51">
            <w:pPr>
              <w:rPr>
                <w:bCs/>
                <w:sz w:val="20"/>
                <w:szCs w:val="20"/>
              </w:rPr>
            </w:pPr>
            <w:r w:rsidRPr="0054185D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207F51" w:rsidRPr="0054185D" w:rsidRDefault="00207F51" w:rsidP="00207F51">
            <w:pPr>
              <w:rPr>
                <w:sz w:val="20"/>
                <w:szCs w:val="20"/>
              </w:rPr>
            </w:pPr>
            <w:r w:rsidRPr="0054185D">
              <w:rPr>
                <w:bCs/>
                <w:sz w:val="20"/>
                <w:szCs w:val="20"/>
              </w:rPr>
              <w:t>на 2025 год и на плановый период 2026</w:t>
            </w:r>
            <w:r w:rsidR="003E1E13">
              <w:rPr>
                <w:bCs/>
                <w:sz w:val="20"/>
                <w:szCs w:val="20"/>
              </w:rPr>
              <w:t xml:space="preserve"> и 2027 годы» от 27.11</w:t>
            </w:r>
            <w:r w:rsidRPr="0054185D">
              <w:rPr>
                <w:bCs/>
                <w:sz w:val="20"/>
                <w:szCs w:val="20"/>
              </w:rPr>
              <w:t>.2024 №</w:t>
            </w:r>
            <w:r w:rsidR="003E1E13">
              <w:rPr>
                <w:bCs/>
                <w:sz w:val="20"/>
                <w:szCs w:val="20"/>
              </w:rPr>
              <w:t>276</w:t>
            </w:r>
          </w:p>
        </w:tc>
      </w:tr>
    </w:tbl>
    <w:p w:rsidR="00207F51" w:rsidRDefault="00207F51" w:rsidP="00FE2D2F">
      <w:pPr>
        <w:ind w:firstLine="3544"/>
        <w:rPr>
          <w:sz w:val="20"/>
          <w:szCs w:val="20"/>
        </w:rPr>
      </w:pPr>
    </w:p>
    <w:p w:rsidR="005434A9" w:rsidRPr="00A52F3A" w:rsidRDefault="005434A9" w:rsidP="005434A9">
      <w:pPr>
        <w:jc w:val="center"/>
        <w:rPr>
          <w:b/>
        </w:rPr>
      </w:pPr>
      <w:r w:rsidRPr="00A52F3A">
        <w:rPr>
          <w:b/>
        </w:rPr>
        <w:t>Распределение бюджетных ассигнований</w:t>
      </w:r>
      <w:r w:rsidR="00E67B76">
        <w:rPr>
          <w:b/>
        </w:rPr>
        <w:t xml:space="preserve"> бюджета муниципального образования «Каргасокский район»</w:t>
      </w:r>
      <w:r w:rsidRPr="00A52F3A">
        <w:rPr>
          <w:b/>
        </w:rPr>
        <w:t xml:space="preserve"> по целевым статьям</w:t>
      </w:r>
      <w:r w:rsidR="000835A8">
        <w:rPr>
          <w:b/>
        </w:rPr>
        <w:t xml:space="preserve"> (муниципальным программам и непрограммным направлениям деятельности)</w:t>
      </w:r>
      <w:r w:rsidRPr="00A52F3A">
        <w:rPr>
          <w:b/>
        </w:rPr>
        <w:t>, группам и</w:t>
      </w:r>
    </w:p>
    <w:p w:rsidR="00E67B76" w:rsidRDefault="005434A9" w:rsidP="005434A9">
      <w:pPr>
        <w:jc w:val="center"/>
        <w:rPr>
          <w:b/>
        </w:rPr>
      </w:pPr>
      <w:r w:rsidRPr="00A52F3A">
        <w:rPr>
          <w:b/>
        </w:rPr>
        <w:t xml:space="preserve">подгруппам </w:t>
      </w:r>
      <w:proofErr w:type="gramStart"/>
      <w:r w:rsidRPr="00A52F3A">
        <w:rPr>
          <w:b/>
        </w:rPr>
        <w:t>видов расходов</w:t>
      </w:r>
      <w:r w:rsidR="00E67B76">
        <w:rPr>
          <w:b/>
        </w:rPr>
        <w:t xml:space="preserve"> классификации расходов бюджетов</w:t>
      </w:r>
      <w:proofErr w:type="gramEnd"/>
    </w:p>
    <w:p w:rsidR="005434A9" w:rsidRDefault="005434A9" w:rsidP="005434A9">
      <w:pPr>
        <w:jc w:val="center"/>
        <w:rPr>
          <w:b/>
        </w:rPr>
      </w:pPr>
      <w:r w:rsidRPr="00A52F3A">
        <w:rPr>
          <w:b/>
        </w:rPr>
        <w:t xml:space="preserve">на  </w:t>
      </w:r>
      <w:r w:rsidR="00207F51">
        <w:rPr>
          <w:b/>
        </w:rPr>
        <w:t>плановый период 2026 и 2027</w:t>
      </w:r>
      <w:r>
        <w:rPr>
          <w:b/>
        </w:rPr>
        <w:t xml:space="preserve"> годов</w:t>
      </w:r>
    </w:p>
    <w:p w:rsidR="00205099" w:rsidRDefault="005434A9" w:rsidP="00B36CA0">
      <w:pPr>
        <w:ind w:right="-252"/>
        <w:jc w:val="right"/>
        <w:rPr>
          <w:sz w:val="20"/>
          <w:szCs w:val="20"/>
        </w:rPr>
      </w:pPr>
      <w:r w:rsidRPr="008773C4">
        <w:rPr>
          <w:sz w:val="20"/>
          <w:szCs w:val="20"/>
        </w:rPr>
        <w:t>рублей</w:t>
      </w:r>
    </w:p>
    <w:p w:rsidR="007F2624" w:rsidRDefault="007F2624" w:rsidP="00B36CA0">
      <w:pPr>
        <w:ind w:right="-252"/>
        <w:jc w:val="right"/>
        <w:rPr>
          <w:sz w:val="20"/>
          <w:szCs w:val="20"/>
        </w:rPr>
      </w:pP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4967"/>
        <w:gridCol w:w="1305"/>
        <w:gridCol w:w="617"/>
        <w:gridCol w:w="1763"/>
        <w:gridCol w:w="1701"/>
      </w:tblGrid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2E0B57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2E0B57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2E0B57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2E0B57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2E0B57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911 025 508,84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934 574 911,84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807 656 317,22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837 071 020,22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73 447 206,54</w:t>
            </w:r>
          </w:p>
        </w:tc>
      </w:tr>
      <w:tr w:rsidR="007F2624" w:rsidRPr="007F2624" w:rsidTr="007F2624">
        <w:trPr>
          <w:trHeight w:val="8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73 447 206,54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73 447 206,54</w:t>
            </w:r>
          </w:p>
        </w:tc>
      </w:tr>
      <w:tr w:rsidR="007F2624" w:rsidRPr="007F2624" w:rsidTr="007F2624">
        <w:trPr>
          <w:trHeight w:val="10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89 107 600,00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89 107 600,00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89 107 600,00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89 107 600,00</w:t>
            </w:r>
          </w:p>
        </w:tc>
      </w:tr>
      <w:tr w:rsidR="007F2624" w:rsidRPr="007F2624" w:rsidTr="007F2624">
        <w:trPr>
          <w:trHeight w:val="28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551 200,00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551 200,00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551 200,00</w:t>
            </w:r>
          </w:p>
        </w:tc>
      </w:tr>
      <w:tr w:rsidR="007F2624" w:rsidRPr="007F2624" w:rsidTr="00E63EC7">
        <w:trPr>
          <w:trHeight w:val="86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317 504,00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317 504,00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317 504,00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317 504,00</w:t>
            </w:r>
          </w:p>
        </w:tc>
      </w:tr>
      <w:tr w:rsidR="007F2624" w:rsidRPr="007F2624" w:rsidTr="007F2624">
        <w:trPr>
          <w:trHeight w:val="15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86 009 865,32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90 387 500,32</w:t>
            </w:r>
          </w:p>
        </w:tc>
      </w:tr>
      <w:tr w:rsidR="007F2624" w:rsidRPr="007F2624" w:rsidTr="007F2624">
        <w:trPr>
          <w:trHeight w:val="15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85 859 865,32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90 237 500,32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3 371 205,00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3 371 205,00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47 507 279,32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51 884 914,32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34 954 381,00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34 954 381,00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150 000,00</w:t>
            </w:r>
          </w:p>
        </w:tc>
      </w:tr>
      <w:tr w:rsidR="007F2624" w:rsidRPr="007F2624" w:rsidTr="007F2624">
        <w:trPr>
          <w:trHeight w:val="204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532 076 400,00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532 076 400,00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248 624 128,17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248 624 128,17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7 055 320,74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7 055 320,74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276 396 951,09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276 396 951,09</w:t>
            </w:r>
          </w:p>
        </w:tc>
      </w:tr>
      <w:tr w:rsidR="007F2624" w:rsidRPr="007F2624" w:rsidTr="007F2624">
        <w:trPr>
          <w:trHeight w:val="7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2 868 340,00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1 232 070,00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1 232 070,00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1 636 270,00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1 636 270,00</w:t>
            </w:r>
          </w:p>
        </w:tc>
      </w:tr>
      <w:tr w:rsidR="007F2624" w:rsidRPr="007F2624" w:rsidTr="007F2624">
        <w:trPr>
          <w:trHeight w:val="13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676 000,00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342 200,00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342 200,00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342 200,00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342 200,00</w:t>
            </w:r>
          </w:p>
        </w:tc>
      </w:tr>
      <w:tr w:rsidR="007F2624" w:rsidRPr="007F2624" w:rsidTr="00E63EC7">
        <w:trPr>
          <w:trHeight w:val="8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196 900,00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196 900,00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31 248,00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165 652,00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165 652,00</w:t>
            </w:r>
          </w:p>
        </w:tc>
      </w:tr>
      <w:tr w:rsidR="007F2624" w:rsidRPr="007F2624" w:rsidTr="007F2624">
        <w:trPr>
          <w:trHeight w:val="11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11 065 796,00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11 065 796,00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2 498 984,40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2 498 984,40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366 248,00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366 248,00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8 200 563,60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8 200 563,60</w:t>
            </w:r>
          </w:p>
        </w:tc>
      </w:tr>
      <w:tr w:rsidR="007F2624" w:rsidRPr="007F2624" w:rsidTr="007F2624">
        <w:trPr>
          <w:trHeight w:val="12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5 079 600,00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5 079 600,00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2 031 840,00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2 031 840,00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3 047 760,00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3 047 760,00</w:t>
            </w:r>
          </w:p>
        </w:tc>
      </w:tr>
      <w:tr w:rsidR="007F2624" w:rsidRPr="007F2624" w:rsidTr="00E63EC7">
        <w:trPr>
          <w:trHeight w:val="70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26 454 773,36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26 454 773,36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26 454 773,36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26 454 773,36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26 454 773,36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26 454 773,36</w:t>
            </w:r>
          </w:p>
        </w:tc>
      </w:tr>
      <w:tr w:rsidR="007F2624" w:rsidRPr="007F2624" w:rsidTr="007F2624">
        <w:trPr>
          <w:trHeight w:val="48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4 500 000,00</w:t>
            </w:r>
          </w:p>
        </w:tc>
      </w:tr>
      <w:tr w:rsidR="007F2624" w:rsidRPr="007F2624" w:rsidTr="00E63EC7">
        <w:trPr>
          <w:trHeight w:val="6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9 565 300,00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3 700 000,00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2 000 000,00</w:t>
            </w:r>
          </w:p>
        </w:tc>
      </w:tr>
      <w:tr w:rsidR="007F2624" w:rsidRPr="007F2624" w:rsidTr="007F2624">
        <w:trPr>
          <w:trHeight w:val="17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"Усть-Тымская ООШ", по адресу: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Томская область, Каргасокский район, с. Усть-Тым, ул. Береговая, 65)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5 865 300,00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01281L7502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5 865 300,00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 </w:t>
            </w:r>
          </w:p>
        </w:tc>
      </w:tr>
      <w:tr w:rsidR="007F2624" w:rsidRPr="007F2624" w:rsidTr="007F2624">
        <w:trPr>
          <w:trHeight w:val="7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7F2624" w:rsidRPr="007F2624" w:rsidTr="007F2624">
        <w:trPr>
          <w:trHeight w:val="8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500 000,00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39 238 400,00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39 238 400,00</w:t>
            </w:r>
          </w:p>
        </w:tc>
      </w:tr>
      <w:tr w:rsidR="007F2624" w:rsidRPr="007F2624" w:rsidTr="007F2624">
        <w:trPr>
          <w:trHeight w:val="30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645 600,00</w:t>
            </w:r>
          </w:p>
        </w:tc>
      </w:tr>
      <w:tr w:rsidR="007F2624" w:rsidRPr="007F2624" w:rsidTr="007F2624">
        <w:trPr>
          <w:trHeight w:val="180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1 300 600,00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1 300 600,00</w:t>
            </w:r>
          </w:p>
        </w:tc>
      </w:tr>
      <w:tr w:rsidR="007F2624" w:rsidRPr="007F2624" w:rsidTr="007F2624">
        <w:trPr>
          <w:trHeight w:val="81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32 940 000,00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11 424 000,00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11 424 000,00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21 416 000,00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21 416 000,00</w:t>
            </w:r>
          </w:p>
        </w:tc>
      </w:tr>
      <w:tr w:rsidR="007F2624" w:rsidRPr="007F2624" w:rsidTr="007F2624">
        <w:trPr>
          <w:trHeight w:val="10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125 900,00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125 900,00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125 900,00</w:t>
            </w:r>
          </w:p>
        </w:tc>
      </w:tr>
      <w:tr w:rsidR="007F2624" w:rsidRPr="007F2624" w:rsidTr="007F2624">
        <w:trPr>
          <w:trHeight w:val="12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4 221 300,00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4 221 300,00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4 221 300,00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4 221 300,00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800 000,00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1 800 000,00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4 803 200,00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4 803 200,00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799 890,00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799 890,00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1 478 710,00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1 478 710,00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2 524 600,00</w:t>
            </w:r>
          </w:p>
        </w:tc>
      </w:tr>
      <w:tr w:rsidR="007F2624" w:rsidRPr="007F2624" w:rsidTr="00E63EC7">
        <w:trPr>
          <w:trHeight w:val="4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47 162 291,62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47 162 291,62</w:t>
            </w:r>
          </w:p>
        </w:tc>
      </w:tr>
      <w:tr w:rsidR="007F2624" w:rsidRPr="007F2624" w:rsidTr="00E63EC7">
        <w:trPr>
          <w:trHeight w:val="4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3 804 133,00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3 804 133,00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3 454 133,00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3 454 133,00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350 000,00</w:t>
            </w:r>
          </w:p>
        </w:tc>
      </w:tr>
      <w:tr w:rsidR="007F2624" w:rsidRPr="007F2624" w:rsidTr="007F2624">
        <w:trPr>
          <w:trHeight w:val="15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298 600,00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298 600,00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29 900,00</w:t>
            </w:r>
          </w:p>
        </w:tc>
      </w:tr>
      <w:tr w:rsidR="007F2624" w:rsidRPr="007F2624" w:rsidTr="007F2624">
        <w:trPr>
          <w:trHeight w:val="10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5 897 300,00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5 577 600,00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5 577 600,00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319 700,00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37 132 358,62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37 132 358,62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30 737 168,62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30 737 168,62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6 361 590,00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6 361 590,00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33 600,00</w:t>
            </w:r>
          </w:p>
        </w:tc>
      </w:tr>
      <w:tr w:rsidR="007F2624" w:rsidRPr="007F2624" w:rsidTr="007F2624">
        <w:trPr>
          <w:trHeight w:val="6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79 028 366,16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79 028 366,16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72 942 240,44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72 942 240,44</w:t>
            </w:r>
          </w:p>
        </w:tc>
      </w:tr>
      <w:tr w:rsidR="007F2624" w:rsidRPr="007F2624" w:rsidTr="00E63EC7">
        <w:trPr>
          <w:trHeight w:val="5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22 607 961,60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22 607 961,60</w:t>
            </w:r>
          </w:p>
        </w:tc>
      </w:tr>
      <w:tr w:rsidR="007F2624" w:rsidRPr="007F2624" w:rsidTr="007F2624">
        <w:trPr>
          <w:trHeight w:val="10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35 243 806,37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0216100000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35 243 806,37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13 288 772,47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13 288 772,47</w:t>
            </w:r>
          </w:p>
        </w:tc>
      </w:tr>
      <w:tr w:rsidR="007F2624" w:rsidRPr="007F2624" w:rsidTr="007F2624">
        <w:trPr>
          <w:trHeight w:val="7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1 250 200,00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1 250 200,00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551 500,00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551 500,00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2 498 438,04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2 498 438,04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64 600,00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3 472 087,68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3 472 087,68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3 270 387,68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3 270 387,68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201 200,00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500,00</w:t>
            </w:r>
          </w:p>
        </w:tc>
      </w:tr>
      <w:tr w:rsidR="007F2624" w:rsidRPr="007F2624" w:rsidTr="007F2624">
        <w:trPr>
          <w:trHeight w:val="10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F2624" w:rsidRPr="007F2624" w:rsidTr="00E63EC7">
        <w:trPr>
          <w:trHeight w:val="8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F2624" w:rsidRPr="007F2624" w:rsidTr="00E63EC7">
        <w:trPr>
          <w:trHeight w:val="33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0348040710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300 000,00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44 984 000,00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44 984 000,00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7 621 868,00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7 584 800,00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7 621 868,00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7 584 800,00</w:t>
            </w:r>
          </w:p>
        </w:tc>
      </w:tr>
      <w:tr w:rsidR="007F2624" w:rsidRPr="007F2624" w:rsidTr="007F2624">
        <w:trPr>
          <w:trHeight w:val="209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0518040320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511 600,00</w:t>
            </w:r>
          </w:p>
        </w:tc>
      </w:tr>
      <w:tr w:rsidR="007F2624" w:rsidRPr="007F2624" w:rsidTr="007F2624">
        <w:trPr>
          <w:trHeight w:val="69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051P540006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1 365 000,00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5 708 200,00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5 708 200,00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5 708 200,00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1 300 000,00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064F541370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1 222 800,00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209 249 200,00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213 050 060,00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39 780 540,00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45 849 150,00</w:t>
            </w:r>
          </w:p>
        </w:tc>
      </w:tr>
      <w:tr w:rsidR="007F2624" w:rsidRPr="007F2624" w:rsidTr="007F2624">
        <w:trPr>
          <w:trHeight w:val="6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7F2624" w:rsidRPr="007F2624" w:rsidTr="007F2624">
        <w:trPr>
          <w:trHeight w:val="7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0718041120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22 363 000,00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23 486 150,00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148 092 800,00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145 825 050,00</w:t>
            </w:r>
          </w:p>
        </w:tc>
      </w:tr>
      <w:tr w:rsidR="007F2624" w:rsidRPr="007F2624" w:rsidTr="007F2624">
        <w:trPr>
          <w:trHeight w:val="13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27 250 850,00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Дотации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27 250 850,00</w:t>
            </w:r>
          </w:p>
        </w:tc>
      </w:tr>
      <w:tr w:rsidR="007F2624" w:rsidRPr="007F2624" w:rsidTr="007F2624">
        <w:trPr>
          <w:trHeight w:val="2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23 733 600,00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Дотации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0728040М70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23 733 600,00</w:t>
            </w:r>
          </w:p>
        </w:tc>
      </w:tr>
      <w:tr w:rsidR="007F2624" w:rsidRPr="007F2624" w:rsidTr="007F2624">
        <w:trPr>
          <w:trHeight w:val="67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80 474 620,00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80 474 620,00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14 365 980,00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14 365 980,00</w:t>
            </w:r>
          </w:p>
        </w:tc>
      </w:tr>
      <w:tr w:rsidR="007F2624" w:rsidRPr="007F2624" w:rsidTr="00E63EC7">
        <w:trPr>
          <w:trHeight w:val="57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645 000,00</w:t>
            </w:r>
          </w:p>
        </w:tc>
      </w:tr>
      <w:tr w:rsidR="007F2624" w:rsidRPr="007F2624" w:rsidTr="007F2624">
        <w:trPr>
          <w:trHeight w:val="4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520 000,00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400 000,00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120 000,00</w:t>
            </w:r>
          </w:p>
        </w:tc>
      </w:tr>
      <w:tr w:rsidR="007F2624" w:rsidRPr="007F2624" w:rsidTr="00E63EC7">
        <w:trPr>
          <w:trHeight w:val="4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105 000,00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6 597 260,00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6 597 260,00</w:t>
            </w:r>
          </w:p>
        </w:tc>
      </w:tr>
      <w:tr w:rsidR="007F2624" w:rsidRPr="007F2624" w:rsidTr="007F2624">
        <w:trPr>
          <w:trHeight w:val="12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6 597 260,00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6 597 260,00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103 560,00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103 560,00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6 493 700,00</w:t>
            </w:r>
          </w:p>
        </w:tc>
      </w:tr>
      <w:tr w:rsidR="007F2624" w:rsidRPr="007F2624" w:rsidTr="00E63EC7">
        <w:trPr>
          <w:trHeight w:val="6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14 133 600,00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14 133 600,00</w:t>
            </w:r>
          </w:p>
        </w:tc>
      </w:tr>
      <w:tr w:rsidR="007F2624" w:rsidRPr="007F2624" w:rsidTr="00E63EC7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12 772 600,00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12 772 600,00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730 000,00</w:t>
            </w:r>
          </w:p>
        </w:tc>
      </w:tr>
      <w:tr w:rsidR="007F2624" w:rsidRPr="007F2624" w:rsidTr="00E63EC7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631 000,00</w:t>
            </w:r>
          </w:p>
        </w:tc>
      </w:tr>
      <w:tr w:rsidR="007F2624" w:rsidRPr="007F2624" w:rsidTr="00E63EC7">
        <w:trPr>
          <w:trHeight w:val="59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446 300,00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7F2624" w:rsidRPr="007F2624" w:rsidTr="007F2624">
        <w:trPr>
          <w:trHeight w:val="108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630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E63EC7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0928240000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7F2624" w:rsidRPr="007F2624" w:rsidTr="007F2624">
        <w:trPr>
          <w:trHeight w:val="10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356 300,00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144 879 987,00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147 132 852,00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131 757 687,00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119 320 187,00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25 645 000,00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13 207 500,00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770 000,00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730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12 437 500,00</w:t>
            </w:r>
          </w:p>
        </w:tc>
      </w:tr>
      <w:tr w:rsidR="007F2624" w:rsidRPr="007F2624" w:rsidTr="007F2624">
        <w:trPr>
          <w:trHeight w:val="10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27 605 700,00</w:t>
            </w:r>
          </w:p>
        </w:tc>
      </w:tr>
      <w:tr w:rsidR="007F2624" w:rsidRPr="007F2624" w:rsidTr="007F2624">
        <w:trPr>
          <w:trHeight w:val="5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497 700,00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497 700,00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497 700,00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497 700,00</w:t>
            </w:r>
          </w:p>
        </w:tc>
      </w:tr>
      <w:tr w:rsidR="007F2624" w:rsidRPr="007F2624" w:rsidTr="007F2624">
        <w:trPr>
          <w:trHeight w:val="17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1 012 800,00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330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1 012 800,00</w:t>
            </w:r>
          </w:p>
        </w:tc>
      </w:tr>
      <w:tr w:rsidR="007F2624" w:rsidRPr="007F2624" w:rsidTr="007F2624">
        <w:trPr>
          <w:trHeight w:val="10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25 000,00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99000L5990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63 000,00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60 508 830,00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60 508 830,00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53 948 900,00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53 948 900,00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47 573 900,00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47 573 900,00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6 000 000,00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375 000,00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1 888 700,00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1 985 080,00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1 985 080,00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1 890 800,00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1 890 800,00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94 280,00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94 280,00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2 316 350,00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2 316 350,00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2 271 400,00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44 950,00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44 950,00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369 800,00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369 800,00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270 500,00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2 800,00</w:t>
            </w:r>
          </w:p>
        </w:tc>
      </w:tr>
      <w:tr w:rsidR="007F2624" w:rsidRPr="007F2624" w:rsidTr="007F2624">
        <w:trPr>
          <w:trHeight w:val="95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58 600,00</w:t>
            </w:r>
          </w:p>
        </w:tc>
      </w:tr>
      <w:tr w:rsidR="007F2624" w:rsidRPr="007F2624" w:rsidTr="00E63EC7">
        <w:trPr>
          <w:trHeight w:val="106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759 360,00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75 940,00</w:t>
            </w:r>
          </w:p>
        </w:tc>
      </w:tr>
      <w:tr w:rsidR="007F2624" w:rsidRPr="007F2624" w:rsidTr="007F2624">
        <w:trPr>
          <w:trHeight w:val="17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28 800,00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2 900,00</w:t>
            </w:r>
          </w:p>
        </w:tc>
      </w:tr>
      <w:tr w:rsidR="007F2624" w:rsidRPr="007F2624" w:rsidTr="007F2624">
        <w:trPr>
          <w:trHeight w:val="5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322 700,00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42 900,00</w:t>
            </w:r>
          </w:p>
        </w:tc>
      </w:tr>
      <w:tr w:rsidR="007F2624" w:rsidRPr="007F2624" w:rsidTr="007F2624">
        <w:trPr>
          <w:trHeight w:val="6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850 820,00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85 080,00</w:t>
            </w:r>
          </w:p>
        </w:tc>
      </w:tr>
      <w:tr w:rsidR="007F2624" w:rsidRPr="007F2624" w:rsidTr="007F2624">
        <w:trPr>
          <w:trHeight w:val="12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139 370,00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13 930,00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913 460,00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913 460,00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146 940,00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146 940,00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12 685 557,00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12 685 557,00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12 140 127,00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12 140 127,00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542 430,00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542 430,00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13 122 300,00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27 812 665,00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9999990000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13 122 300,00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27 812 665,00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13 122 300,00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27 812 665,00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880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13 122 300,00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27 812 665,00</w:t>
            </w:r>
          </w:p>
        </w:tc>
      </w:tr>
      <w:tr w:rsidR="007F2624" w:rsidRPr="007F2624" w:rsidTr="007F2624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1 405 058 030,00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1 429 624 090,00</w:t>
            </w:r>
          </w:p>
        </w:tc>
      </w:tr>
    </w:tbl>
    <w:p w:rsidR="007F2624" w:rsidRDefault="007F2624" w:rsidP="00B36CA0">
      <w:pPr>
        <w:ind w:right="-252"/>
        <w:jc w:val="right"/>
        <w:rPr>
          <w:sz w:val="20"/>
          <w:szCs w:val="20"/>
        </w:rPr>
      </w:pPr>
    </w:p>
    <w:p w:rsidR="00B36CA0" w:rsidRDefault="00B36CA0" w:rsidP="00B36CA0">
      <w:pPr>
        <w:ind w:right="-252"/>
        <w:jc w:val="right"/>
        <w:rPr>
          <w:sz w:val="20"/>
          <w:szCs w:val="20"/>
        </w:rPr>
      </w:pPr>
    </w:p>
    <w:p w:rsidR="00C672D3" w:rsidRDefault="00C672D3" w:rsidP="00E404E7">
      <w:pPr>
        <w:rPr>
          <w:bCs/>
          <w:sz w:val="20"/>
          <w:szCs w:val="20"/>
        </w:rPr>
      </w:pPr>
    </w:p>
    <w:p w:rsidR="00C672D3" w:rsidRDefault="00C672D3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E63EC7" w:rsidRDefault="00E63EC7" w:rsidP="00E404E7">
      <w:pPr>
        <w:rPr>
          <w:bCs/>
          <w:sz w:val="20"/>
          <w:szCs w:val="20"/>
        </w:rPr>
      </w:pPr>
    </w:p>
    <w:p w:rsidR="00E63EC7" w:rsidRDefault="00E63EC7" w:rsidP="00E404E7">
      <w:pPr>
        <w:rPr>
          <w:bCs/>
          <w:sz w:val="20"/>
          <w:szCs w:val="20"/>
        </w:rPr>
      </w:pPr>
    </w:p>
    <w:p w:rsidR="00E63EC7" w:rsidRDefault="00E63EC7" w:rsidP="00E404E7">
      <w:pPr>
        <w:rPr>
          <w:bCs/>
          <w:sz w:val="20"/>
          <w:szCs w:val="20"/>
        </w:rPr>
      </w:pPr>
    </w:p>
    <w:p w:rsidR="00E63EC7" w:rsidRDefault="00E63EC7" w:rsidP="00E404E7">
      <w:pPr>
        <w:rPr>
          <w:bCs/>
          <w:sz w:val="20"/>
          <w:szCs w:val="20"/>
        </w:rPr>
      </w:pPr>
    </w:p>
    <w:p w:rsidR="00E63EC7" w:rsidRDefault="00E63EC7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C672D3" w:rsidRPr="003C3594" w:rsidTr="006C520E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2D3" w:rsidRPr="0054185D" w:rsidRDefault="00C672D3" w:rsidP="006C520E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72D3" w:rsidRPr="00C67A17" w:rsidRDefault="00C67A17" w:rsidP="006C520E">
            <w:pPr>
              <w:rPr>
                <w:sz w:val="20"/>
                <w:szCs w:val="20"/>
              </w:rPr>
            </w:pPr>
            <w:r w:rsidRPr="00C67A17">
              <w:rPr>
                <w:sz w:val="20"/>
                <w:szCs w:val="20"/>
              </w:rPr>
              <w:t>Приложение № 7</w:t>
            </w:r>
          </w:p>
          <w:p w:rsidR="00C672D3" w:rsidRPr="00C67A17" w:rsidRDefault="00C672D3" w:rsidP="006C520E">
            <w:pPr>
              <w:rPr>
                <w:bCs/>
                <w:sz w:val="20"/>
                <w:szCs w:val="20"/>
              </w:rPr>
            </w:pPr>
            <w:r w:rsidRPr="00C67A17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C672D3" w:rsidRPr="00C67A17" w:rsidRDefault="00C672D3" w:rsidP="006C520E">
            <w:pPr>
              <w:rPr>
                <w:bCs/>
                <w:sz w:val="20"/>
                <w:szCs w:val="20"/>
              </w:rPr>
            </w:pPr>
            <w:r w:rsidRPr="00C67A17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C672D3" w:rsidRPr="0054185D" w:rsidRDefault="00C672D3" w:rsidP="006C520E">
            <w:pPr>
              <w:rPr>
                <w:sz w:val="20"/>
                <w:szCs w:val="20"/>
              </w:rPr>
            </w:pPr>
            <w:r w:rsidRPr="00C67A17">
              <w:rPr>
                <w:bCs/>
                <w:sz w:val="20"/>
                <w:szCs w:val="20"/>
              </w:rPr>
              <w:t>на 2025 год и на плановы</w:t>
            </w:r>
            <w:r w:rsidR="003E1E13">
              <w:rPr>
                <w:bCs/>
                <w:sz w:val="20"/>
                <w:szCs w:val="20"/>
              </w:rPr>
              <w:t>й период 2026 и 2027 годы» от 27.11</w:t>
            </w:r>
            <w:r w:rsidRPr="00C67A17">
              <w:rPr>
                <w:bCs/>
                <w:sz w:val="20"/>
                <w:szCs w:val="20"/>
              </w:rPr>
              <w:t>.2024 №</w:t>
            </w:r>
            <w:r w:rsidR="003E1E13">
              <w:rPr>
                <w:bCs/>
                <w:sz w:val="20"/>
                <w:szCs w:val="20"/>
              </w:rPr>
              <w:t>276</w:t>
            </w:r>
          </w:p>
        </w:tc>
      </w:tr>
    </w:tbl>
    <w:p w:rsidR="00C672D3" w:rsidRDefault="00C672D3" w:rsidP="00E404E7">
      <w:pPr>
        <w:rPr>
          <w:bCs/>
          <w:sz w:val="20"/>
          <w:szCs w:val="20"/>
        </w:rPr>
      </w:pPr>
    </w:p>
    <w:p w:rsidR="00A6025D" w:rsidRDefault="00A6025D" w:rsidP="00344688">
      <w:pPr>
        <w:jc w:val="right"/>
        <w:rPr>
          <w:bCs/>
          <w:sz w:val="20"/>
          <w:szCs w:val="20"/>
        </w:rPr>
      </w:pPr>
    </w:p>
    <w:p w:rsidR="00C67A17" w:rsidRDefault="003F7E84" w:rsidP="003F7E84">
      <w:pPr>
        <w:jc w:val="center"/>
        <w:rPr>
          <w:b/>
        </w:rPr>
      </w:pPr>
      <w:r w:rsidRPr="000D676B">
        <w:rPr>
          <w:b/>
        </w:rPr>
        <w:t>Ведомственн</w:t>
      </w:r>
      <w:r w:rsidR="00C67A17">
        <w:rPr>
          <w:b/>
        </w:rPr>
        <w:t xml:space="preserve">ая структура расходов </w:t>
      </w:r>
      <w:r w:rsidRPr="000D676B">
        <w:rPr>
          <w:b/>
        </w:rPr>
        <w:t>бюджета</w:t>
      </w:r>
    </w:p>
    <w:p w:rsidR="003F7E84" w:rsidRDefault="00C67A17" w:rsidP="003F7E84">
      <w:pPr>
        <w:jc w:val="center"/>
        <w:rPr>
          <w:b/>
        </w:rPr>
      </w:pPr>
      <w:r>
        <w:rPr>
          <w:b/>
        </w:rPr>
        <w:t xml:space="preserve"> муниципального образования «Каргасокский район»</w:t>
      </w:r>
      <w:r w:rsidR="003F7E84" w:rsidRPr="000D676B">
        <w:rPr>
          <w:b/>
        </w:rPr>
        <w:t xml:space="preserve"> на 202</w:t>
      </w:r>
      <w:r w:rsidR="00747948">
        <w:rPr>
          <w:b/>
        </w:rPr>
        <w:t>5</w:t>
      </w:r>
      <w:r w:rsidR="003F7E84" w:rsidRPr="000D676B">
        <w:rPr>
          <w:b/>
        </w:rPr>
        <w:t xml:space="preserve"> год</w:t>
      </w:r>
    </w:p>
    <w:p w:rsidR="003F7E84" w:rsidRDefault="003F7E84" w:rsidP="003F7E84">
      <w:pPr>
        <w:jc w:val="center"/>
        <w:rPr>
          <w:b/>
        </w:rPr>
      </w:pPr>
    </w:p>
    <w:p w:rsidR="007449EA" w:rsidRDefault="00747948" w:rsidP="003F7E8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420"/>
        <w:gridCol w:w="688"/>
        <w:gridCol w:w="1314"/>
        <w:gridCol w:w="1663"/>
        <w:gridCol w:w="754"/>
        <w:gridCol w:w="1656"/>
      </w:tblGrid>
      <w:tr w:rsidR="007F2624" w:rsidRPr="007F2624" w:rsidTr="00D16B3F">
        <w:trPr>
          <w:trHeight w:val="127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924E83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924E83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924E83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924E83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924E83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924E83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F2624" w:rsidRPr="007F2624" w:rsidTr="00D16B3F">
        <w:trPr>
          <w:trHeight w:val="127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42 528 657,00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8 723 357,00</w:t>
            </w:r>
          </w:p>
        </w:tc>
      </w:tr>
      <w:tr w:rsidR="007F2624" w:rsidRPr="007F2624" w:rsidTr="00D16B3F">
        <w:trPr>
          <w:trHeight w:val="84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9900500000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6 177 927,00</w:t>
            </w:r>
          </w:p>
        </w:tc>
      </w:tr>
      <w:tr w:rsidR="007F2624" w:rsidRPr="007F2624" w:rsidTr="00E63EC7">
        <w:trPr>
          <w:trHeight w:val="58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9900500000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542 430,00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9900500000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7F2624" w:rsidRPr="007F2624" w:rsidTr="00E63EC7">
        <w:trPr>
          <w:trHeight w:val="63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0718100000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30 000 000,00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3 805 300,00</w:t>
            </w:r>
          </w:p>
        </w:tc>
      </w:tr>
      <w:tr w:rsidR="007F2624" w:rsidRPr="007F2624" w:rsidTr="00D16B3F">
        <w:trPr>
          <w:trHeight w:val="52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3 805 300,00</w:t>
            </w:r>
          </w:p>
        </w:tc>
      </w:tr>
      <w:tr w:rsidR="007F2624" w:rsidRPr="007F2624" w:rsidTr="00D16B3F">
        <w:trPr>
          <w:trHeight w:val="53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3 805 300,00</w:t>
            </w:r>
          </w:p>
        </w:tc>
      </w:tr>
      <w:tr w:rsidR="007F2624" w:rsidRPr="007F2624" w:rsidTr="00D16B3F">
        <w:trPr>
          <w:trHeight w:val="15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3 805 300,00</w:t>
            </w:r>
          </w:p>
        </w:tc>
      </w:tr>
      <w:tr w:rsidR="007F2624" w:rsidRPr="007F2624" w:rsidTr="00E63EC7">
        <w:trPr>
          <w:trHeight w:val="62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0128141220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3 805 300,00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7F2624" w:rsidRPr="007F2624" w:rsidTr="00E63EC7">
        <w:trPr>
          <w:trHeight w:val="68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7F2624" w:rsidRPr="007F2624" w:rsidTr="00D16B3F">
        <w:trPr>
          <w:trHeight w:val="5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1 138 780,00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1 044 500,00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94 280,00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150 000,00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3 537 350,00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3 537 350,00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3 537 350,00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3 537 350,00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846 300,00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846 300,00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2 471 250,00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2 271 400,00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199 850,00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219 800,00</w:t>
            </w:r>
          </w:p>
        </w:tc>
      </w:tr>
      <w:tr w:rsidR="007F2624" w:rsidRPr="007F2624" w:rsidTr="00E63EC7">
        <w:trPr>
          <w:trHeight w:val="58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960 900 353,70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152 802 070,54</w:t>
            </w:r>
          </w:p>
        </w:tc>
      </w:tr>
      <w:tr w:rsidR="007F2624" w:rsidRPr="007F2624" w:rsidTr="00E63EC7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152 802 070,54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152 302 070,54</w:t>
            </w:r>
          </w:p>
        </w:tc>
      </w:tr>
      <w:tr w:rsidR="007F2624" w:rsidRPr="007F2624" w:rsidTr="00E63EC7">
        <w:trPr>
          <w:trHeight w:val="80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62 325 766,54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62 325 766,54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0118000005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62 325 766,54</w:t>
            </w:r>
          </w:p>
        </w:tc>
      </w:tr>
      <w:tr w:rsidR="007F2624" w:rsidRPr="007F2624" w:rsidTr="00D16B3F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89 107 600,00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0118040370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89 107 600,00</w:t>
            </w:r>
          </w:p>
        </w:tc>
      </w:tr>
      <w:tr w:rsidR="007F2624" w:rsidRPr="007F2624" w:rsidTr="00D16B3F">
        <w:trPr>
          <w:trHeight w:val="331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0118040380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551 200,00</w:t>
            </w:r>
          </w:p>
        </w:tc>
      </w:tr>
      <w:tr w:rsidR="007F2624" w:rsidRPr="007F2624" w:rsidTr="00D16B3F">
        <w:trPr>
          <w:trHeight w:val="118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317 504,00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0118041330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317 504,00</w:t>
            </w:r>
          </w:p>
        </w:tc>
      </w:tr>
      <w:tr w:rsidR="007F2624" w:rsidRPr="007F2624" w:rsidTr="00E63EC7">
        <w:trPr>
          <w:trHeight w:val="54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F2624" w:rsidRPr="007F2624" w:rsidTr="00D16B3F">
        <w:trPr>
          <w:trHeight w:val="84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674 625 950,00</w:t>
            </w:r>
          </w:p>
        </w:tc>
      </w:tr>
      <w:tr w:rsidR="007F2624" w:rsidRPr="007F2624" w:rsidTr="00D16B3F">
        <w:trPr>
          <w:trHeight w:val="68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674 625 950,00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670 925 950,00</w:t>
            </w:r>
          </w:p>
        </w:tc>
      </w:tr>
      <w:tr w:rsidR="007F2624" w:rsidRPr="007F2624" w:rsidTr="00D16B3F">
        <w:trPr>
          <w:trHeight w:val="131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119 020 710,00</w:t>
            </w:r>
          </w:p>
        </w:tc>
      </w:tr>
      <w:tr w:rsidR="007F2624" w:rsidRPr="007F2624" w:rsidTr="00D16B3F">
        <w:trPr>
          <w:trHeight w:val="124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118 870 710,00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3 371 205,00</w:t>
            </w:r>
          </w:p>
        </w:tc>
      </w:tr>
      <w:tr w:rsidR="007F2624" w:rsidRPr="007F2624" w:rsidTr="00E63EC7">
        <w:trPr>
          <w:trHeight w:val="51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80 518 124,00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34 954 381,00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с. Каргасок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0118100937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150 000,00</w:t>
            </w:r>
          </w:p>
        </w:tc>
      </w:tr>
      <w:tr w:rsidR="007F2624" w:rsidRPr="007F2624" w:rsidTr="00D16B3F">
        <w:trPr>
          <w:trHeight w:val="2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532 076 400,00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248 624 128,17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7 055 320,74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276 396 951,09</w:t>
            </w:r>
          </w:p>
        </w:tc>
      </w:tr>
      <w:tr w:rsidR="007F2624" w:rsidRPr="007F2624" w:rsidTr="00D16B3F">
        <w:trPr>
          <w:trHeight w:val="127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1 232 070,00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1 636 270,00</w:t>
            </w:r>
          </w:p>
        </w:tc>
      </w:tr>
      <w:tr w:rsidR="007F2624" w:rsidRPr="007F2624" w:rsidTr="00D16B3F">
        <w:trPr>
          <w:trHeight w:val="151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676 000,00</w:t>
            </w:r>
          </w:p>
        </w:tc>
      </w:tr>
      <w:tr w:rsidR="007F2624" w:rsidRPr="007F2624" w:rsidTr="00D16B3F">
        <w:trPr>
          <w:trHeight w:val="63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342 200,00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0118140520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342 200,00</w:t>
            </w:r>
          </w:p>
        </w:tc>
      </w:tr>
      <w:tr w:rsidR="007F2624" w:rsidRPr="007F2624" w:rsidTr="00D16B3F">
        <w:trPr>
          <w:trHeight w:val="86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165 652,00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0118140530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31 248,00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0118140530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134 404,00</w:t>
            </w:r>
          </w:p>
        </w:tc>
      </w:tr>
      <w:tr w:rsidR="007F2624" w:rsidRPr="007F2624" w:rsidTr="00D16B3F">
        <w:trPr>
          <w:trHeight w:val="104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10 697 048,00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0118141330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2 496 484,40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0118141330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8 200 563,60</w:t>
            </w:r>
          </w:p>
        </w:tc>
      </w:tr>
      <w:tr w:rsidR="007F2624" w:rsidRPr="007F2624" w:rsidTr="00D16B3F">
        <w:trPr>
          <w:trHeight w:val="122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5 079 600,00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0118141450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2 031 840,00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3 047 760,00</w:t>
            </w:r>
          </w:p>
        </w:tc>
      </w:tr>
      <w:tr w:rsidR="007F2624" w:rsidRPr="007F2624" w:rsidTr="00D16B3F">
        <w:trPr>
          <w:trHeight w:val="55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2 700 000,00</w:t>
            </w:r>
          </w:p>
        </w:tc>
      </w:tr>
      <w:tr w:rsidR="007F2624" w:rsidRPr="007F2624" w:rsidTr="00D16B3F">
        <w:trPr>
          <w:trHeight w:val="54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F2624" w:rsidRPr="007F2624" w:rsidTr="00D16B3F">
        <w:trPr>
          <w:trHeight w:val="47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75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0128200005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0128200005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70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47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0148000005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0148000005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32 431 248,00</w:t>
            </w:r>
          </w:p>
        </w:tc>
      </w:tr>
      <w:tr w:rsidR="007F2624" w:rsidRPr="007F2624" w:rsidTr="00D16B3F">
        <w:trPr>
          <w:trHeight w:val="6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32 431 248,00</w:t>
            </w:r>
          </w:p>
        </w:tc>
      </w:tr>
      <w:tr w:rsidR="007F2624" w:rsidRPr="007F2624" w:rsidTr="00D16B3F">
        <w:trPr>
          <w:trHeight w:val="3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31 531 248,00</w:t>
            </w:r>
          </w:p>
        </w:tc>
      </w:tr>
      <w:tr w:rsidR="007F2624" w:rsidRPr="007F2624" w:rsidTr="00D16B3F">
        <w:trPr>
          <w:trHeight w:val="90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0118140530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31 248,00</w:t>
            </w:r>
          </w:p>
        </w:tc>
      </w:tr>
      <w:tr w:rsidR="007F2624" w:rsidRPr="007F2624" w:rsidTr="00D16B3F">
        <w:trPr>
          <w:trHeight w:val="63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27 000 000,00</w:t>
            </w:r>
          </w:p>
        </w:tc>
      </w:tr>
      <w:tr w:rsidR="007F2624" w:rsidRPr="007F2624" w:rsidTr="00D16B3F">
        <w:trPr>
          <w:trHeight w:val="54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0118200005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27 000 000,00</w:t>
            </w:r>
          </w:p>
        </w:tc>
      </w:tr>
      <w:tr w:rsidR="007F2624" w:rsidRPr="007F2624" w:rsidTr="00D16B3F">
        <w:trPr>
          <w:trHeight w:val="76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0118300005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4 500 000,00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F2624" w:rsidRPr="007F2624" w:rsidTr="00D16B3F">
        <w:trPr>
          <w:trHeight w:val="6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F2624" w:rsidRPr="007F2624" w:rsidTr="00D16B3F">
        <w:trPr>
          <w:trHeight w:val="55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0148000005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58 315 723,00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58 315 723,00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F2624" w:rsidRPr="007F2624" w:rsidTr="00D16B3F">
        <w:trPr>
          <w:trHeight w:val="61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0148000005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0158040790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4 590 600,00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53 425 123,00</w:t>
            </w:r>
          </w:p>
        </w:tc>
      </w:tr>
      <w:tr w:rsidR="007F2624" w:rsidRPr="007F2624" w:rsidTr="00D16B3F">
        <w:trPr>
          <w:trHeight w:val="63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0160100204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3 454 133,00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350 000,00</w:t>
            </w:r>
          </w:p>
        </w:tc>
      </w:tr>
      <w:tr w:rsidR="007F2624" w:rsidRPr="007F2624" w:rsidTr="00D16B3F">
        <w:trPr>
          <w:trHeight w:val="20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0160140700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298 600,00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0160140700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29 900,00</w:t>
            </w:r>
          </w:p>
        </w:tc>
      </w:tr>
      <w:tr w:rsidR="007F2624" w:rsidRPr="007F2624" w:rsidTr="00D16B3F">
        <w:trPr>
          <w:trHeight w:val="89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0160140780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5 577 600,00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0160140780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319 700,00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43 395 190,00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37 000 000,00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6 361 590,00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33 600,00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366 248,00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366 248,00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366 248,00</w:t>
            </w:r>
          </w:p>
        </w:tc>
      </w:tr>
      <w:tr w:rsidR="007F2624" w:rsidRPr="007F2624" w:rsidTr="00D16B3F">
        <w:trPr>
          <w:trHeight w:val="118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366 248,00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0118141330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366 248,00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39 223 400,00</w:t>
            </w:r>
          </w:p>
        </w:tc>
      </w:tr>
      <w:tr w:rsidR="007F2624" w:rsidRPr="007F2624" w:rsidTr="00D16B3F">
        <w:trPr>
          <w:trHeight w:val="62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39 223 400,00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39 223 400,00</w:t>
            </w:r>
          </w:p>
        </w:tc>
      </w:tr>
      <w:tr w:rsidR="007F2624" w:rsidRPr="007F2624" w:rsidTr="00D16B3F">
        <w:trPr>
          <w:trHeight w:val="3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645 600,00</w:t>
            </w:r>
          </w:p>
        </w:tc>
      </w:tr>
      <w:tr w:rsidR="007F2624" w:rsidRPr="007F2624" w:rsidTr="00D16B3F">
        <w:trPr>
          <w:trHeight w:val="199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0138040760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1 300 600,00</w:t>
            </w:r>
          </w:p>
        </w:tc>
      </w:tr>
      <w:tr w:rsidR="007F2624" w:rsidRPr="007F2624" w:rsidTr="00D16B3F">
        <w:trPr>
          <w:trHeight w:val="127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11 424 000,00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21 416 000,00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110 900,00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01380R0820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110 900,00</w:t>
            </w:r>
          </w:p>
        </w:tc>
      </w:tr>
      <w:tr w:rsidR="007F2624" w:rsidRPr="007F2624" w:rsidTr="00D16B3F">
        <w:trPr>
          <w:trHeight w:val="100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4 221 300,00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01380А0820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4 221 300,00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7F2624" w:rsidRPr="007F2624" w:rsidTr="00D16B3F">
        <w:trPr>
          <w:trHeight w:val="69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7F2624" w:rsidRPr="007F2624" w:rsidTr="00D16B3F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0118200005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2 235 714,16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7F2624" w:rsidRPr="007F2624" w:rsidTr="00D16B3F">
        <w:trPr>
          <w:trHeight w:val="53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0148000005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900 000,00</w:t>
            </w:r>
          </w:p>
        </w:tc>
      </w:tr>
      <w:tr w:rsidR="007F2624" w:rsidRPr="007F2624" w:rsidTr="00D16B3F">
        <w:trPr>
          <w:trHeight w:val="32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113 147 220,00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15 779 080,00</w:t>
            </w:r>
          </w:p>
        </w:tc>
      </w:tr>
      <w:tr w:rsidR="007F2624" w:rsidRPr="007F2624" w:rsidTr="00D16B3F">
        <w:trPr>
          <w:trHeight w:val="35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15 779 080,00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7F2624" w:rsidRPr="007F2624" w:rsidTr="00D16B3F">
        <w:trPr>
          <w:trHeight w:val="55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0216200000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15 729 080,00</w:t>
            </w:r>
          </w:p>
        </w:tc>
      </w:tr>
      <w:tr w:rsidR="007F2624" w:rsidRPr="007F2624" w:rsidTr="00D16B3F">
        <w:trPr>
          <w:trHeight w:val="34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0228000000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90 518 240,00</w:t>
            </w:r>
          </w:p>
        </w:tc>
      </w:tr>
      <w:tr w:rsidR="007F2624" w:rsidRPr="007F2624" w:rsidTr="00D16B3F">
        <w:trPr>
          <w:trHeight w:val="33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90 518 240,00</w:t>
            </w:r>
          </w:p>
        </w:tc>
      </w:tr>
      <w:tr w:rsidR="007F2624" w:rsidRPr="007F2624" w:rsidTr="00D16B3F">
        <w:trPr>
          <w:trHeight w:val="34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90 518 240,00</w:t>
            </w:r>
          </w:p>
        </w:tc>
      </w:tr>
      <w:tr w:rsidR="007F2624" w:rsidRPr="007F2624" w:rsidTr="00D16B3F">
        <w:trPr>
          <w:trHeight w:val="58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0216000000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26 914 240,00</w:t>
            </w:r>
          </w:p>
        </w:tc>
      </w:tr>
      <w:tr w:rsidR="007F2624" w:rsidRPr="007F2624" w:rsidTr="00D16B3F">
        <w:trPr>
          <w:trHeight w:val="127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22 200,00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02160L5191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22 200,00</w:t>
            </w:r>
          </w:p>
        </w:tc>
      </w:tr>
      <w:tr w:rsidR="007F2624" w:rsidRPr="007F2624" w:rsidTr="00D16B3F">
        <w:trPr>
          <w:trHeight w:val="91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61 780 100,00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0216100000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61 780 100,00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0218140660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1 250 200,00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0218140660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551 500,00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7F2624" w:rsidRPr="007F2624" w:rsidTr="00D16B3F">
        <w:trPr>
          <w:trHeight w:val="39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7F2624" w:rsidRPr="007F2624" w:rsidTr="00D16B3F">
        <w:trPr>
          <w:trHeight w:val="40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0230100204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2 974 331,00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64 600,00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3 608 269,00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201 200,00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211 040 160,00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1 888 700,00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высших исполнительных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60 575 800,00</w:t>
            </w:r>
          </w:p>
        </w:tc>
      </w:tr>
      <w:tr w:rsidR="007F2624" w:rsidRPr="007F2624" w:rsidTr="00D16B3F">
        <w:trPr>
          <w:trHeight w:val="6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7F2624" w:rsidRPr="007F2624" w:rsidTr="00D16B3F">
        <w:trPr>
          <w:trHeight w:val="17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0740100000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0740100000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60 495 800,00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57 948 900,00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47 573 900,00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375 000,00</w:t>
            </w:r>
          </w:p>
        </w:tc>
      </w:tr>
      <w:tr w:rsidR="007F2624" w:rsidRPr="007F2624" w:rsidTr="00D16B3F">
        <w:trPr>
          <w:trHeight w:val="115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7F2624" w:rsidRPr="007F2624" w:rsidTr="00D16B3F">
        <w:trPr>
          <w:trHeight w:val="44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9900140450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28 800,00</w:t>
            </w:r>
          </w:p>
        </w:tc>
      </w:tr>
      <w:tr w:rsidR="007F2624" w:rsidRPr="007F2624" w:rsidTr="00D16B3F">
        <w:trPr>
          <w:trHeight w:val="53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2 900,00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9900140640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322 700,00</w:t>
            </w:r>
          </w:p>
        </w:tc>
      </w:tr>
      <w:tr w:rsidR="007F2624" w:rsidRPr="007F2624" w:rsidTr="00D16B3F">
        <w:trPr>
          <w:trHeight w:val="4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42 900,00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9900140730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850 820,00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9900140730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85 080,00</w:t>
            </w:r>
          </w:p>
        </w:tc>
      </w:tr>
      <w:tr w:rsidR="007F2624" w:rsidRPr="007F2624" w:rsidTr="00D16B3F">
        <w:trPr>
          <w:trHeight w:val="79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9900140800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139 370,00</w:t>
            </w:r>
          </w:p>
        </w:tc>
      </w:tr>
      <w:tr w:rsidR="007F2624" w:rsidRPr="007F2624" w:rsidTr="00D16B3F">
        <w:trPr>
          <w:trHeight w:val="4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13 930,00</w:t>
            </w:r>
          </w:p>
        </w:tc>
      </w:tr>
      <w:tr w:rsidR="007F2624" w:rsidRPr="007F2624" w:rsidTr="00D16B3F">
        <w:trPr>
          <w:trHeight w:val="74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9900140940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913 460,00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9900140940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146 940,00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14 046 460,00</w:t>
            </w:r>
          </w:p>
        </w:tc>
      </w:tr>
      <w:tr w:rsidR="007F2624" w:rsidRPr="007F2624" w:rsidTr="00D16B3F">
        <w:trPr>
          <w:trHeight w:val="65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562 000,00</w:t>
            </w:r>
          </w:p>
        </w:tc>
      </w:tr>
      <w:tr w:rsidR="007F2624" w:rsidRPr="007F2624" w:rsidTr="00D16B3F">
        <w:trPr>
          <w:trHeight w:val="72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7F2624" w:rsidRPr="007F2624" w:rsidTr="00D16B3F">
        <w:trPr>
          <w:trHeight w:val="68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0418200000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80 000,00</w:t>
            </w:r>
          </w:p>
        </w:tc>
      </w:tr>
      <w:tr w:rsidR="007F2624" w:rsidRPr="007F2624" w:rsidTr="00D16B3F">
        <w:trPr>
          <w:trHeight w:val="30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0428000000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250 000,00</w:t>
            </w:r>
          </w:p>
        </w:tc>
      </w:tr>
      <w:tr w:rsidR="007F2624" w:rsidRPr="007F2624" w:rsidTr="00D16B3F">
        <w:trPr>
          <w:trHeight w:val="153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7F2624" w:rsidRPr="007F2624" w:rsidTr="00D16B3F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 «Оценка фактического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состояния антитеррористической защищенности потенциальных объектов террористических посягательств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и мест массового пребывания людей»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0438300000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132 000,00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68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0458000000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70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7 522 260,00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925 000,00</w:t>
            </w:r>
          </w:p>
        </w:tc>
      </w:tr>
      <w:tr w:rsidR="007F2624" w:rsidRPr="007F2624" w:rsidTr="00D16B3F">
        <w:trPr>
          <w:trHeight w:val="40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820 000,00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105 000,00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6 597 260,00</w:t>
            </w:r>
          </w:p>
        </w:tc>
      </w:tr>
      <w:tr w:rsidR="007F2624" w:rsidRPr="007F2624" w:rsidTr="00D16B3F">
        <w:trPr>
          <w:trHeight w:val="8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6 597 260,00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0758000000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103 560,00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0758000000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6 493 700,00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9900500000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5 962 200,00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7F2624" w:rsidRPr="007F2624" w:rsidTr="00D16B3F">
        <w:trPr>
          <w:trHeight w:val="38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0309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9900000309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2 110 000,00</w:t>
            </w:r>
          </w:p>
        </w:tc>
      </w:tr>
      <w:tr w:rsidR="007F2624" w:rsidRPr="007F2624" w:rsidTr="00D16B3F">
        <w:trPr>
          <w:trHeight w:val="56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 w:rsidRPr="007F2624">
              <w:rPr>
                <w:b/>
                <w:bCs/>
                <w:sz w:val="20"/>
                <w:szCs w:val="2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7F2624" w:rsidRPr="007F2624" w:rsidTr="00D16B3F">
        <w:trPr>
          <w:trHeight w:val="71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9900041340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9900140040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270 500,00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2 800,00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2 197 900,00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806 300,00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0918040240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0918040250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255 000,00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451 300,00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95 000,00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0928200000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45 000,00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0928200000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0928240200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356 300,00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1 391 600,00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497 700,00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9900040160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497 700,00</w:t>
            </w:r>
          </w:p>
        </w:tc>
      </w:tr>
      <w:tr w:rsidR="007F2624" w:rsidRPr="007F2624" w:rsidTr="00D16B3F">
        <w:trPr>
          <w:trHeight w:val="90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9900140170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58 600,00</w:t>
            </w:r>
          </w:p>
        </w:tc>
      </w:tr>
      <w:tr w:rsidR="007F2624" w:rsidRPr="007F2624" w:rsidTr="00D16B3F">
        <w:trPr>
          <w:trHeight w:val="78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9900140210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759 360,00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75 940,00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7F2624" w:rsidRPr="007F2624" w:rsidTr="00E63EC7">
        <w:trPr>
          <w:trHeight w:val="61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7F2624" w:rsidRPr="007F2624" w:rsidTr="00E63EC7">
        <w:trPr>
          <w:trHeight w:val="47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0718000939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25 000 000,00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1 350 000,00</w:t>
            </w:r>
          </w:p>
        </w:tc>
      </w:tr>
      <w:tr w:rsidR="007F2624" w:rsidRPr="007F2624" w:rsidTr="00E63EC7">
        <w:trPr>
          <w:trHeight w:val="83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F2624" w:rsidRPr="007F2624" w:rsidTr="00E63EC7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F2624" w:rsidRPr="007F2624" w:rsidTr="00E63EC7">
        <w:trPr>
          <w:trHeight w:val="53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0418300000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100 000,00</w:t>
            </w:r>
          </w:p>
        </w:tc>
      </w:tr>
      <w:tr w:rsidR="007F2624" w:rsidRPr="007F2624" w:rsidTr="00E63EC7">
        <w:trPr>
          <w:trHeight w:val="84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1 250 000,00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1 250 000,00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0718240930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9900040970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1 348 000,00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406 000,00</w:t>
            </w:r>
          </w:p>
        </w:tc>
      </w:tr>
      <w:tr w:rsidR="007F2624" w:rsidRPr="007F2624" w:rsidTr="00E63EC7">
        <w:trPr>
          <w:trHeight w:val="79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E63EC7">
        <w:trPr>
          <w:trHeight w:val="35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E63EC7">
        <w:trPr>
          <w:trHeight w:val="58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330 000,00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0918000000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50 000,00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0918000000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10 000,00</w:t>
            </w:r>
          </w:p>
        </w:tc>
      </w:tr>
      <w:tr w:rsidR="007F2624" w:rsidRPr="007F2624" w:rsidTr="00D16B3F">
        <w:trPr>
          <w:trHeight w:val="75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0918040020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80 000,00</w:t>
            </w:r>
          </w:p>
        </w:tc>
      </w:tr>
      <w:tr w:rsidR="007F2624" w:rsidRPr="007F2624" w:rsidTr="00D16B3F">
        <w:trPr>
          <w:trHeight w:val="127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7F2624" w:rsidRPr="007F2624" w:rsidTr="00E63EC7">
        <w:trPr>
          <w:trHeight w:val="15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 xml:space="preserve">Субсидии некоммерческим организациям (за исключением государственных </w:t>
            </w:r>
            <w:r w:rsidRPr="007F2624">
              <w:rPr>
                <w:sz w:val="20"/>
                <w:szCs w:val="20"/>
              </w:rPr>
              <w:lastRenderedPageBreak/>
              <w:t>(муниципальных) учреждений)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0918040080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630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90 000,00</w:t>
            </w:r>
          </w:p>
        </w:tc>
      </w:tr>
      <w:tr w:rsidR="007F2624" w:rsidRPr="007F2624" w:rsidTr="00D16B3F">
        <w:trPr>
          <w:trHeight w:val="35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>Подпрограмма "Поддержка сельского хозяйства"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31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5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0928200000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56 000,00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56 000,00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99000L5990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56 000,00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7F2624" w:rsidRPr="007F2624" w:rsidTr="00D16B3F">
        <w:trPr>
          <w:trHeight w:val="94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F2624" w:rsidRPr="007F2624" w:rsidTr="00E63EC7">
        <w:trPr>
          <w:trHeight w:val="62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0328000000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2 000 000,00</w:t>
            </w:r>
          </w:p>
        </w:tc>
      </w:tr>
      <w:tr w:rsidR="007F2624" w:rsidRPr="007F2624" w:rsidTr="00D16B3F">
        <w:trPr>
          <w:trHeight w:val="59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F2624" w:rsidRPr="007F2624" w:rsidTr="00E63EC7">
        <w:trPr>
          <w:trHeight w:val="35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42 128 500,00</w:t>
            </w:r>
          </w:p>
        </w:tc>
      </w:tr>
      <w:tr w:rsidR="007F2624" w:rsidRPr="007F2624" w:rsidTr="00E63EC7">
        <w:trPr>
          <w:trHeight w:val="52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7 522 800,00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7F2624" w:rsidRPr="007F2624" w:rsidTr="00E63EC7">
        <w:trPr>
          <w:trHeight w:val="88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0618000000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0648000000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1 300 000,00</w:t>
            </w:r>
          </w:p>
        </w:tc>
      </w:tr>
      <w:tr w:rsidR="007F2624" w:rsidRPr="007F2624" w:rsidTr="00E63EC7">
        <w:trPr>
          <w:trHeight w:val="6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064F541370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1 222 800,00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34 605 700,00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>Проектирование</w:t>
            </w:r>
            <w:r w:rsidR="0058574C">
              <w:rPr>
                <w:b/>
                <w:bCs/>
                <w:sz w:val="20"/>
                <w:szCs w:val="20"/>
              </w:rPr>
              <w:t xml:space="preserve"> инженерной и транспортной инфра</w:t>
            </w:r>
            <w:r w:rsidRPr="007F2624">
              <w:rPr>
                <w:b/>
                <w:bCs/>
                <w:sz w:val="20"/>
                <w:szCs w:val="20"/>
              </w:rPr>
              <w:t>структуры микрорайона "Радужный" в селе Каргасок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7F2624" w:rsidRPr="007F2624" w:rsidTr="0058574C">
        <w:trPr>
          <w:trHeight w:val="51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9900000502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7 000 000,00</w:t>
            </w:r>
          </w:p>
        </w:tc>
      </w:tr>
      <w:tr w:rsidR="007F2624" w:rsidRPr="007F2624" w:rsidTr="00D16B3F">
        <w:trPr>
          <w:trHeight w:val="93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9900040130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27 605 700,00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7F2624" w:rsidRPr="007F2624" w:rsidTr="0058574C">
        <w:trPr>
          <w:trHeight w:val="5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9900000909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770 000,00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F2624" w:rsidRPr="007F2624" w:rsidTr="00D16B3F">
        <w:trPr>
          <w:trHeight w:val="84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0605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0448000000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44 984 000,00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7F2624" w:rsidRPr="007F2624" w:rsidTr="00D16B3F">
        <w:trPr>
          <w:trHeight w:val="48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15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57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0740100000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7F2624" w:rsidRPr="007F2624" w:rsidTr="0058574C">
        <w:trPr>
          <w:trHeight w:val="55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7F2624" w:rsidRPr="007F2624" w:rsidTr="0058574C">
        <w:trPr>
          <w:trHeight w:val="59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7F2624" w:rsidRPr="007F2624" w:rsidTr="00D16B3F">
        <w:trPr>
          <w:trHeight w:val="77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0707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0528000000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1 922 700,00</w:t>
            </w:r>
          </w:p>
        </w:tc>
      </w:tr>
      <w:tr w:rsidR="007F2624" w:rsidRPr="007F2624" w:rsidTr="0058574C">
        <w:trPr>
          <w:trHeight w:val="100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1 922 700,00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922 700,00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  <w:r w:rsidR="0058574C" w:rsidRPr="007F2624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03180L0000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9 330,48</w:t>
            </w:r>
          </w:p>
        </w:tc>
      </w:tr>
      <w:tr w:rsidR="007F2624" w:rsidRPr="007F2624" w:rsidTr="0058574C">
        <w:trPr>
          <w:trHeight w:val="80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9 330,48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03180L5766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9 330,48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  <w:r w:rsidR="0058574C" w:rsidRPr="007F2624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03180А0000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913 369,52</w:t>
            </w:r>
          </w:p>
        </w:tc>
      </w:tr>
      <w:tr w:rsidR="007F2624" w:rsidRPr="007F2624" w:rsidTr="0058574C">
        <w:trPr>
          <w:trHeight w:val="69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913 369,52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03180А5766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913 369,52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F2624" w:rsidRPr="007F2624" w:rsidTr="0058574C">
        <w:trPr>
          <w:trHeight w:val="398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0348040710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7F2624" w:rsidRPr="007F2624" w:rsidTr="00D16B3F">
        <w:trPr>
          <w:trHeight w:val="95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7F2624" w:rsidRPr="007F2624" w:rsidTr="00D16B3F">
        <w:trPr>
          <w:trHeight w:val="21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7F2624" w:rsidRPr="007F2624" w:rsidTr="00D16B3F">
        <w:trPr>
          <w:trHeight w:val="30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03380L4970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7F2624" w:rsidRPr="007F2624" w:rsidTr="00D16B3F">
        <w:trPr>
          <w:trHeight w:val="61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7F2624" w:rsidRPr="007F2624" w:rsidTr="00D16B3F">
        <w:trPr>
          <w:trHeight w:val="12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7F2624" w:rsidRPr="007F2624" w:rsidTr="00D16B3F"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051P540008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5 708 200,00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7F2624" w:rsidRPr="007F2624" w:rsidTr="00D16B3F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7F2624" w:rsidRPr="007F2624" w:rsidTr="00D16B3F">
        <w:trPr>
          <w:trHeight w:val="26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7F2624" w:rsidRPr="007F2624" w:rsidTr="00D16B3F">
        <w:trPr>
          <w:trHeight w:val="78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0518000000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350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0518000000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800 000,00</w:t>
            </w:r>
          </w:p>
        </w:tc>
      </w:tr>
      <w:tr w:rsidR="007F2624" w:rsidRPr="007F2624" w:rsidTr="00D16B3F">
        <w:trPr>
          <w:trHeight w:val="60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051P540006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1 500 000,00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7F2624" w:rsidRPr="007F2624" w:rsidTr="00D16B3F">
        <w:trPr>
          <w:trHeight w:val="40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7F2624" w:rsidRPr="007F2624" w:rsidTr="00D16B3F">
        <w:trPr>
          <w:trHeight w:val="78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341 932,00</w:t>
            </w:r>
          </w:p>
        </w:tc>
      </w:tr>
      <w:tr w:rsidR="007F2624" w:rsidRPr="007F2624" w:rsidTr="00D16B3F">
        <w:trPr>
          <w:trHeight w:val="27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0518000000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341 932,00</w:t>
            </w:r>
          </w:p>
        </w:tc>
      </w:tr>
      <w:tr w:rsidR="007F2624" w:rsidRPr="007F2624" w:rsidTr="00D16B3F">
        <w:trPr>
          <w:trHeight w:val="30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548 668,00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0518040320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548 668,00</w:t>
            </w:r>
          </w:p>
        </w:tc>
      </w:tr>
      <w:tr w:rsidR="007F2624" w:rsidRPr="007F2624" w:rsidTr="00D16B3F">
        <w:trPr>
          <w:trHeight w:val="42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328 459 079,30</w:t>
            </w:r>
          </w:p>
        </w:tc>
      </w:tr>
      <w:tr w:rsidR="007F2624" w:rsidRPr="007F2624" w:rsidTr="00D16B3F">
        <w:trPr>
          <w:trHeight w:val="70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13 758 647,79</w:t>
            </w:r>
          </w:p>
        </w:tc>
      </w:tr>
      <w:tr w:rsidR="007F2624" w:rsidRPr="007F2624" w:rsidTr="00D16B3F">
        <w:trPr>
          <w:trHeight w:val="63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13 758 647,79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17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58574C">
        <w:trPr>
          <w:trHeight w:val="5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0740100000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20 000,00</w:t>
            </w:r>
          </w:p>
        </w:tc>
      </w:tr>
      <w:tr w:rsidR="007F2624" w:rsidRPr="007F2624" w:rsidTr="0058574C">
        <w:trPr>
          <w:trHeight w:val="4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7F2624" w:rsidRPr="007F2624" w:rsidTr="0058574C">
        <w:trPr>
          <w:trHeight w:val="47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7F2624" w:rsidRPr="007F2624" w:rsidTr="00D16B3F">
        <w:trPr>
          <w:trHeight w:val="36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0760100204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12 972 600,00</w:t>
            </w:r>
          </w:p>
        </w:tc>
      </w:tr>
      <w:tr w:rsidR="007F2624" w:rsidRPr="007F2624" w:rsidTr="00D16B3F">
        <w:trPr>
          <w:trHeight w:val="56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0760100204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766 047,79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9900007005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13 748 800,00</w:t>
            </w:r>
          </w:p>
        </w:tc>
      </w:tr>
      <w:tr w:rsidR="007F2624" w:rsidRPr="007F2624" w:rsidTr="00D16B3F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F2624" w:rsidRPr="007F2624" w:rsidTr="00D16B3F">
        <w:trPr>
          <w:trHeight w:val="53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F2624" w:rsidRPr="007F2624" w:rsidTr="0058574C">
        <w:trPr>
          <w:trHeight w:val="54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0769909023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631 000,00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13 117 800,00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11 837 800,00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9900000113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11 837 800,00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9900000924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9900000931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630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9900000950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230 000,00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58 363 000,00</w:t>
            </w:r>
          </w:p>
        </w:tc>
      </w:tr>
      <w:tr w:rsidR="007F2624" w:rsidRPr="007F2624" w:rsidTr="00D16B3F">
        <w:trPr>
          <w:trHeight w:val="69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58 363 000,00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58 363 000,00</w:t>
            </w:r>
          </w:p>
        </w:tc>
      </w:tr>
      <w:tr w:rsidR="007F2624" w:rsidRPr="007F2624" w:rsidTr="00D16B3F">
        <w:trPr>
          <w:trHeight w:val="5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7F2624" w:rsidRPr="007F2624" w:rsidTr="00D16B3F">
        <w:trPr>
          <w:trHeight w:val="73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0718000942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6 000 000,00</w:t>
            </w:r>
          </w:p>
        </w:tc>
      </w:tr>
      <w:tr w:rsidR="007F2624" w:rsidRPr="007F2624" w:rsidTr="00D16B3F">
        <w:trPr>
          <w:trHeight w:val="50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52 363 000,00</w:t>
            </w:r>
          </w:p>
        </w:tc>
      </w:tr>
      <w:tr w:rsidR="007F2624" w:rsidRPr="007F2624" w:rsidTr="0058574C">
        <w:trPr>
          <w:trHeight w:val="93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0718041120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52 363 000,00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11 663 300,00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11 663 300,00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11 663 300,00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11 663 300,00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11 663 300,00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0718200919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11 663 300,00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7F2624" w:rsidRPr="007F2624" w:rsidTr="00D16B3F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7F2624" w:rsidRPr="007F2624" w:rsidTr="00D16B3F">
        <w:trPr>
          <w:trHeight w:val="79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0728240120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80 474 620,00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0728240120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14 365 980,00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7F2624" w:rsidRPr="007F2624" w:rsidTr="00D16B3F">
        <w:trPr>
          <w:trHeight w:val="15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Софинансирование расходных обязательств по решению вопро</w:t>
            </w:r>
            <w:r w:rsidR="0058574C">
              <w:rPr>
                <w:b/>
                <w:bCs/>
                <w:sz w:val="20"/>
                <w:szCs w:val="20"/>
              </w:rPr>
              <w:t>сов местного значения, возникающ</w:t>
            </w:r>
            <w:r w:rsidRPr="007F2624">
              <w:rPr>
                <w:b/>
                <w:bCs/>
                <w:sz w:val="20"/>
                <w:szCs w:val="20"/>
              </w:rPr>
      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9900040М20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5 000 000,00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77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17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45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0740100000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3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F2624" w:rsidRPr="007F2624" w:rsidTr="0058574C">
        <w:trPr>
          <w:trHeight w:val="31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9900000935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7F2624" w:rsidRPr="007F2624" w:rsidTr="00D16B3F">
        <w:trPr>
          <w:trHeight w:val="2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7F2624" w:rsidRPr="007F2624" w:rsidTr="0058574C">
        <w:trPr>
          <w:trHeight w:val="56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9900040300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5 000,00</w:t>
            </w:r>
          </w:p>
        </w:tc>
      </w:tr>
      <w:tr w:rsidR="007F2624" w:rsidRPr="007F2624" w:rsidTr="0058574C">
        <w:trPr>
          <w:trHeight w:val="43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9900040300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1 012 800,00</w:t>
            </w:r>
          </w:p>
        </w:tc>
      </w:tr>
      <w:tr w:rsidR="007F2624" w:rsidRPr="007F2624" w:rsidTr="0058574C">
        <w:trPr>
          <w:trHeight w:val="25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9900009203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730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27 759 931,51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52 987 000,00</w:t>
            </w:r>
          </w:p>
        </w:tc>
      </w:tr>
      <w:tr w:rsidR="007F2624" w:rsidRPr="007F2624" w:rsidTr="00D16B3F">
        <w:trPr>
          <w:trHeight w:val="73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52 987 000,00</w:t>
            </w:r>
          </w:p>
        </w:tc>
      </w:tr>
      <w:tr w:rsidR="007F2624" w:rsidRPr="007F2624" w:rsidTr="00D16B3F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52 987 000,00</w:t>
            </w:r>
          </w:p>
        </w:tc>
      </w:tr>
      <w:tr w:rsidR="007F2624" w:rsidRPr="007F2624" w:rsidTr="00D16B3F">
        <w:trPr>
          <w:trHeight w:val="15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28 321 800,00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Дотации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1401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0728000000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28 321 800,00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Дотации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1401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0728040М70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24 665 200,00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48 000 000,00</w:t>
            </w:r>
          </w:p>
        </w:tc>
      </w:tr>
      <w:tr w:rsidR="007F2624" w:rsidRPr="007F2624" w:rsidTr="00D16B3F">
        <w:trPr>
          <w:trHeight w:val="51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48 000 000,00</w:t>
            </w:r>
          </w:p>
        </w:tc>
      </w:tr>
      <w:tr w:rsidR="007F2624" w:rsidRPr="007F2624" w:rsidTr="00D16B3F">
        <w:trPr>
          <w:trHeight w:val="84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48 000 000,00</w:t>
            </w:r>
          </w:p>
        </w:tc>
      </w:tr>
      <w:tr w:rsidR="007F2624" w:rsidRPr="007F2624" w:rsidTr="00D16B3F">
        <w:trPr>
          <w:trHeight w:val="15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48 000 000,00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1403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0728000000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48 000 000,00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1 660 901 600,00</w:t>
            </w:r>
          </w:p>
        </w:tc>
      </w:tr>
    </w:tbl>
    <w:p w:rsidR="007F2624" w:rsidRDefault="007F2624" w:rsidP="003F7E84">
      <w:pPr>
        <w:jc w:val="right"/>
        <w:rPr>
          <w:sz w:val="20"/>
          <w:szCs w:val="20"/>
        </w:rPr>
      </w:pPr>
    </w:p>
    <w:p w:rsidR="002F0F03" w:rsidRDefault="002F0F03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58574C" w:rsidRDefault="0058574C" w:rsidP="003F7E84">
      <w:pPr>
        <w:jc w:val="right"/>
        <w:rPr>
          <w:sz w:val="20"/>
          <w:szCs w:val="20"/>
        </w:rPr>
      </w:pPr>
    </w:p>
    <w:p w:rsidR="0058574C" w:rsidRDefault="0058574C" w:rsidP="003F7E84">
      <w:pPr>
        <w:jc w:val="right"/>
        <w:rPr>
          <w:sz w:val="20"/>
          <w:szCs w:val="20"/>
        </w:rPr>
      </w:pPr>
    </w:p>
    <w:p w:rsidR="0058574C" w:rsidRDefault="0058574C" w:rsidP="003F7E84">
      <w:pPr>
        <w:jc w:val="right"/>
        <w:rPr>
          <w:sz w:val="20"/>
          <w:szCs w:val="20"/>
        </w:rPr>
      </w:pPr>
    </w:p>
    <w:p w:rsidR="0058574C" w:rsidRDefault="0058574C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F51801" w:rsidRDefault="00F51801" w:rsidP="00424B91">
      <w:pPr>
        <w:rPr>
          <w:sz w:val="20"/>
          <w:szCs w:val="20"/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726343" w:rsidRPr="003C3594" w:rsidTr="00726343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43" w:rsidRPr="00DF7E0A" w:rsidRDefault="00726343" w:rsidP="0072634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343" w:rsidRPr="003C3594" w:rsidRDefault="00C67A17" w:rsidP="00726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  <w:r w:rsidR="00726343">
              <w:rPr>
                <w:sz w:val="20"/>
                <w:szCs w:val="20"/>
              </w:rPr>
              <w:t>.1</w:t>
            </w:r>
          </w:p>
          <w:p w:rsidR="00726343" w:rsidRPr="003C3594" w:rsidRDefault="00726343" w:rsidP="007263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26343" w:rsidRPr="003C3594" w:rsidRDefault="00726343" w:rsidP="00726343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726343" w:rsidRPr="003C3594" w:rsidRDefault="00726343" w:rsidP="0072634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3E1E13">
              <w:rPr>
                <w:bCs/>
                <w:sz w:val="20"/>
                <w:szCs w:val="20"/>
              </w:rPr>
              <w:t xml:space="preserve"> от 27.11</w:t>
            </w:r>
            <w:r>
              <w:rPr>
                <w:bCs/>
                <w:sz w:val="20"/>
                <w:szCs w:val="20"/>
              </w:rPr>
              <w:t>.2024 №</w:t>
            </w:r>
            <w:r w:rsidR="003E1E13">
              <w:rPr>
                <w:bCs/>
                <w:sz w:val="20"/>
                <w:szCs w:val="20"/>
              </w:rPr>
              <w:t>276</w:t>
            </w:r>
          </w:p>
        </w:tc>
      </w:tr>
    </w:tbl>
    <w:p w:rsidR="00726343" w:rsidRDefault="00726343" w:rsidP="00726343">
      <w:pPr>
        <w:rPr>
          <w:bCs/>
          <w:sz w:val="20"/>
          <w:szCs w:val="20"/>
        </w:rPr>
      </w:pPr>
    </w:p>
    <w:p w:rsidR="00726343" w:rsidRDefault="00726343" w:rsidP="00726343">
      <w:pPr>
        <w:jc w:val="right"/>
        <w:rPr>
          <w:bCs/>
          <w:sz w:val="20"/>
          <w:szCs w:val="20"/>
        </w:rPr>
      </w:pPr>
    </w:p>
    <w:p w:rsidR="00C67A17" w:rsidRDefault="00726343" w:rsidP="00726343">
      <w:pPr>
        <w:jc w:val="center"/>
        <w:rPr>
          <w:b/>
        </w:rPr>
      </w:pPr>
      <w:r w:rsidRPr="000D676B">
        <w:rPr>
          <w:b/>
        </w:rPr>
        <w:t>Ведомственная структура расхо</w:t>
      </w:r>
      <w:r>
        <w:rPr>
          <w:b/>
        </w:rPr>
        <w:t>дов</w:t>
      </w:r>
      <w:r w:rsidRPr="000D676B">
        <w:rPr>
          <w:b/>
        </w:rPr>
        <w:t xml:space="preserve"> бюджета</w:t>
      </w:r>
    </w:p>
    <w:p w:rsidR="00C67A17" w:rsidRDefault="00726343" w:rsidP="00726343">
      <w:pPr>
        <w:jc w:val="center"/>
        <w:rPr>
          <w:b/>
        </w:rPr>
      </w:pPr>
      <w:r>
        <w:rPr>
          <w:b/>
        </w:rPr>
        <w:t xml:space="preserve"> муниципального образования «Каргасокский район»</w:t>
      </w:r>
    </w:p>
    <w:p w:rsidR="00726343" w:rsidRDefault="00726343" w:rsidP="00726343">
      <w:pPr>
        <w:jc w:val="center"/>
        <w:rPr>
          <w:b/>
        </w:rPr>
      </w:pPr>
      <w:r w:rsidRPr="000D676B">
        <w:rPr>
          <w:b/>
        </w:rPr>
        <w:t xml:space="preserve">на </w:t>
      </w:r>
      <w:r>
        <w:rPr>
          <w:b/>
        </w:rPr>
        <w:t xml:space="preserve">плановый период </w:t>
      </w:r>
      <w:r w:rsidRPr="000D676B">
        <w:rPr>
          <w:b/>
        </w:rPr>
        <w:t>202</w:t>
      </w:r>
      <w:r>
        <w:rPr>
          <w:b/>
        </w:rPr>
        <w:t xml:space="preserve">6 и 2027 </w:t>
      </w:r>
      <w:r w:rsidRPr="000D676B">
        <w:rPr>
          <w:b/>
        </w:rPr>
        <w:t>год</w:t>
      </w:r>
      <w:r>
        <w:rPr>
          <w:b/>
        </w:rPr>
        <w:t>ов</w:t>
      </w:r>
    </w:p>
    <w:p w:rsidR="00726343" w:rsidRDefault="00726343" w:rsidP="0072634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A6025D">
        <w:rPr>
          <w:sz w:val="20"/>
          <w:szCs w:val="20"/>
        </w:rPr>
        <w:t>ублей</w:t>
      </w: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407"/>
        <w:gridCol w:w="709"/>
        <w:gridCol w:w="851"/>
        <w:gridCol w:w="1417"/>
        <w:gridCol w:w="567"/>
        <w:gridCol w:w="1843"/>
        <w:gridCol w:w="1701"/>
      </w:tblGrid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924E83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924E83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924E83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924E83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924E83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5AD5" w:rsidRPr="00924E83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924E83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30 006 197,00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30 209 507,00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6 723 357,00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6 723 357,00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6 723 357,00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6 177 927,00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6 177 927,00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542 430,00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542 430,00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0718100000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23 486 150,00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5 865 300,00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5 865 300,00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5 865 300,00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65AD5" w:rsidRPr="00765AD5" w:rsidTr="00C667ED">
        <w:trPr>
          <w:trHeight w:val="22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"Усть-Тымская ООШ", по адресу: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Томская область, Каргасокский район, с. Усть-Тым, ул. Береговая, 65)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5 865 300,00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01281L7502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5 865 300,00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 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1 138 780,00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1 138 780,00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1 044 500,00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1 044 500,00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94 280,00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94 280,00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150 000,00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846 300,00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846 300,00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846 300,00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846 300,00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2 316 350,00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2 316 350,00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2 271 400,00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44 950,00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44 950,00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219 800,00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905 160 208,84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934 574 911,84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138 886 442,54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163 923 510,54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138 886 442,54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163 923 510,54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138 386 442,54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163 423 510,54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73 447 206,54</w:t>
            </w:r>
          </w:p>
        </w:tc>
      </w:tr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73 447 206,54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73 447 206,54</w:t>
            </w:r>
          </w:p>
        </w:tc>
      </w:tr>
      <w:tr w:rsidR="00765AD5" w:rsidRPr="00765AD5" w:rsidTr="00C667ED">
        <w:trPr>
          <w:trHeight w:val="15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89 107 600,00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89 107 600,00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0118040370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89 107 600,00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89 107 600,00</w:t>
            </w:r>
          </w:p>
        </w:tc>
      </w:tr>
      <w:tr w:rsidR="00765AD5" w:rsidRPr="00765AD5" w:rsidTr="00C667ED">
        <w:trPr>
          <w:trHeight w:val="31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551 200,00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0118040380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551 200,00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551 200,00</w:t>
            </w:r>
          </w:p>
        </w:tc>
      </w:tr>
      <w:tr w:rsidR="00765AD5" w:rsidRPr="00765AD5" w:rsidTr="00C667ED">
        <w:trPr>
          <w:trHeight w:val="127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317 504,00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317 504,00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317 504,00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317 504,00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643 896 205,32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648 273 840,32</w:t>
            </w:r>
          </w:p>
        </w:tc>
      </w:tr>
      <w:tr w:rsidR="00765AD5" w:rsidRPr="00765AD5" w:rsidTr="00C667ED">
        <w:trPr>
          <w:trHeight w:val="47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643 896 205,32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648 273 840,32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637 917 605,32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642 295 240,32</w:t>
            </w:r>
          </w:p>
        </w:tc>
      </w:tr>
      <w:tr w:rsidR="00765AD5" w:rsidRPr="00765AD5" w:rsidTr="00C667ED">
        <w:trPr>
          <w:trHeight w:val="165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86 009 865,32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90 387 500,32</w:t>
            </w:r>
          </w:p>
        </w:tc>
      </w:tr>
      <w:tr w:rsidR="00765AD5" w:rsidRPr="00765AD5" w:rsidTr="00C667ED">
        <w:trPr>
          <w:trHeight w:val="165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85 859 865,32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90 237 500,32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3 371 205,00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3 371 205,00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47 507 279,32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51 884 914,32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34 954 381,00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34 954 381,00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Проезд до школы учащихся муниципальных образоват</w:t>
            </w:r>
            <w:r w:rsidR="00C667ED">
              <w:rPr>
                <w:b/>
                <w:bCs/>
                <w:sz w:val="20"/>
                <w:szCs w:val="20"/>
              </w:rPr>
              <w:t xml:space="preserve">ельных учреждений </w:t>
            </w:r>
            <w:proofErr w:type="gramStart"/>
            <w:r w:rsidR="00C667ED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="00C667ED">
              <w:rPr>
                <w:b/>
                <w:bCs/>
                <w:sz w:val="20"/>
                <w:szCs w:val="20"/>
              </w:rPr>
              <w:t xml:space="preserve"> с. Каргасок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0118100937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150 000,00</w:t>
            </w:r>
          </w:p>
        </w:tc>
      </w:tr>
      <w:tr w:rsidR="00765AD5" w:rsidRPr="00765AD5" w:rsidTr="00C667ED">
        <w:trPr>
          <w:trHeight w:val="25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532 076 400,00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532 076 400,00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248 624 128,17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248 624 128,17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7 055 320,74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7 055 320,74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276 396 951,09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276 396 951,09</w:t>
            </w:r>
          </w:p>
        </w:tc>
      </w:tr>
      <w:tr w:rsidR="00765AD5" w:rsidRPr="00765AD5" w:rsidTr="00C667ED">
        <w:trPr>
          <w:trHeight w:val="1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2 868 340,00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1 232 070,00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1 232 070,00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1 636 270,00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1 636 270,00</w:t>
            </w:r>
          </w:p>
        </w:tc>
      </w:tr>
      <w:tr w:rsidR="00765AD5" w:rsidRPr="00765AD5" w:rsidTr="00C667ED">
        <w:trPr>
          <w:trHeight w:val="25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676 000,00</w:t>
            </w:r>
          </w:p>
        </w:tc>
      </w:tr>
      <w:tr w:rsidR="00765AD5" w:rsidRPr="00765AD5" w:rsidTr="00C667ED">
        <w:trPr>
          <w:trHeight w:val="7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342 200,00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342 200,00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342 200,00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342 200,00</w:t>
            </w:r>
          </w:p>
        </w:tc>
      </w:tr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165 652,00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165 652,00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31 248,00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134 404,00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134 404,00</w:t>
            </w:r>
          </w:p>
        </w:tc>
      </w:tr>
      <w:tr w:rsidR="00765AD5" w:rsidRPr="00765AD5" w:rsidTr="00C667ED">
        <w:trPr>
          <w:trHeight w:val="133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10 699 548,00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10 699 548,00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2 498 984,40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2 498 984,40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8 200 563,60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8 200 563,60</w:t>
            </w:r>
          </w:p>
        </w:tc>
      </w:tr>
      <w:tr w:rsidR="00765AD5" w:rsidRPr="00765AD5" w:rsidTr="00C667ED">
        <w:trPr>
          <w:trHeight w:val="178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5 079 600,00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5 079 600,00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2 031 840,00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2 031 840,00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3 047 760,00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3 047 760,00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 xml:space="preserve">Подпрограмма "Развитие инфраструктуры системы образования муниципального </w:t>
            </w:r>
            <w:r w:rsidRPr="00765AD5">
              <w:rPr>
                <w:b/>
                <w:bCs/>
                <w:sz w:val="20"/>
                <w:szCs w:val="20"/>
              </w:rPr>
              <w:lastRenderedPageBreak/>
              <w:t>образования "Каргасокский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2 700 000,00</w:t>
            </w:r>
          </w:p>
        </w:tc>
      </w:tr>
      <w:tr w:rsidR="00765AD5" w:rsidRPr="00765AD5" w:rsidTr="00C667ED">
        <w:trPr>
          <w:trHeight w:val="84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1 000 000,00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765AD5" w:rsidRPr="00765AD5" w:rsidTr="00C667ED">
        <w:trPr>
          <w:trHeight w:val="10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500 000,00</w:t>
            </w:r>
          </w:p>
        </w:tc>
      </w:tr>
      <w:tr w:rsidR="00765AD5" w:rsidRPr="00765AD5" w:rsidTr="00C667ED">
        <w:trPr>
          <w:trHeight w:val="35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65AD5" w:rsidRPr="00765AD5" w:rsidTr="00C667ED">
        <w:trPr>
          <w:trHeight w:val="73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65AD5" w:rsidRPr="00765AD5" w:rsidTr="00C667ED">
        <w:trPr>
          <w:trHeight w:val="66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900 000,00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2 278 600,00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2 278 600,00</w:t>
            </w:r>
          </w:p>
        </w:tc>
      </w:tr>
      <w:tr w:rsidR="00765AD5" w:rsidRPr="00765AD5" w:rsidTr="00C667ED">
        <w:trPr>
          <w:trHeight w:val="38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2 278 600,00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799 890,00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799 890,00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1 478 710,00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1 478 710,00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29 650 307,20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29 650 307,20</w:t>
            </w:r>
          </w:p>
        </w:tc>
      </w:tr>
      <w:tr w:rsidR="00765AD5" w:rsidRPr="00765AD5" w:rsidTr="00C667ED">
        <w:trPr>
          <w:trHeight w:val="6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29 650 307,20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29 650 307,20</w:t>
            </w:r>
          </w:p>
        </w:tc>
      </w:tr>
      <w:tr w:rsidR="00765AD5" w:rsidRPr="00765AD5" w:rsidTr="00C667ED">
        <w:trPr>
          <w:trHeight w:val="47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28 750 307,20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28 750 307,20</w:t>
            </w:r>
          </w:p>
        </w:tc>
      </w:tr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31 248,00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24 219 059,20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24 219 059,20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24 219 059,20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24 219 059,20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24 219 059,20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24 219 059,20</w:t>
            </w:r>
          </w:p>
        </w:tc>
      </w:tr>
      <w:tr w:rsidR="00765AD5" w:rsidRPr="00765AD5" w:rsidTr="00C667ED">
        <w:trPr>
          <w:trHeight w:val="81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765AD5" w:rsidRPr="00765AD5" w:rsidTr="00C667ED">
        <w:trPr>
          <w:trHeight w:val="72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4 500 000,00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65AD5" w:rsidRPr="00765AD5" w:rsidTr="00C667ED">
        <w:trPr>
          <w:trHeight w:val="74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500 000,00</w:t>
            </w:r>
          </w:p>
        </w:tc>
      </w:tr>
      <w:tr w:rsidR="00765AD5" w:rsidRPr="00765AD5" w:rsidTr="00C667ED">
        <w:trPr>
          <w:trHeight w:val="24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65AD5" w:rsidRPr="00765AD5" w:rsidTr="00C667ED">
        <w:trPr>
          <w:trHeight w:val="48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65AD5" w:rsidRPr="00765AD5" w:rsidTr="00C667ED">
        <w:trPr>
          <w:trHeight w:val="55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49 986 891,62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49 986 891,62</w:t>
            </w:r>
          </w:p>
        </w:tc>
      </w:tr>
      <w:tr w:rsidR="00765AD5" w:rsidRPr="00765AD5" w:rsidTr="00C667ED">
        <w:trPr>
          <w:trHeight w:val="5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49 986 891,62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49 986 891,62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65AD5" w:rsidRPr="00765AD5" w:rsidTr="00C667ED">
        <w:trPr>
          <w:trHeight w:val="7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65AD5" w:rsidRPr="00765AD5" w:rsidTr="00C667ED">
        <w:trPr>
          <w:trHeight w:val="5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300 000,00</w:t>
            </w:r>
          </w:p>
        </w:tc>
      </w:tr>
      <w:tr w:rsidR="00765AD5" w:rsidRPr="00765AD5" w:rsidTr="00C667ED">
        <w:trPr>
          <w:trHeight w:val="28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2 524 600,00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2 524 600,00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2 524 600,00</w:t>
            </w:r>
          </w:p>
        </w:tc>
      </w:tr>
      <w:tr w:rsidR="00765AD5" w:rsidRPr="00765AD5" w:rsidTr="00C667ED">
        <w:trPr>
          <w:trHeight w:val="35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47 162 291,62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47 162 291,62</w:t>
            </w:r>
          </w:p>
        </w:tc>
      </w:tr>
      <w:tr w:rsidR="00765AD5" w:rsidRPr="00765AD5" w:rsidTr="00C667ED">
        <w:trPr>
          <w:trHeight w:val="58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3 804 133,00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3 804 133,00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3 454 133,00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3 454 133,00</w:t>
            </w:r>
          </w:p>
        </w:tc>
      </w:tr>
      <w:tr w:rsidR="00765AD5" w:rsidRPr="00765AD5" w:rsidTr="00C667ED">
        <w:trPr>
          <w:trHeight w:val="66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350 000,00</w:t>
            </w:r>
          </w:p>
        </w:tc>
      </w:tr>
      <w:tr w:rsidR="00765AD5" w:rsidRPr="00765AD5" w:rsidTr="00C667ED">
        <w:trPr>
          <w:trHeight w:val="22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298 600,00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298 600,00</w:t>
            </w:r>
          </w:p>
        </w:tc>
      </w:tr>
      <w:tr w:rsidR="00765AD5" w:rsidRPr="00765AD5" w:rsidTr="00C667ED">
        <w:trPr>
          <w:trHeight w:val="5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29 900,00</w:t>
            </w:r>
          </w:p>
        </w:tc>
      </w:tr>
      <w:tr w:rsidR="00765AD5" w:rsidRPr="00765AD5" w:rsidTr="00C667ED">
        <w:trPr>
          <w:trHeight w:val="68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5 897 300,00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5 577 600,00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5 577 600,00</w:t>
            </w:r>
          </w:p>
        </w:tc>
      </w:tr>
      <w:tr w:rsidR="00765AD5" w:rsidRPr="00765AD5" w:rsidTr="00C667ED">
        <w:trPr>
          <w:trHeight w:val="55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319 700,00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37 132 358,62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37 132 358,62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30 737 168,62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30 737 168,62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6 361 590,00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6 361 590,00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33 600,00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366 248,00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366 248,00</w:t>
            </w:r>
          </w:p>
        </w:tc>
      </w:tr>
      <w:tr w:rsidR="00765AD5" w:rsidRPr="00765AD5" w:rsidTr="00C667ED">
        <w:trPr>
          <w:trHeight w:val="4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366 248,00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366 248,00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366 248,00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366 248,00</w:t>
            </w:r>
          </w:p>
        </w:tc>
      </w:tr>
      <w:tr w:rsidR="00765AD5" w:rsidRPr="00765AD5" w:rsidTr="00C667ED">
        <w:trPr>
          <w:trHeight w:val="42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366 248,00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366 248,00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366 248,00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366 248,00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39 238 400,00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39 238 400,00</w:t>
            </w:r>
          </w:p>
        </w:tc>
      </w:tr>
      <w:tr w:rsidR="00765AD5" w:rsidRPr="00765AD5" w:rsidTr="00C667ED">
        <w:trPr>
          <w:trHeight w:val="4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39 238 400,00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39 238 400,00</w:t>
            </w:r>
          </w:p>
        </w:tc>
      </w:tr>
      <w:tr w:rsidR="00765AD5" w:rsidRPr="00765AD5" w:rsidTr="00C667ED">
        <w:trPr>
          <w:trHeight w:val="46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39 238 400,00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39 238 400,00</w:t>
            </w:r>
          </w:p>
        </w:tc>
      </w:tr>
      <w:tr w:rsidR="00765AD5" w:rsidRPr="00765AD5" w:rsidTr="00C667ED">
        <w:trPr>
          <w:trHeight w:val="58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</w:t>
            </w:r>
            <w:r w:rsidRPr="00765AD5">
              <w:rPr>
                <w:b/>
                <w:bCs/>
                <w:sz w:val="20"/>
                <w:szCs w:val="20"/>
              </w:rPr>
              <w:lastRenderedPageBreak/>
              <w:t>(находившихся) под опекой (попечительством), в приёмных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0138040740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645 600,00</w:t>
            </w:r>
          </w:p>
        </w:tc>
      </w:tr>
      <w:tr w:rsidR="00765AD5" w:rsidRPr="00765AD5" w:rsidTr="00C667ED">
        <w:trPr>
          <w:trHeight w:val="280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765AD5" w:rsidRPr="00765AD5" w:rsidTr="00C667ED">
        <w:trPr>
          <w:trHeight w:val="65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0138040760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0138040760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1 300 600,00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1 300 600,00</w:t>
            </w:r>
          </w:p>
        </w:tc>
      </w:tr>
      <w:tr w:rsidR="00765AD5" w:rsidRPr="00765AD5" w:rsidTr="00C667ED">
        <w:trPr>
          <w:trHeight w:val="1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32 940 000,00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765AD5" w:rsidRPr="00765AD5" w:rsidTr="00C667ED">
        <w:trPr>
          <w:trHeight w:val="65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11 424 000,00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11 424 000,00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21 416 000,00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21 416 000,00</w:t>
            </w:r>
          </w:p>
        </w:tc>
      </w:tr>
      <w:tr w:rsidR="00765AD5" w:rsidRPr="00765AD5" w:rsidTr="00C667ED">
        <w:trPr>
          <w:trHeight w:val="102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125 900,00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125 900,00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01380R0820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125 900,00</w:t>
            </w:r>
          </w:p>
        </w:tc>
      </w:tr>
      <w:tr w:rsidR="00765AD5" w:rsidRPr="00765AD5" w:rsidTr="00C667ED">
        <w:trPr>
          <w:trHeight w:val="130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4 221 300,00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4 221 300,00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4 221 300,00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4 221 300,00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3 135 714,16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765AD5" w:rsidRPr="00765AD5" w:rsidTr="00C667ED">
        <w:trPr>
          <w:trHeight w:val="41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 xml:space="preserve">Муниципальная программа "Развитие образования в муниципальном образовании </w:t>
            </w:r>
            <w:r w:rsidRPr="00765AD5">
              <w:rPr>
                <w:b/>
                <w:bCs/>
                <w:sz w:val="20"/>
                <w:szCs w:val="20"/>
              </w:rPr>
              <w:lastRenderedPageBreak/>
              <w:t>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3 135 714,16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765AD5" w:rsidRPr="00765AD5" w:rsidTr="00C667ED">
        <w:trPr>
          <w:trHeight w:val="15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765AD5" w:rsidRPr="00765AD5" w:rsidTr="00C667ED">
        <w:trPr>
          <w:trHeight w:val="6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2 235 714,16</w:t>
            </w:r>
          </w:p>
        </w:tc>
      </w:tr>
      <w:tr w:rsidR="00765AD5" w:rsidRPr="00765AD5" w:rsidTr="00C667ED">
        <w:trPr>
          <w:trHeight w:val="30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765AD5" w:rsidRPr="00765AD5" w:rsidTr="00C667ED">
        <w:trPr>
          <w:trHeight w:val="68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765AD5" w:rsidRPr="00765AD5" w:rsidTr="00C667ED">
        <w:trPr>
          <w:trHeight w:val="4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900 000,00</w:t>
            </w:r>
          </w:p>
        </w:tc>
      </w:tr>
      <w:tr w:rsidR="00765AD5" w:rsidRPr="00765AD5" w:rsidTr="00C667ED">
        <w:trPr>
          <w:trHeight w:val="38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79 028 366,16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79 028 366,16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13 338 772,47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13 338 772,47</w:t>
            </w:r>
          </w:p>
        </w:tc>
      </w:tr>
      <w:tr w:rsidR="00765AD5" w:rsidRPr="00765AD5" w:rsidTr="00C667ED">
        <w:trPr>
          <w:trHeight w:val="4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13 338 772,47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13 338 772,47</w:t>
            </w:r>
          </w:p>
        </w:tc>
      </w:tr>
      <w:tr w:rsidR="00765AD5" w:rsidRPr="00765AD5" w:rsidTr="00C667ED">
        <w:trPr>
          <w:trHeight w:val="1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13 288 772,47</w:t>
            </w:r>
          </w:p>
        </w:tc>
      </w:tr>
      <w:tr w:rsidR="00765AD5" w:rsidRPr="00765AD5" w:rsidTr="00C667ED">
        <w:trPr>
          <w:trHeight w:val="81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13 288 772,47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0216200000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13 288 772,47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65AD5" w:rsidRPr="00765AD5" w:rsidTr="00C667ED">
        <w:trPr>
          <w:trHeight w:val="23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59 653 467,97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59 653 467,97</w:t>
            </w:r>
          </w:p>
        </w:tc>
      </w:tr>
      <w:tr w:rsidR="00765AD5" w:rsidRPr="00765AD5" w:rsidTr="00C667ED">
        <w:trPr>
          <w:trHeight w:val="5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59 653 467,97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59 653 467,97</w:t>
            </w:r>
          </w:p>
        </w:tc>
      </w:tr>
      <w:tr w:rsidR="00765AD5" w:rsidRPr="00765AD5" w:rsidTr="00C667ED">
        <w:trPr>
          <w:trHeight w:val="27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Подпрограмма "Развитие культуры в Каргасокском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59 653 467,97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59 653 467,97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22 607 961,60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0216000000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22 607 961,60</w:t>
            </w:r>
          </w:p>
        </w:tc>
      </w:tr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35 243 806,37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0216100000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35 243 806,37</w:t>
            </w:r>
          </w:p>
        </w:tc>
      </w:tr>
      <w:tr w:rsidR="00765AD5" w:rsidRPr="00765AD5" w:rsidTr="00C667ED">
        <w:trPr>
          <w:trHeight w:val="9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1 250 200,00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1 250 200,00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551 500,00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551 500,00</w:t>
            </w:r>
          </w:p>
        </w:tc>
      </w:tr>
      <w:tr w:rsidR="00765AD5" w:rsidRPr="00765AD5" w:rsidTr="00C667ED">
        <w:trPr>
          <w:trHeight w:val="37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765AD5" w:rsidRPr="00765AD5" w:rsidTr="00C667ED">
        <w:trPr>
          <w:trHeight w:val="46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765AD5" w:rsidRPr="00765AD5" w:rsidTr="00C667ED">
        <w:trPr>
          <w:trHeight w:val="46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765AD5" w:rsidRPr="00765AD5" w:rsidTr="00C667ED">
        <w:trPr>
          <w:trHeight w:val="34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2 498 438,04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2 498 438,04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64 600,00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1 000,00</w:t>
            </w:r>
          </w:p>
        </w:tc>
      </w:tr>
      <w:tr w:rsidR="00765AD5" w:rsidRPr="00765AD5" w:rsidTr="00C667ED">
        <w:trPr>
          <w:trHeight w:val="24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3 472 087,68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3 472 087,68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3 270 387,68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3 270 387,68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201 200,00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162 592 528,00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157 555 460,00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765AD5" w:rsidRPr="00765AD5" w:rsidTr="00C667ED">
        <w:trPr>
          <w:trHeight w:val="66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1 888 700,00</w:t>
            </w:r>
          </w:p>
        </w:tc>
      </w:tr>
      <w:tr w:rsidR="00765AD5" w:rsidRPr="00765AD5" w:rsidTr="00C667ED">
        <w:trPr>
          <w:trHeight w:val="7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высших исполнительных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56 495 800,00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56 495 800,00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56 495 800,00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56 495 800,00</w:t>
            </w:r>
          </w:p>
        </w:tc>
      </w:tr>
      <w:tr w:rsidR="00765AD5" w:rsidRPr="00765AD5" w:rsidTr="00C667ED">
        <w:trPr>
          <w:trHeight w:val="58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53 948 900,00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53 948 900,00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47 573 900,00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47 573 900,00</w:t>
            </w:r>
          </w:p>
        </w:tc>
      </w:tr>
      <w:tr w:rsidR="00765AD5" w:rsidRPr="00765AD5" w:rsidTr="00C667ED">
        <w:trPr>
          <w:trHeight w:val="49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6 000 000,00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375 000,00</w:t>
            </w:r>
          </w:p>
        </w:tc>
      </w:tr>
      <w:tr w:rsidR="00765AD5" w:rsidRPr="00765AD5" w:rsidTr="00C667ED">
        <w:trPr>
          <w:trHeight w:val="22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28 800,00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2 900,00</w:t>
            </w:r>
          </w:p>
        </w:tc>
      </w:tr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322 700,00</w:t>
            </w:r>
          </w:p>
        </w:tc>
      </w:tr>
      <w:tr w:rsidR="00765AD5" w:rsidRPr="00765AD5" w:rsidTr="00C667ED">
        <w:trPr>
          <w:trHeight w:val="53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42 900,00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850 820,00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85 080,00</w:t>
            </w:r>
          </w:p>
        </w:tc>
      </w:tr>
      <w:tr w:rsidR="00765AD5" w:rsidRPr="00765AD5" w:rsidTr="00C667ED">
        <w:trPr>
          <w:trHeight w:val="1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139 370,00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13 930,00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913 460,00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913 460,00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146 940,00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146 940,00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12 784 460,00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12 784 460,00</w:t>
            </w:r>
          </w:p>
        </w:tc>
      </w:tr>
      <w:tr w:rsidR="00765AD5" w:rsidRPr="00765AD5" w:rsidTr="00C667ED">
        <w:trPr>
          <w:trHeight w:val="74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6 822 260,00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6 822 260,00</w:t>
            </w:r>
          </w:p>
        </w:tc>
      </w:tr>
      <w:tr w:rsidR="00765AD5" w:rsidRPr="00765AD5" w:rsidTr="00C667ED">
        <w:trPr>
          <w:trHeight w:val="85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225 000,00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105 000,00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Подпрограмма "Развитие информационного общества в Каргасокском районе""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6 597 260,00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6 597 260,00</w:t>
            </w:r>
          </w:p>
        </w:tc>
      </w:tr>
      <w:tr w:rsidR="00765AD5" w:rsidRPr="00765AD5" w:rsidTr="00C667ED">
        <w:trPr>
          <w:trHeight w:val="15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6 597 260,00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6 597 260,00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103 560,00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103 560,00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6 493 700,00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5 962 200,00</w:t>
            </w:r>
          </w:p>
        </w:tc>
      </w:tr>
      <w:tr w:rsidR="00765AD5" w:rsidRPr="00765AD5" w:rsidTr="00C667ED">
        <w:trPr>
          <w:trHeight w:val="6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765AD5" w:rsidRPr="00765AD5" w:rsidTr="00C667ED">
        <w:trPr>
          <w:trHeight w:val="97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9900041340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25 000,00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765AD5" w:rsidRPr="00765AD5" w:rsidTr="00C667ED">
        <w:trPr>
          <w:trHeight w:val="50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270 500,00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2 800,00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1 747 900,00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1 747 900,00</w:t>
            </w:r>
          </w:p>
        </w:tc>
      </w:tr>
      <w:tr w:rsidR="00765AD5" w:rsidRPr="00765AD5" w:rsidTr="00C667ED">
        <w:trPr>
          <w:trHeight w:val="51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765AD5" w:rsidRPr="00765AD5" w:rsidTr="00C667ED">
        <w:trPr>
          <w:trHeight w:val="28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765AD5" w:rsidRPr="00765AD5" w:rsidTr="00C667ED">
        <w:trPr>
          <w:trHeight w:val="128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0928240200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356 300,00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1 391 600,00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1 391 600,00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497 700,00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497 700,00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9900040160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497 700,00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497 700,00</w:t>
            </w:r>
          </w:p>
        </w:tc>
      </w:tr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58 600,00</w:t>
            </w:r>
          </w:p>
        </w:tc>
      </w:tr>
      <w:tr w:rsidR="00765AD5" w:rsidRPr="00765AD5" w:rsidTr="00C667ED">
        <w:trPr>
          <w:trHeight w:val="84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759 360,00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75 940,00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173 000,00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173 000,00</w:t>
            </w:r>
          </w:p>
        </w:tc>
      </w:tr>
      <w:tr w:rsidR="00765AD5" w:rsidRPr="00765AD5" w:rsidTr="00C667ED">
        <w:trPr>
          <w:trHeight w:val="73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65AD5" w:rsidRPr="00765AD5" w:rsidTr="00C667ED">
        <w:trPr>
          <w:trHeight w:val="80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65AD5" w:rsidRPr="00765AD5" w:rsidTr="00C667ED">
        <w:trPr>
          <w:trHeight w:val="48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20 000,00</w:t>
            </w:r>
          </w:p>
        </w:tc>
      </w:tr>
      <w:tr w:rsidR="00765AD5" w:rsidRPr="00765AD5" w:rsidTr="00C667ED">
        <w:trPr>
          <w:trHeight w:val="29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 xml:space="preserve">Муниципальная программа «Развитие субъектов малого и среднего предпринимательства, </w:t>
            </w:r>
            <w:r w:rsidRPr="00765AD5">
              <w:rPr>
                <w:b/>
                <w:bCs/>
                <w:sz w:val="20"/>
                <w:szCs w:val="20"/>
              </w:rPr>
              <w:lastRenderedPageBreak/>
              <w:t>поддержка сельского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765AD5" w:rsidRPr="00765AD5" w:rsidTr="00C667ED">
        <w:trPr>
          <w:trHeight w:val="17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0918040080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99000L5990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63 000,00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65AD5" w:rsidRPr="00765AD5" w:rsidTr="00C667ED">
        <w:trPr>
          <w:trHeight w:val="88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65AD5" w:rsidRPr="00765AD5" w:rsidTr="00C667ED">
        <w:trPr>
          <w:trHeight w:val="79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35 128 500,00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30 128 500,00</w:t>
            </w:r>
          </w:p>
        </w:tc>
      </w:tr>
      <w:tr w:rsidR="00765AD5" w:rsidRPr="00765AD5" w:rsidTr="00C667ED">
        <w:trPr>
          <w:trHeight w:val="1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1 300 000,00</w:t>
            </w:r>
          </w:p>
        </w:tc>
      </w:tr>
      <w:tr w:rsidR="00765AD5" w:rsidRPr="00765AD5" w:rsidTr="00C667ED">
        <w:trPr>
          <w:trHeight w:val="56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064F541370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1 222 800,00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765AD5" w:rsidRPr="00765AD5" w:rsidTr="00C667ED">
        <w:trPr>
          <w:trHeight w:val="10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9900040130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27 605 700,00</w:t>
            </w:r>
          </w:p>
        </w:tc>
      </w:tr>
      <w:tr w:rsidR="00765AD5" w:rsidRPr="00765AD5" w:rsidTr="00C667ED">
        <w:trPr>
          <w:trHeight w:val="32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765AD5" w:rsidRPr="00765AD5" w:rsidTr="00C667ED">
        <w:trPr>
          <w:trHeight w:val="43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9900000909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770 000,00</w:t>
            </w:r>
          </w:p>
        </w:tc>
      </w:tr>
      <w:tr w:rsidR="00765AD5" w:rsidRPr="00765AD5" w:rsidTr="00C667ED">
        <w:trPr>
          <w:trHeight w:val="39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44 984 000,00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44 984 000,00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44 984 000,00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44 984 000,00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44 984 000,00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44 984 000,00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65AD5" w:rsidRPr="00765AD5" w:rsidTr="00C667ED">
        <w:trPr>
          <w:trHeight w:val="8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65AD5" w:rsidRPr="00765AD5" w:rsidTr="00C667ED">
        <w:trPr>
          <w:trHeight w:val="69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65AD5" w:rsidRPr="00765AD5" w:rsidTr="00C667ED">
        <w:trPr>
          <w:trHeight w:val="99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</w:t>
            </w:r>
            <w:r w:rsidRPr="00765AD5">
              <w:rPr>
                <w:b/>
                <w:bCs/>
                <w:sz w:val="20"/>
                <w:szCs w:val="20"/>
              </w:rPr>
              <w:lastRenderedPageBreak/>
              <w:t>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0348040710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5 708 200,00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765AD5" w:rsidRPr="00765AD5" w:rsidTr="00C667ED">
        <w:trPr>
          <w:trHeight w:val="46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5 708 200,00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5 708 200,00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5 708 200,00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051P540008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5 708 200,00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5 708 200,00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765AD5" w:rsidRPr="00765AD5" w:rsidTr="00C667ED">
        <w:trPr>
          <w:trHeight w:val="8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765AD5" w:rsidRPr="00765AD5" w:rsidTr="00C667ED">
        <w:trPr>
          <w:trHeight w:val="24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765AD5" w:rsidRPr="00765AD5" w:rsidTr="00C667ED">
        <w:trPr>
          <w:trHeight w:val="76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051P540006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1 365 000,00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765AD5" w:rsidRPr="00765AD5" w:rsidTr="00C667ED">
        <w:trPr>
          <w:trHeight w:val="64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765AD5" w:rsidRPr="00765AD5" w:rsidTr="00C667ED">
        <w:trPr>
          <w:trHeight w:val="43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</w:t>
            </w:r>
            <w:r w:rsidRPr="00765AD5">
              <w:rPr>
                <w:b/>
                <w:bCs/>
                <w:sz w:val="20"/>
                <w:szCs w:val="20"/>
              </w:rPr>
              <w:lastRenderedPageBreak/>
              <w:t>муниципального образования "Томский район"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0518040320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511 600,00</w:t>
            </w:r>
          </w:p>
        </w:tc>
      </w:tr>
      <w:tr w:rsidR="00765AD5" w:rsidRPr="00765AD5" w:rsidTr="00C667ED">
        <w:trPr>
          <w:trHeight w:val="32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223 599 500,00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223 584 615,00</w:t>
            </w:r>
          </w:p>
        </w:tc>
      </w:tr>
      <w:tr w:rsidR="00765AD5" w:rsidRPr="00765AD5" w:rsidTr="00C667ED">
        <w:trPr>
          <w:trHeight w:val="84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765AD5" w:rsidRPr="00765AD5" w:rsidTr="00C667ED">
        <w:trPr>
          <w:trHeight w:val="7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12 772 600,00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12 772 600,00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730 000,00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13 753 300,00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28 443 665,00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0769909023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631 000,00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13 122 300,00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27 812 665,00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161B81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13 122 300,00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27 812 665,00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161B81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9999990000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13 122 300,00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27 812 665,00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13 122 300,00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27 812 665,00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9999999999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13 122 300,00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27 812 665,00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0718041120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22 363 000,00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765AD5" w:rsidRPr="00765AD5" w:rsidTr="00C667ED">
        <w:trPr>
          <w:trHeight w:val="107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80 474 620,00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80 474 620,00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14 365 980,00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14 365 980,00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1 012 800,00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1 012 800,00</w:t>
            </w:r>
          </w:p>
        </w:tc>
      </w:tr>
      <w:tr w:rsidR="00765AD5" w:rsidRPr="00765AD5" w:rsidTr="00C667ED">
        <w:trPr>
          <w:trHeight w:val="25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1 012 800,00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9900040300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1 012 800,00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12 437 500,00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765AD5" w:rsidRPr="00765AD5" w:rsidTr="00C667ED">
        <w:trPr>
          <w:trHeight w:val="9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765AD5" w:rsidRPr="00765AD5" w:rsidTr="00C667ED">
        <w:trPr>
          <w:trHeight w:val="94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27 250 850,00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27 250 850,00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  <w:r w:rsidR="00161B81" w:rsidRPr="00765AD5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0728040000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23 733 600,00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23 733 600,00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0728040М70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23 733 600,00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D5" w:rsidRPr="00765AD5" w:rsidRDefault="00765AD5" w:rsidP="00765AD5">
            <w:pPr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1 405 058 030,00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1 429 624 090,00</w:t>
            </w:r>
          </w:p>
        </w:tc>
      </w:tr>
    </w:tbl>
    <w:p w:rsidR="00765AD5" w:rsidRDefault="00765AD5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726343" w:rsidRDefault="00726343" w:rsidP="00726343">
      <w:pPr>
        <w:jc w:val="right"/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9A6814" w:rsidRPr="003C3594" w:rsidTr="009A6814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814" w:rsidRPr="00DF7E0A" w:rsidRDefault="009A6814" w:rsidP="009A681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814" w:rsidRPr="003C3594" w:rsidRDefault="00C67A17" w:rsidP="009A6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9A6814" w:rsidRPr="003C3594" w:rsidRDefault="009A6814" w:rsidP="009A68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9A6814" w:rsidRPr="003C3594" w:rsidRDefault="009A6814" w:rsidP="009A6814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9A6814" w:rsidRPr="003C3594" w:rsidRDefault="009A6814" w:rsidP="009A681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3E1E13">
              <w:rPr>
                <w:bCs/>
                <w:sz w:val="20"/>
                <w:szCs w:val="20"/>
              </w:rPr>
              <w:t xml:space="preserve"> от 27.11</w:t>
            </w:r>
            <w:r>
              <w:rPr>
                <w:bCs/>
                <w:sz w:val="20"/>
                <w:szCs w:val="20"/>
              </w:rPr>
              <w:t>.2024 №</w:t>
            </w:r>
            <w:r w:rsidR="003E1E13">
              <w:rPr>
                <w:bCs/>
                <w:sz w:val="20"/>
                <w:szCs w:val="20"/>
              </w:rPr>
              <w:t>276</w:t>
            </w:r>
          </w:p>
        </w:tc>
      </w:tr>
    </w:tbl>
    <w:p w:rsidR="009A6814" w:rsidRDefault="009A6814" w:rsidP="00FE2D2F">
      <w:pPr>
        <w:ind w:firstLine="3686"/>
        <w:rPr>
          <w:sz w:val="20"/>
          <w:szCs w:val="20"/>
        </w:rPr>
      </w:pPr>
    </w:p>
    <w:p w:rsidR="00C67A17" w:rsidRDefault="00CC681C" w:rsidP="00CC681C">
      <w:pPr>
        <w:jc w:val="center"/>
        <w:rPr>
          <w:b/>
          <w:bCs/>
        </w:rPr>
      </w:pPr>
      <w:r>
        <w:rPr>
          <w:b/>
          <w:bCs/>
        </w:rPr>
        <w:t>Объем   межбюджетных трансфертов  бюджету</w:t>
      </w:r>
    </w:p>
    <w:p w:rsidR="00CC681C" w:rsidRDefault="0058574C" w:rsidP="00CC681C">
      <w:pPr>
        <w:jc w:val="center"/>
        <w:rPr>
          <w:b/>
          <w:bCs/>
        </w:rPr>
      </w:pPr>
      <w:r>
        <w:rPr>
          <w:b/>
          <w:bCs/>
        </w:rPr>
        <w:t>м</w:t>
      </w:r>
      <w:r w:rsidR="00CC681C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CC681C">
        <w:rPr>
          <w:b/>
          <w:bCs/>
        </w:rPr>
        <w:t>образования  "Каргасокский район"</w:t>
      </w:r>
    </w:p>
    <w:p w:rsidR="00CF190B" w:rsidRDefault="00CC681C" w:rsidP="00CC681C">
      <w:pPr>
        <w:jc w:val="center"/>
        <w:rPr>
          <w:b/>
          <w:bCs/>
        </w:rPr>
      </w:pPr>
      <w:r>
        <w:rPr>
          <w:b/>
          <w:bCs/>
        </w:rPr>
        <w:t xml:space="preserve">из других бюджетов бюджетной системы </w:t>
      </w:r>
      <w:r w:rsidR="009A6814">
        <w:rPr>
          <w:b/>
          <w:bCs/>
        </w:rPr>
        <w:t>на 2025</w:t>
      </w:r>
      <w:r>
        <w:rPr>
          <w:b/>
          <w:bCs/>
        </w:rPr>
        <w:t xml:space="preserve"> год</w:t>
      </w:r>
    </w:p>
    <w:p w:rsidR="00CC681C" w:rsidRPr="00CC681C" w:rsidRDefault="00CC681C" w:rsidP="00CC681C">
      <w:pPr>
        <w:jc w:val="right"/>
        <w:rPr>
          <w:highlight w:val="yellow"/>
        </w:rPr>
      </w:pPr>
      <w:r w:rsidRPr="00CC681C">
        <w:rPr>
          <w:bCs/>
        </w:rPr>
        <w:t>рублей</w:t>
      </w:r>
    </w:p>
    <w:p w:rsidR="00486091" w:rsidRDefault="00486091">
      <w:pPr>
        <w:rPr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491B75" w:rsidRPr="002106AD" w:rsidTr="00161B81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DA7800" w:rsidRDefault="00491B75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9A6814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491B75"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DA7800" w:rsidRDefault="00491B75" w:rsidP="006117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096810" w:rsidP="006117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1 178 975 700,00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6117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096810" w:rsidP="006117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299 057 600,00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6117C9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05554E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45 108 900,00</w:t>
            </w:r>
          </w:p>
        </w:tc>
      </w:tr>
      <w:tr w:rsidR="00096810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10" w:rsidRPr="00DA7800" w:rsidRDefault="00096810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</w:t>
            </w:r>
            <w:r w:rsidR="0058574C">
              <w:rPr>
                <w:sz w:val="20"/>
                <w:szCs w:val="20"/>
              </w:rPr>
              <w:t xml:space="preserve">  муниципальных районов на подд</w:t>
            </w:r>
            <w:r>
              <w:rPr>
                <w:sz w:val="20"/>
                <w:szCs w:val="20"/>
              </w:rPr>
              <w:t>ержку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10" w:rsidRDefault="00096810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253 948 700,00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6117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E354D0" w:rsidP="006117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174 820 200,00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E354D0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подготовку проектов межевания земельных участков и проведение кадастровых работ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E354D0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56 000,00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505AA9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 xml:space="preserve">Субсидия на </w:t>
            </w:r>
            <w:r w:rsidR="00505AA9">
              <w:rPr>
                <w:sz w:val="20"/>
                <w:szCs w:val="20"/>
              </w:rPr>
              <w:t>разработку (корректировку) проектной документации для проведения капитального ремонта зданий муниципальных 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3 805 300,00</w:t>
            </w:r>
          </w:p>
        </w:tc>
      </w:tr>
      <w:tr w:rsidR="00491B75" w:rsidRPr="002106AD" w:rsidTr="00161B81">
        <w:trPr>
          <w:trHeight w:val="46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EB1769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жителей отдельных населенных пунктов Томской области услугами связи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EB176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1 200 000,00</w:t>
            </w:r>
          </w:p>
        </w:tc>
      </w:tr>
      <w:tr w:rsidR="00491B75" w:rsidRPr="002106AD" w:rsidTr="00161B81">
        <w:trPr>
          <w:trHeight w:val="5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EB176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27 605 700,00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94 840 600,00</w:t>
            </w:r>
          </w:p>
        </w:tc>
      </w:tr>
      <w:tr w:rsidR="00491B75" w:rsidRPr="002106AD" w:rsidTr="00161B81">
        <w:trPr>
          <w:trHeight w:val="63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EB176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1 222 800,00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5 708 200,00</w:t>
            </w:r>
          </w:p>
        </w:tc>
      </w:tr>
      <w:tr w:rsidR="00491B75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EB176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419 500,00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22 363 000,00</w:t>
            </w:r>
          </w:p>
        </w:tc>
      </w:tr>
      <w:tr w:rsidR="00491B75" w:rsidRPr="002106AD" w:rsidTr="00161B81">
        <w:trPr>
          <w:trHeight w:val="82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</w:t>
            </w:r>
            <w:proofErr w:type="gramStart"/>
            <w:r w:rsidRPr="002106AD">
              <w:rPr>
                <w:sz w:val="20"/>
                <w:szCs w:val="20"/>
              </w:rPr>
              <w:t>.Т</w:t>
            </w:r>
            <w:proofErr w:type="gramEnd"/>
            <w:r w:rsidRPr="002106AD">
              <w:rPr>
                <w:sz w:val="20"/>
                <w:szCs w:val="20"/>
              </w:rPr>
              <w:t>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E354D0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511 600,00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2106AD">
              <w:rPr>
                <w:sz w:val="20"/>
                <w:szCs w:val="20"/>
              </w:rPr>
              <w:t>малобюджетных спортивных</w:t>
            </w:r>
            <w:proofErr w:type="gramEnd"/>
            <w:r w:rsidRPr="002106AD">
              <w:rPr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E354D0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2 524 600,00</w:t>
            </w:r>
          </w:p>
        </w:tc>
      </w:tr>
      <w:tr w:rsidR="00491B75" w:rsidRPr="002106AD" w:rsidTr="00161B81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  <w:r w:rsidR="00505AA9">
              <w:rPr>
                <w:sz w:val="20"/>
                <w:szCs w:val="20"/>
              </w:rPr>
              <w:t xml:space="preserve"> (должностному окладу)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</w:tr>
      <w:tr w:rsidR="00491B75" w:rsidRPr="002106AD" w:rsidTr="00161B81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11 380 800,00</w:t>
            </w:r>
          </w:p>
        </w:tc>
      </w:tr>
      <w:tr w:rsidR="00491B75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505AA9">
            <w:pPr>
              <w:outlineLvl w:val="2"/>
              <w:rPr>
                <w:sz w:val="20"/>
                <w:szCs w:val="20"/>
              </w:rPr>
            </w:pPr>
            <w:r w:rsidRPr="008B55E4">
              <w:rPr>
                <w:sz w:val="20"/>
                <w:szCs w:val="20"/>
              </w:rPr>
              <w:lastRenderedPageBreak/>
              <w:t xml:space="preserve">Субсидия </w:t>
            </w:r>
            <w:r w:rsidR="00505AA9">
              <w:rPr>
                <w:sz w:val="20"/>
                <w:szCs w:val="20"/>
              </w:rPr>
              <w:t>на государственную поддержку отросли культуры по модернизации библиотек в части комплектования книжных фондов библиотек муниципальных образовательных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Субвенции,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266F5" w:rsidP="006117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697 290 600,00</w:t>
            </w:r>
          </w:p>
        </w:tc>
      </w:tr>
      <w:tr w:rsidR="00491B75" w:rsidRPr="002106AD" w:rsidTr="00161B81">
        <w:trPr>
          <w:trHeight w:val="11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DD779B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</w:t>
            </w:r>
            <w:r w:rsidR="00DD779B">
              <w:rPr>
                <w:sz w:val="20"/>
                <w:szCs w:val="20"/>
              </w:rPr>
              <w:t>образовательных организациях в Т</w:t>
            </w:r>
            <w:r w:rsidRPr="002106AD">
              <w:rPr>
                <w:sz w:val="20"/>
                <w:szCs w:val="20"/>
              </w:rPr>
              <w:t>омской области</w:t>
            </w:r>
            <w:r w:rsidR="00DD779B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532 076 400,00</w:t>
            </w:r>
          </w:p>
        </w:tc>
      </w:tr>
      <w:tr w:rsidR="00491B75" w:rsidRPr="002106AD" w:rsidTr="00161B81">
        <w:trPr>
          <w:trHeight w:val="69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3A3BCA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24 665 200,00</w:t>
            </w:r>
          </w:p>
        </w:tc>
      </w:tr>
      <w:tr w:rsidR="00491B75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196 900,00</w:t>
            </w:r>
          </w:p>
        </w:tc>
      </w:tr>
      <w:tr w:rsidR="00491B75" w:rsidRPr="002106AD" w:rsidTr="00161B81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3A3BCA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</w:t>
            </w:r>
            <w:r w:rsidR="003A3BCA">
              <w:rPr>
                <w:sz w:val="20"/>
                <w:szCs w:val="20"/>
              </w:rPr>
              <w:t xml:space="preserve"> административных </w:t>
            </w:r>
            <w:r w:rsidRPr="002106AD">
              <w:rPr>
                <w:sz w:val="20"/>
                <w:szCs w:val="20"/>
              </w:rPr>
              <w:t xml:space="preserve"> комиссий</w:t>
            </w:r>
            <w:r w:rsidR="003A3BCA">
              <w:rPr>
                <w:sz w:val="20"/>
                <w:szCs w:val="20"/>
              </w:rPr>
              <w:t xml:space="preserve"> в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3A3BCA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1 060 400,00</w:t>
            </w:r>
          </w:p>
        </w:tc>
      </w:tr>
      <w:tr w:rsidR="00491B75" w:rsidRPr="002106AD" w:rsidTr="00161B81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3A3BCA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</w:tc>
      </w:tr>
      <w:tr w:rsidR="00491B75" w:rsidRPr="002106AD" w:rsidTr="00161B81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89 107 600,00</w:t>
            </w:r>
          </w:p>
        </w:tc>
      </w:tr>
      <w:tr w:rsidR="00491B75" w:rsidRPr="002106AD" w:rsidTr="00161B81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</w:t>
            </w:r>
            <w:proofErr w:type="gramStart"/>
            <w:r w:rsidRPr="002106AD">
              <w:rPr>
                <w:sz w:val="20"/>
                <w:szCs w:val="20"/>
              </w:rPr>
              <w:t>)н</w:t>
            </w:r>
            <w:proofErr w:type="gramEnd"/>
            <w:r w:rsidRPr="002106AD"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551 200,00</w:t>
            </w:r>
          </w:p>
        </w:tc>
      </w:tr>
      <w:tr w:rsidR="00491B75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</w:tr>
      <w:tr w:rsidR="00491B75" w:rsidRPr="002106AD" w:rsidTr="00161B81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3A3BCA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</w:tr>
      <w:tr w:rsidR="00491B75" w:rsidRPr="002106AD" w:rsidTr="00161B81">
        <w:trPr>
          <w:trHeight w:val="5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365 600,00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270F18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</w:t>
            </w:r>
            <w:r w:rsidR="00270F18">
              <w:rPr>
                <w:sz w:val="20"/>
                <w:szCs w:val="20"/>
              </w:rPr>
              <w:t xml:space="preserve">омочий по созданию и организации  комиссий по делам несовершеннолетних и защите их прав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</w:tr>
      <w:tr w:rsidR="00491B75" w:rsidRPr="002106AD" w:rsidTr="00161B81">
        <w:trPr>
          <w:trHeight w:val="56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270F18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</w:t>
            </w:r>
            <w:r w:rsidR="00270F18">
              <w:rPr>
                <w:sz w:val="20"/>
                <w:szCs w:val="20"/>
              </w:rPr>
              <w:t xml:space="preserve"> передаваемых им </w:t>
            </w:r>
            <w:r w:rsidRPr="002106AD">
              <w:rPr>
                <w:sz w:val="20"/>
                <w:szCs w:val="20"/>
              </w:rPr>
              <w:t xml:space="preserve">отдельных государственных полномочий по </w:t>
            </w:r>
            <w:r w:rsidR="00270F18">
              <w:rPr>
                <w:sz w:val="20"/>
                <w:szCs w:val="20"/>
              </w:rPr>
              <w:t xml:space="preserve"> опеке и попечительству в отношении 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</w:tr>
      <w:tr w:rsidR="00491B75" w:rsidRPr="002106AD" w:rsidTr="00161B81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266F5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273 300,00</w:t>
            </w:r>
          </w:p>
        </w:tc>
      </w:tr>
      <w:tr w:rsidR="00491B75" w:rsidRPr="002106AD" w:rsidTr="00161B81">
        <w:trPr>
          <w:trHeight w:val="5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</w:t>
            </w:r>
            <w:r w:rsidR="00491B75" w:rsidRPr="002106AD">
              <w:rPr>
                <w:sz w:val="20"/>
                <w:szCs w:val="20"/>
              </w:rPr>
              <w:t>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</w:tr>
      <w:tr w:rsidR="00491B75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356 300,00</w:t>
            </w:r>
          </w:p>
        </w:tc>
      </w:tr>
      <w:tr w:rsidR="00491B75" w:rsidRPr="002106AD" w:rsidTr="00161B81">
        <w:trPr>
          <w:trHeight w:val="15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2106AD">
              <w:rPr>
                <w:sz w:val="20"/>
                <w:szCs w:val="20"/>
              </w:rPr>
              <w:t>й-</w:t>
            </w:r>
            <w:proofErr w:type="gramEnd"/>
            <w:r w:rsidRPr="002106AD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645 600,00</w:t>
            </w:r>
          </w:p>
        </w:tc>
      </w:tr>
      <w:tr w:rsidR="00491B75" w:rsidRPr="002106AD" w:rsidTr="00161B81">
        <w:trPr>
          <w:trHeight w:val="46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2106AD">
              <w:rPr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497 700,00</w:t>
            </w:r>
          </w:p>
        </w:tc>
      </w:tr>
      <w:tr w:rsidR="00491B75" w:rsidRPr="002106AD" w:rsidTr="00161B81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="00DD779B">
              <w:rPr>
                <w:sz w:val="20"/>
                <w:szCs w:val="20"/>
              </w:rPr>
              <w:t xml:space="preserve"> (на осуществление управленческих функций органами местного самоуправления)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</w:tr>
      <w:tr w:rsidR="00491B75" w:rsidRPr="002106AD" w:rsidTr="00161B81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1 305 600,00</w:t>
            </w:r>
          </w:p>
        </w:tc>
      </w:tr>
      <w:tr w:rsidR="00491B75" w:rsidRPr="002106AD" w:rsidTr="00161B81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</w:t>
            </w:r>
            <w:r w:rsidR="00270F18">
              <w:rPr>
                <w:sz w:val="20"/>
                <w:szCs w:val="20"/>
              </w:rPr>
              <w:t>ия на содержание приемных семей</w:t>
            </w:r>
            <w:r w:rsidRPr="002106AD">
              <w:rPr>
                <w:sz w:val="20"/>
                <w:szCs w:val="20"/>
              </w:rPr>
              <w:t>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32 940 000,00</w:t>
            </w:r>
          </w:p>
        </w:tc>
      </w:tr>
      <w:tr w:rsidR="00491B75" w:rsidRPr="002106AD" w:rsidTr="00161B81">
        <w:trPr>
          <w:trHeight w:val="121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8574C" w:rsidP="003A3BCA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осущ</w:t>
            </w:r>
            <w:r w:rsidR="00270F1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</w:t>
            </w:r>
            <w:r w:rsidR="00270F18">
              <w:rPr>
                <w:sz w:val="20"/>
                <w:szCs w:val="20"/>
              </w:rPr>
              <w:t xml:space="preserve">вление государственных полномочий по обеспечению </w:t>
            </w:r>
            <w:r w:rsidR="00491B75" w:rsidRPr="002106AD">
              <w:rPr>
                <w:sz w:val="20"/>
                <w:szCs w:val="20"/>
              </w:rPr>
              <w:t>жилыми помещениями детей-сирот и детей, оставшихся без попечения родителей, лиц из числа детей сирот и детей,</w:t>
            </w:r>
            <w:r>
              <w:rPr>
                <w:sz w:val="20"/>
                <w:szCs w:val="20"/>
              </w:rPr>
              <w:t xml:space="preserve"> </w:t>
            </w:r>
            <w:r w:rsidR="00491B75" w:rsidRPr="002106AD">
              <w:rPr>
                <w:sz w:val="20"/>
                <w:szCs w:val="20"/>
              </w:rPr>
              <w:t>оставшихся без попечения родителей,</w:t>
            </w:r>
            <w:r w:rsidR="002058B4">
              <w:rPr>
                <w:sz w:val="20"/>
                <w:szCs w:val="20"/>
              </w:rPr>
              <w:t xml:space="preserve"> посредством предоставления благоус</w:t>
            </w:r>
            <w:r w:rsidR="003A3BCA">
              <w:rPr>
                <w:sz w:val="20"/>
                <w:szCs w:val="20"/>
              </w:rPr>
              <w:t>троенного жилого помещения специализированного жилищного фонда по договорам найма специализированных жилых помещений (РБ)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3A3BCA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4 221 300,00</w:t>
            </w:r>
          </w:p>
        </w:tc>
      </w:tr>
      <w:tr w:rsidR="00491B75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3A3BCA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110 900,00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E2284" w:rsidP="006117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7 807 300,00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8B5C2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 w:rsidR="008B5C2D">
              <w:rPr>
                <w:sz w:val="20"/>
                <w:szCs w:val="20"/>
              </w:rPr>
              <w:t>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8B5C2D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325C29">
              <w:rPr>
                <w:sz w:val="20"/>
                <w:szCs w:val="20"/>
              </w:rPr>
              <w:t xml:space="preserve">беспечение </w:t>
            </w:r>
            <w:r w:rsidR="008B5C2D">
              <w:rPr>
                <w:sz w:val="20"/>
                <w:szCs w:val="20"/>
              </w:rPr>
              <w:t>одноразовым бесплатным питанием обучающихся в мун</w:t>
            </w:r>
            <w:r w:rsidR="00C667ED">
              <w:rPr>
                <w:sz w:val="20"/>
                <w:szCs w:val="20"/>
              </w:rPr>
              <w:t xml:space="preserve">иципальных общеобразовательных </w:t>
            </w:r>
            <w:r w:rsidR="008B5C2D">
              <w:rPr>
                <w:sz w:val="20"/>
                <w:szCs w:val="20"/>
              </w:rPr>
              <w:t>организациях, указанных в пункте 4 части 1 статьи 4 Закона Томской области от 5 июня 2024 №47-ОЗ «О дополнительных мерах  социальной поддержки многодетных семей»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5 079 600,00</w:t>
            </w:r>
          </w:p>
        </w:tc>
      </w:tr>
      <w:tr w:rsidR="00491B75" w:rsidRPr="002106AD" w:rsidTr="00161B81">
        <w:trPr>
          <w:trHeight w:val="20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 xml:space="preserve"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proofErr w:type="gramStart"/>
            <w:r w:rsidRPr="002106AD">
              <w:rPr>
                <w:sz w:val="20"/>
                <w:szCs w:val="20"/>
              </w:rPr>
              <w:t xml:space="preserve">( </w:t>
            </w:r>
            <w:proofErr w:type="gramEnd"/>
            <w:r w:rsidRPr="002106AD"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</w:tr>
      <w:tr w:rsidR="00491B75" w:rsidRPr="002106AD" w:rsidTr="00161B81">
        <w:trPr>
          <w:trHeight w:val="9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</w:tr>
      <w:tr w:rsidR="00491B75" w:rsidRPr="002106AD" w:rsidTr="0058574C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</w:t>
            </w:r>
            <w:r w:rsidRPr="002106AD">
              <w:rPr>
                <w:sz w:val="20"/>
                <w:szCs w:val="20"/>
              </w:rPr>
              <w:lastRenderedPageBreak/>
              <w:t>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1 012 800,00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342 200,00</w:t>
            </w:r>
          </w:p>
        </w:tc>
      </w:tr>
      <w:tr w:rsidR="00491B75" w:rsidRPr="002106AD" w:rsidTr="00161B81">
        <w:trPr>
          <w:trHeight w:val="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2106AD" w:rsidRDefault="00491B75" w:rsidP="006117C9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2106AD" w:rsidRDefault="00096810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1 178 975 700,00</w:t>
            </w:r>
          </w:p>
        </w:tc>
      </w:tr>
    </w:tbl>
    <w:p w:rsidR="00491F5E" w:rsidRDefault="00491F5E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58574C" w:rsidRDefault="0058574C">
      <w:pPr>
        <w:rPr>
          <w:highlight w:val="yellow"/>
        </w:rPr>
      </w:pPr>
    </w:p>
    <w:p w:rsidR="0058574C" w:rsidRDefault="0058574C">
      <w:pPr>
        <w:rPr>
          <w:highlight w:val="yellow"/>
        </w:rPr>
      </w:pPr>
    </w:p>
    <w:p w:rsidR="0058574C" w:rsidRDefault="0058574C">
      <w:pPr>
        <w:rPr>
          <w:highlight w:val="yellow"/>
        </w:rPr>
      </w:pPr>
    </w:p>
    <w:p w:rsidR="0058574C" w:rsidRDefault="0058574C">
      <w:pPr>
        <w:rPr>
          <w:highlight w:val="yellow"/>
        </w:rPr>
      </w:pPr>
    </w:p>
    <w:p w:rsidR="0058574C" w:rsidRDefault="0058574C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161B81" w:rsidRPr="003C3594" w:rsidTr="00161B81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1B81" w:rsidRPr="00DF7E0A" w:rsidRDefault="00161B81" w:rsidP="00161B8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B81" w:rsidRPr="003C3594" w:rsidRDefault="00161B81" w:rsidP="0016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8.1</w:t>
            </w:r>
          </w:p>
          <w:p w:rsidR="00161B81" w:rsidRPr="003C3594" w:rsidRDefault="00161B81" w:rsidP="00161B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61B81" w:rsidRPr="003C3594" w:rsidRDefault="00161B81" w:rsidP="00161B8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161B81" w:rsidRPr="003C3594" w:rsidRDefault="00161B81" w:rsidP="00161B8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3E1E13">
              <w:rPr>
                <w:bCs/>
                <w:sz w:val="20"/>
                <w:szCs w:val="20"/>
              </w:rPr>
              <w:t xml:space="preserve"> от 27.11</w:t>
            </w:r>
            <w:r>
              <w:rPr>
                <w:bCs/>
                <w:sz w:val="20"/>
                <w:szCs w:val="20"/>
              </w:rPr>
              <w:t>.2024 №</w:t>
            </w:r>
            <w:r w:rsidR="003E1E13">
              <w:rPr>
                <w:bCs/>
                <w:sz w:val="20"/>
                <w:szCs w:val="20"/>
              </w:rPr>
              <w:t>276</w:t>
            </w:r>
          </w:p>
        </w:tc>
      </w:tr>
    </w:tbl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C67A17" w:rsidRDefault="00C67A17" w:rsidP="009A6814">
      <w:pPr>
        <w:jc w:val="center"/>
        <w:rPr>
          <w:b/>
          <w:bCs/>
        </w:rPr>
      </w:pPr>
      <w:r>
        <w:rPr>
          <w:b/>
          <w:bCs/>
        </w:rPr>
        <w:t xml:space="preserve">Объем </w:t>
      </w:r>
      <w:r w:rsidR="009A6814">
        <w:rPr>
          <w:b/>
          <w:bCs/>
        </w:rPr>
        <w:t>межбюджетных трансфертов  бюджету</w:t>
      </w:r>
    </w:p>
    <w:p w:rsidR="009A6814" w:rsidRDefault="0058574C" w:rsidP="009A6814">
      <w:pPr>
        <w:jc w:val="center"/>
        <w:rPr>
          <w:b/>
          <w:bCs/>
        </w:rPr>
      </w:pPr>
      <w:r>
        <w:rPr>
          <w:b/>
          <w:bCs/>
        </w:rPr>
        <w:t>м</w:t>
      </w:r>
      <w:r w:rsidR="009A6814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9A6814">
        <w:rPr>
          <w:b/>
          <w:bCs/>
        </w:rPr>
        <w:t>образования  "Каргасокский район"</w:t>
      </w:r>
    </w:p>
    <w:p w:rsidR="009A6814" w:rsidRDefault="009A6814" w:rsidP="009A6814">
      <w:pPr>
        <w:jc w:val="center"/>
        <w:rPr>
          <w:b/>
          <w:bCs/>
        </w:rPr>
      </w:pPr>
      <w:r>
        <w:rPr>
          <w:b/>
          <w:bCs/>
        </w:rPr>
        <w:t>из других бю</w:t>
      </w:r>
      <w:r w:rsidR="005F0B82">
        <w:rPr>
          <w:b/>
          <w:bCs/>
        </w:rPr>
        <w:t>джетов бюджетной системы на</w:t>
      </w:r>
      <w:r w:rsidR="00C67A17">
        <w:rPr>
          <w:b/>
          <w:bCs/>
        </w:rPr>
        <w:t xml:space="preserve"> плановый период</w:t>
      </w:r>
      <w:r w:rsidR="005F0B82">
        <w:rPr>
          <w:b/>
          <w:bCs/>
        </w:rPr>
        <w:t xml:space="preserve"> 2026 и 2027</w:t>
      </w:r>
      <w:r>
        <w:rPr>
          <w:b/>
          <w:bCs/>
        </w:rPr>
        <w:t xml:space="preserve"> годы</w:t>
      </w:r>
    </w:p>
    <w:p w:rsidR="009A6814" w:rsidRPr="005F0B82" w:rsidRDefault="009A6814" w:rsidP="009A6814">
      <w:pPr>
        <w:jc w:val="right"/>
        <w:rPr>
          <w:sz w:val="20"/>
          <w:szCs w:val="20"/>
          <w:highlight w:val="yellow"/>
        </w:rPr>
      </w:pPr>
      <w:r w:rsidRPr="005F0B82">
        <w:rPr>
          <w:bCs/>
          <w:sz w:val="20"/>
          <w:szCs w:val="20"/>
        </w:rPr>
        <w:t>рублей</w:t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6961"/>
        <w:gridCol w:w="1701"/>
        <w:gridCol w:w="1667"/>
      </w:tblGrid>
      <w:tr w:rsidR="009A6814" w:rsidRPr="002106AD" w:rsidTr="009A6814">
        <w:trPr>
          <w:trHeight w:val="25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14" w:rsidRPr="00DA7800" w:rsidRDefault="009A6814" w:rsidP="009A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DA7800" w:rsidRDefault="00503870" w:rsidP="009A68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9A6814"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814" w:rsidRPr="00DA7800" w:rsidRDefault="00503870" w:rsidP="009A68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  <w:r w:rsidR="009A6814">
              <w:rPr>
                <w:b/>
                <w:bCs/>
                <w:sz w:val="20"/>
                <w:szCs w:val="20"/>
              </w:rPr>
              <w:t xml:space="preserve"> год </w:t>
            </w:r>
          </w:p>
        </w:tc>
      </w:tr>
      <w:tr w:rsidR="009A6814" w:rsidRPr="002106AD" w:rsidTr="009A6814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14" w:rsidRPr="00DA7800" w:rsidRDefault="009A6814" w:rsidP="009A681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DA7800" w:rsidRDefault="009A6814" w:rsidP="009A681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887 632 200,00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814" w:rsidRDefault="009A6814" w:rsidP="009A681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878 875 500,00</w:t>
            </w:r>
          </w:p>
        </w:tc>
      </w:tr>
      <w:tr w:rsidR="009A6814" w:rsidRPr="002106AD" w:rsidTr="009A6814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DA7800" w:rsidRDefault="009A6814" w:rsidP="009A68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DA7800" w:rsidRDefault="009A6814" w:rsidP="009A68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7 464 500,00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814" w:rsidRDefault="009A6814" w:rsidP="009A68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5 504 700,00</w:t>
            </w:r>
          </w:p>
        </w:tc>
      </w:tr>
      <w:tr w:rsidR="009A6814" w:rsidRPr="002106AD" w:rsidTr="009A6814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DA7800" w:rsidRDefault="009A6814" w:rsidP="009A6814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DA7800" w:rsidRDefault="009A6814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7 464 500,00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814" w:rsidRDefault="009A6814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5 504 700,00</w:t>
            </w:r>
          </w:p>
        </w:tc>
      </w:tr>
      <w:tr w:rsidR="009A6814" w:rsidRPr="002106AD" w:rsidTr="009A6814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DA7800" w:rsidRDefault="009A6814" w:rsidP="009A68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DA7800" w:rsidRDefault="00503870" w:rsidP="009A68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175 254 800,00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814" w:rsidRDefault="00503870" w:rsidP="009A68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169 389 500,00</w:t>
            </w:r>
          </w:p>
        </w:tc>
      </w:tr>
      <w:tr w:rsidR="00503870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DA7800" w:rsidRDefault="00503870" w:rsidP="009A681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подготовку проектов межевания земельных участков и проведение кадастровых работ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DA7800" w:rsidRDefault="002A4A0F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503870">
              <w:rPr>
                <w:sz w:val="20"/>
                <w:szCs w:val="20"/>
              </w:rPr>
              <w:t>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DA7800" w:rsidRDefault="002A4A0F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503870">
              <w:rPr>
                <w:sz w:val="20"/>
                <w:szCs w:val="20"/>
              </w:rPr>
              <w:t> 000,00</w:t>
            </w:r>
          </w:p>
        </w:tc>
      </w:tr>
      <w:tr w:rsidR="00503870" w:rsidRPr="002106AD" w:rsidTr="00AD2152">
        <w:trPr>
          <w:trHeight w:val="55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503870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 xml:space="preserve">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</w:t>
            </w:r>
            <w:proofErr w:type="gramStart"/>
            <w:r>
              <w:rPr>
                <w:sz w:val="20"/>
                <w:szCs w:val="20"/>
              </w:rPr>
              <w:t>организациях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5 865 300,00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503870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27 605 700,00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27 605 700,00</w:t>
            </w:r>
          </w:p>
        </w:tc>
      </w:tr>
      <w:tr w:rsidR="00503870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94 840 600,00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94 840 600,00</w:t>
            </w:r>
          </w:p>
        </w:tc>
      </w:tr>
      <w:tr w:rsidR="00503870" w:rsidRPr="002106AD" w:rsidTr="00AD2152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1 222 800,00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1 222 800,00</w:t>
            </w:r>
          </w:p>
        </w:tc>
      </w:tr>
      <w:tr w:rsidR="00503870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5 708 200,00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5 708 200,00</w:t>
            </w:r>
          </w:p>
        </w:tc>
      </w:tr>
      <w:tr w:rsidR="00503870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22 363 000,00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22 363 000,00</w:t>
            </w:r>
          </w:p>
        </w:tc>
      </w:tr>
      <w:tr w:rsidR="00503870" w:rsidRPr="002106AD" w:rsidTr="00AD2152">
        <w:trPr>
          <w:trHeight w:val="82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</w:t>
            </w:r>
            <w:proofErr w:type="gramStart"/>
            <w:r w:rsidRPr="002106AD">
              <w:rPr>
                <w:sz w:val="20"/>
                <w:szCs w:val="20"/>
              </w:rPr>
              <w:t>.Т</w:t>
            </w:r>
            <w:proofErr w:type="gramEnd"/>
            <w:r w:rsidRPr="002106AD">
              <w:rPr>
                <w:sz w:val="20"/>
                <w:szCs w:val="20"/>
              </w:rPr>
              <w:t>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511 600,00</w:t>
            </w:r>
          </w:p>
        </w:tc>
      </w:tr>
      <w:tr w:rsidR="00503870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2106AD">
              <w:rPr>
                <w:sz w:val="20"/>
                <w:szCs w:val="20"/>
              </w:rPr>
              <w:t>малобюджетных спортивных</w:t>
            </w:r>
            <w:proofErr w:type="gramEnd"/>
            <w:r w:rsidRPr="002106AD">
              <w:rPr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</w:tr>
      <w:tr w:rsidR="00503870" w:rsidRPr="002106AD" w:rsidTr="00AD2152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2 524 600,00</w:t>
            </w:r>
          </w:p>
        </w:tc>
      </w:tr>
      <w:tr w:rsidR="00503870" w:rsidRPr="002106AD" w:rsidTr="00AD2152">
        <w:trPr>
          <w:trHeight w:val="3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  <w:r>
              <w:rPr>
                <w:sz w:val="20"/>
                <w:szCs w:val="20"/>
              </w:rPr>
              <w:t xml:space="preserve"> (должностному окладу)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</w:tr>
      <w:tr w:rsidR="00503870" w:rsidRPr="002106AD" w:rsidTr="00AD2152">
        <w:trPr>
          <w:trHeight w:val="10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2A4A0F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11 383 3</w:t>
            </w:r>
            <w:r w:rsidR="00503870">
              <w:rPr>
                <w:sz w:val="20"/>
                <w:szCs w:val="20"/>
              </w:rPr>
              <w:t>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2A4A0F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11 383 3</w:t>
            </w:r>
            <w:r w:rsidR="00503870">
              <w:rPr>
                <w:sz w:val="20"/>
                <w:szCs w:val="20"/>
              </w:rPr>
              <w:t>00,00</w:t>
            </w:r>
          </w:p>
        </w:tc>
      </w:tr>
      <w:tr w:rsidR="009A6814" w:rsidRPr="002106AD" w:rsidTr="009A6814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2106AD" w:rsidRDefault="009A6814" w:rsidP="009A68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Субвенции,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2106AD" w:rsidRDefault="002A4A0F" w:rsidP="009A68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697 305 600,00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814" w:rsidRDefault="002A4A0F" w:rsidP="009A68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696 374 000,00</w:t>
            </w:r>
          </w:p>
        </w:tc>
      </w:tr>
      <w:tr w:rsidR="00B0781A" w:rsidRPr="002106AD" w:rsidTr="00AD2152">
        <w:trPr>
          <w:trHeight w:val="12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</w:t>
            </w:r>
            <w:r>
              <w:rPr>
                <w:sz w:val="20"/>
                <w:szCs w:val="20"/>
              </w:rPr>
              <w:t>образовательных организациях в Т</w:t>
            </w:r>
            <w:r w:rsidRPr="002106AD">
              <w:rPr>
                <w:sz w:val="20"/>
                <w:szCs w:val="20"/>
              </w:rPr>
              <w:t>омской области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532 076 400,00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532 076 400,00</w:t>
            </w:r>
          </w:p>
        </w:tc>
      </w:tr>
      <w:tr w:rsidR="00B0781A" w:rsidRPr="002106AD" w:rsidTr="00AD2152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24 665 200,00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23 733 600,00</w:t>
            </w:r>
          </w:p>
        </w:tc>
      </w:tr>
      <w:tr w:rsidR="00B0781A" w:rsidRPr="002106AD" w:rsidTr="00AD2152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196 900,00</w:t>
            </w:r>
          </w:p>
        </w:tc>
      </w:tr>
      <w:tr w:rsidR="00B0781A" w:rsidRPr="002106AD" w:rsidTr="00AD2152">
        <w:trPr>
          <w:trHeight w:val="44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</w:t>
            </w:r>
            <w:r>
              <w:rPr>
                <w:sz w:val="20"/>
                <w:szCs w:val="20"/>
              </w:rPr>
              <w:t xml:space="preserve"> административных </w:t>
            </w:r>
            <w:r w:rsidRPr="002106AD">
              <w:rPr>
                <w:sz w:val="20"/>
                <w:szCs w:val="20"/>
              </w:rPr>
              <w:t xml:space="preserve"> комиссий</w:t>
            </w:r>
            <w:r>
              <w:rPr>
                <w:sz w:val="20"/>
                <w:szCs w:val="20"/>
              </w:rPr>
              <w:t xml:space="preserve">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1 060 400,00</w:t>
            </w:r>
          </w:p>
        </w:tc>
      </w:tr>
      <w:tr w:rsidR="00B0781A" w:rsidRPr="002106AD" w:rsidTr="00AD2152">
        <w:trPr>
          <w:trHeight w:val="67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</w:tc>
      </w:tr>
      <w:tr w:rsidR="00B0781A" w:rsidRPr="002106AD" w:rsidTr="00AD2152">
        <w:trPr>
          <w:trHeight w:val="6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89 107 600,00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89 107 600,00</w:t>
            </w:r>
          </w:p>
        </w:tc>
      </w:tr>
      <w:tr w:rsidR="00B0781A" w:rsidRPr="002106AD" w:rsidTr="00AD2152">
        <w:trPr>
          <w:trHeight w:val="2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</w:t>
            </w:r>
            <w:proofErr w:type="gramStart"/>
            <w:r w:rsidRPr="002106AD">
              <w:rPr>
                <w:sz w:val="20"/>
                <w:szCs w:val="20"/>
              </w:rPr>
              <w:t>)н</w:t>
            </w:r>
            <w:proofErr w:type="gramEnd"/>
            <w:r w:rsidRPr="002106AD"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551 200,00</w:t>
            </w:r>
          </w:p>
        </w:tc>
      </w:tr>
      <w:tr w:rsidR="00B0781A" w:rsidRPr="002106AD" w:rsidTr="00AD2152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</w:tr>
      <w:tr w:rsidR="00B0781A" w:rsidRPr="002106AD" w:rsidTr="00AD2152">
        <w:trPr>
          <w:trHeight w:val="7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</w:tr>
      <w:tr w:rsidR="00B0781A" w:rsidRPr="002106AD" w:rsidTr="00AD2152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365 600,00</w:t>
            </w:r>
          </w:p>
        </w:tc>
      </w:tr>
      <w:tr w:rsidR="00B0781A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</w:t>
            </w:r>
            <w:r>
              <w:rPr>
                <w:sz w:val="20"/>
                <w:szCs w:val="20"/>
              </w:rPr>
              <w:t xml:space="preserve">омочий по созданию и организации  комиссий по делам несовершеннолетних и защите их прав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</w:tr>
      <w:tr w:rsidR="00B0781A" w:rsidRPr="002106AD" w:rsidTr="00AD2152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</w:t>
            </w:r>
            <w:r>
              <w:rPr>
                <w:sz w:val="20"/>
                <w:szCs w:val="20"/>
              </w:rPr>
              <w:t xml:space="preserve"> передаваемых им </w:t>
            </w:r>
            <w:r w:rsidRPr="002106AD">
              <w:rPr>
                <w:sz w:val="20"/>
                <w:szCs w:val="20"/>
              </w:rPr>
              <w:t xml:space="preserve">отдельных государственных полномочий по </w:t>
            </w:r>
            <w:r>
              <w:rPr>
                <w:sz w:val="20"/>
                <w:szCs w:val="20"/>
              </w:rPr>
              <w:t xml:space="preserve">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</w:tr>
      <w:tr w:rsidR="00B0781A" w:rsidRPr="002106AD" w:rsidTr="00AD2152">
        <w:trPr>
          <w:trHeight w:val="112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676 000,00</w:t>
            </w:r>
          </w:p>
        </w:tc>
      </w:tr>
      <w:tr w:rsidR="00B0781A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273 300,00</w:t>
            </w:r>
          </w:p>
        </w:tc>
      </w:tr>
      <w:tr w:rsidR="00B0781A" w:rsidRPr="002106AD" w:rsidTr="00AD2152">
        <w:trPr>
          <w:trHeight w:val="58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</w:t>
            </w:r>
            <w:r w:rsidRPr="002106AD">
              <w:rPr>
                <w:sz w:val="20"/>
                <w:szCs w:val="20"/>
              </w:rPr>
              <w:t>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</w:tr>
      <w:tr w:rsidR="00B0781A" w:rsidRPr="002106AD" w:rsidTr="00AD2152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356 300,00</w:t>
            </w:r>
          </w:p>
        </w:tc>
      </w:tr>
      <w:tr w:rsidR="00B0781A" w:rsidRPr="002106AD" w:rsidTr="00AD2152">
        <w:trPr>
          <w:trHeight w:val="178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2106AD">
              <w:rPr>
                <w:sz w:val="20"/>
                <w:szCs w:val="20"/>
              </w:rPr>
              <w:t>й-</w:t>
            </w:r>
            <w:proofErr w:type="gramEnd"/>
            <w:r w:rsidRPr="002106AD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645 600,00</w:t>
            </w:r>
          </w:p>
        </w:tc>
      </w:tr>
      <w:tr w:rsidR="00B0781A" w:rsidRPr="002106AD" w:rsidTr="00AD2152">
        <w:trPr>
          <w:trHeight w:val="64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2106AD">
              <w:rPr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497 700,00</w:t>
            </w:r>
          </w:p>
        </w:tc>
      </w:tr>
      <w:tr w:rsidR="00B0781A" w:rsidRPr="002106AD" w:rsidTr="00AD2152">
        <w:trPr>
          <w:trHeight w:val="40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sz w:val="20"/>
                <w:szCs w:val="20"/>
              </w:rPr>
              <w:t xml:space="preserve"> (на осуществление управленческих функций органами местного самоуправления)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</w:tr>
      <w:tr w:rsidR="00B0781A" w:rsidRPr="002106AD" w:rsidTr="00AD2152">
        <w:trPr>
          <w:trHeight w:val="12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1 305 600,00</w:t>
            </w:r>
          </w:p>
        </w:tc>
      </w:tr>
      <w:tr w:rsidR="00B0781A" w:rsidRPr="002106AD" w:rsidTr="00AD2152">
        <w:trPr>
          <w:trHeight w:val="5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</w:t>
            </w:r>
            <w:r>
              <w:rPr>
                <w:sz w:val="20"/>
                <w:szCs w:val="20"/>
              </w:rPr>
              <w:t>ия на содержание приемных семей</w:t>
            </w:r>
            <w:r w:rsidRPr="002106AD">
              <w:rPr>
                <w:sz w:val="20"/>
                <w:szCs w:val="20"/>
              </w:rPr>
              <w:t>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32 940 000,00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32 940 000,00</w:t>
            </w:r>
          </w:p>
        </w:tc>
      </w:tr>
      <w:tr w:rsidR="00B0781A" w:rsidRPr="002106AD" w:rsidTr="00AD2152">
        <w:trPr>
          <w:trHeight w:val="121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осуще</w:t>
            </w:r>
            <w:r w:rsidR="0058574C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 xml:space="preserve">вление государственных полномочий по обеспечению </w:t>
            </w:r>
            <w:r w:rsidRPr="002106AD">
              <w:rPr>
                <w:sz w:val="20"/>
                <w:szCs w:val="20"/>
              </w:rPr>
              <w:t>жилыми помещениями детей-сирот и детей, оставшихся без попечения родителей, лиц из числа детей сирот и детей,</w:t>
            </w:r>
            <w:r w:rsidR="0058574C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</w:t>
            </w:r>
            <w:r>
              <w:rPr>
                <w:sz w:val="20"/>
                <w:szCs w:val="20"/>
              </w:rPr>
              <w:t xml:space="preserve">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(РБ)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4 221 300,00</w:t>
            </w:r>
          </w:p>
        </w:tc>
      </w:tr>
      <w:tr w:rsidR="00B0781A" w:rsidRPr="002106AD" w:rsidTr="00AD2152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125 900,00</w:t>
            </w:r>
          </w:p>
        </w:tc>
      </w:tr>
      <w:tr w:rsidR="00B0781A" w:rsidRPr="002106AD" w:rsidTr="00AD2152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7 607 300,00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7 607 300,00</w:t>
            </w:r>
          </w:p>
        </w:tc>
      </w:tr>
      <w:tr w:rsidR="00B0781A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>
              <w:rPr>
                <w:sz w:val="20"/>
                <w:szCs w:val="20"/>
              </w:rPr>
              <w:t>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B0781A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325C29">
              <w:rPr>
                <w:sz w:val="20"/>
                <w:szCs w:val="20"/>
              </w:rPr>
              <w:t xml:space="preserve">беспечение </w:t>
            </w:r>
            <w:r>
              <w:rPr>
                <w:sz w:val="20"/>
                <w:szCs w:val="20"/>
              </w:rPr>
              <w:t>одноразовым бесплатным питанием обучающихся в мун</w:t>
            </w:r>
            <w:r w:rsidR="0058574C">
              <w:rPr>
                <w:sz w:val="20"/>
                <w:szCs w:val="20"/>
              </w:rPr>
              <w:t xml:space="preserve">иципальных общеобразовательных </w:t>
            </w:r>
            <w:r>
              <w:rPr>
                <w:sz w:val="20"/>
                <w:szCs w:val="20"/>
              </w:rPr>
              <w:t>организациях, указанных в пункте 4 части 1 статьи 4 Закона Томской области от 5 июня 2024 №47-ОЗ «О дополнительных мерах  социальной поддержки многодетных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5 079 600,00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5 079 600,00</w:t>
            </w:r>
          </w:p>
        </w:tc>
      </w:tr>
      <w:tr w:rsidR="00B0781A" w:rsidRPr="002106AD" w:rsidTr="00AD2152">
        <w:trPr>
          <w:trHeight w:val="226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 xml:space="preserve"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proofErr w:type="gramStart"/>
            <w:r w:rsidRPr="002106AD">
              <w:rPr>
                <w:sz w:val="20"/>
                <w:szCs w:val="20"/>
              </w:rPr>
              <w:t xml:space="preserve">( </w:t>
            </w:r>
            <w:proofErr w:type="gramEnd"/>
            <w:r w:rsidRPr="002106AD"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</w:tr>
      <w:tr w:rsidR="00B0781A" w:rsidRPr="002106AD" w:rsidTr="00AD2152">
        <w:trPr>
          <w:trHeight w:val="97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</w:tr>
      <w:tr w:rsidR="00B0781A" w:rsidRPr="002106AD" w:rsidTr="00AD2152">
        <w:trPr>
          <w:trHeight w:val="16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lastRenderedPageBreak/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1 012 800,00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1 012 800,00</w:t>
            </w:r>
          </w:p>
        </w:tc>
      </w:tr>
      <w:tr w:rsidR="00B0781A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342 200,00</w:t>
            </w:r>
          </w:p>
        </w:tc>
      </w:tr>
      <w:tr w:rsidR="009A6814" w:rsidRPr="002106AD" w:rsidTr="009A6814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14" w:rsidRPr="002106AD" w:rsidRDefault="00053BBB" w:rsidP="009A68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14" w:rsidRPr="002106AD" w:rsidRDefault="00B0781A" w:rsidP="009A681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887 632 200,00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814" w:rsidRDefault="00B0781A" w:rsidP="009A681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878 875 500,00</w:t>
            </w:r>
          </w:p>
        </w:tc>
      </w:tr>
    </w:tbl>
    <w:p w:rsidR="009A6814" w:rsidRDefault="009A6814">
      <w:pPr>
        <w:rPr>
          <w:highlight w:val="yellow"/>
        </w:rPr>
      </w:pPr>
    </w:p>
    <w:p w:rsidR="0027029D" w:rsidRDefault="0027029D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5164"/>
        <w:gridCol w:w="5165"/>
      </w:tblGrid>
      <w:tr w:rsidR="00085539" w:rsidTr="00053BBB">
        <w:trPr>
          <w:trHeight w:val="255"/>
        </w:trPr>
        <w:tc>
          <w:tcPr>
            <w:tcW w:w="69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781A" w:rsidRPr="00DF7E0A" w:rsidRDefault="00B0781A" w:rsidP="00AD215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96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0781A" w:rsidRPr="003C3594" w:rsidRDefault="00274033" w:rsidP="00AD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B0781A" w:rsidRPr="003C3594" w:rsidRDefault="00B0781A" w:rsidP="00AD21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3E1E13">
              <w:rPr>
                <w:bCs/>
                <w:sz w:val="20"/>
                <w:szCs w:val="20"/>
              </w:rPr>
              <w:t xml:space="preserve"> от 27.11</w:t>
            </w:r>
            <w:r>
              <w:rPr>
                <w:bCs/>
                <w:sz w:val="20"/>
                <w:szCs w:val="20"/>
              </w:rPr>
              <w:t>.2024 №</w:t>
            </w:r>
            <w:r w:rsidR="003E1E13">
              <w:rPr>
                <w:bCs/>
                <w:sz w:val="20"/>
                <w:szCs w:val="20"/>
              </w:rPr>
              <w:t>276</w:t>
            </w:r>
          </w:p>
        </w:tc>
      </w:tr>
    </w:tbl>
    <w:p w:rsidR="00B0781A" w:rsidRDefault="00B0781A">
      <w:pPr>
        <w:rPr>
          <w:highlight w:val="yellow"/>
        </w:rPr>
      </w:pP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8379"/>
        <w:gridCol w:w="1950"/>
      </w:tblGrid>
      <w:tr w:rsidR="00085539" w:rsidTr="00D21AD1">
        <w:trPr>
          <w:trHeight w:val="255"/>
        </w:trPr>
        <w:tc>
          <w:tcPr>
            <w:tcW w:w="103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9D" w:rsidRPr="00C2547F" w:rsidRDefault="0027029D" w:rsidP="0027029D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Источники</w:t>
            </w:r>
            <w:r w:rsidRPr="00C2547F">
              <w:rPr>
                <w:b/>
                <w:bCs/>
              </w:rPr>
              <w:br/>
            </w:r>
            <w:proofErr w:type="gramStart"/>
            <w:r w:rsidRPr="00C2547F">
              <w:rPr>
                <w:b/>
                <w:bCs/>
              </w:rPr>
              <w:t>финансирования дефицита бюджета    муниципального образования</w:t>
            </w:r>
            <w:proofErr w:type="gramEnd"/>
          </w:p>
          <w:p w:rsidR="0027029D" w:rsidRPr="00652488" w:rsidRDefault="00B0781A" w:rsidP="00270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"Каргасокский район" на 2025</w:t>
            </w:r>
            <w:r w:rsidR="0027029D" w:rsidRPr="00C2547F">
              <w:rPr>
                <w:b/>
                <w:bCs/>
              </w:rPr>
              <w:t xml:space="preserve"> год</w:t>
            </w: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9D" w:rsidRPr="00652488" w:rsidRDefault="0027029D" w:rsidP="0027029D">
            <w:pPr>
              <w:jc w:val="center"/>
              <w:rPr>
                <w:b/>
                <w:bCs/>
              </w:rPr>
            </w:pPr>
            <w:r w:rsidRPr="00652488">
              <w:rPr>
                <w:b/>
                <w:bCs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9D" w:rsidRPr="0039496A" w:rsidRDefault="0027029D" w:rsidP="0027029D">
            <w:pPr>
              <w:jc w:val="right"/>
              <w:rPr>
                <w:sz w:val="20"/>
                <w:szCs w:val="20"/>
              </w:rPr>
            </w:pPr>
            <w:r w:rsidRPr="0039496A">
              <w:rPr>
                <w:sz w:val="20"/>
                <w:szCs w:val="20"/>
              </w:rPr>
              <w:t>рублей</w:t>
            </w: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491F5E" w:rsidP="00BD2D27">
            <w:pPr>
              <w:jc w:val="center"/>
              <w:rPr>
                <w:sz w:val="20"/>
                <w:szCs w:val="20"/>
              </w:rPr>
            </w:pPr>
          </w:p>
          <w:p w:rsidR="00491F5E" w:rsidRPr="00577946" w:rsidRDefault="00491F5E" w:rsidP="00BD2D27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Наименование источника</w:t>
            </w:r>
          </w:p>
          <w:p w:rsidR="00491F5E" w:rsidRPr="00577946" w:rsidRDefault="00491F5E" w:rsidP="00BD2D27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B0781A" w:rsidP="00BD2D27">
            <w:pPr>
              <w:tabs>
                <w:tab w:val="left" w:pos="1999"/>
              </w:tabs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91F5E" w:rsidRPr="00577946">
              <w:rPr>
                <w:sz w:val="20"/>
                <w:szCs w:val="20"/>
              </w:rPr>
              <w:t xml:space="preserve"> год</w:t>
            </w: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491F5E" w:rsidP="00053BBB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EE04C3" w:rsidRDefault="00B0781A" w:rsidP="00BD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491F5E" w:rsidP="0005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</w:t>
            </w:r>
            <w:r>
              <w:rPr>
                <w:sz w:val="20"/>
                <w:szCs w:val="20"/>
              </w:rPr>
              <w:t>ой системы Российской Федерации</w:t>
            </w:r>
            <w:proofErr w:type="gramEnd"/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B0781A" w:rsidP="00BD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491F5E" w:rsidP="00BD2D27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ИТОГО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B0781A" w:rsidP="00BD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652488" w:rsidRPr="00652488" w:rsidRDefault="00652488" w:rsidP="00652488">
      <w:pPr>
        <w:jc w:val="right"/>
        <w:rPr>
          <w:highlight w:val="yellow"/>
        </w:rPr>
      </w:pPr>
    </w:p>
    <w:p w:rsidR="00B0781A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5164"/>
        <w:gridCol w:w="5165"/>
      </w:tblGrid>
      <w:tr w:rsidR="00085539" w:rsidTr="00D21AD1">
        <w:trPr>
          <w:trHeight w:val="255"/>
        </w:trPr>
        <w:tc>
          <w:tcPr>
            <w:tcW w:w="69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781A" w:rsidRPr="00DF7E0A" w:rsidRDefault="00B0781A" w:rsidP="00AD215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96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0781A" w:rsidRPr="003C3594" w:rsidRDefault="00B0781A" w:rsidP="00AD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</w:t>
            </w:r>
            <w:r w:rsidR="00274033">
              <w:rPr>
                <w:sz w:val="20"/>
                <w:szCs w:val="20"/>
              </w:rPr>
              <w:t>ение № 9</w:t>
            </w:r>
            <w:r>
              <w:rPr>
                <w:sz w:val="20"/>
                <w:szCs w:val="20"/>
              </w:rPr>
              <w:t>.1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B0781A" w:rsidRPr="003C3594" w:rsidRDefault="00B0781A" w:rsidP="00AD21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3E1E13">
              <w:rPr>
                <w:bCs/>
                <w:sz w:val="20"/>
                <w:szCs w:val="20"/>
              </w:rPr>
              <w:t xml:space="preserve"> от 27.11</w:t>
            </w:r>
            <w:r>
              <w:rPr>
                <w:bCs/>
                <w:sz w:val="20"/>
                <w:szCs w:val="20"/>
              </w:rPr>
              <w:t>.2024 №</w:t>
            </w:r>
            <w:r w:rsidR="003E1E13">
              <w:rPr>
                <w:bCs/>
                <w:sz w:val="20"/>
                <w:szCs w:val="20"/>
              </w:rPr>
              <w:t>276</w:t>
            </w:r>
          </w:p>
        </w:tc>
      </w:tr>
    </w:tbl>
    <w:p w:rsidR="00752AC9" w:rsidRPr="002B25C5" w:rsidRDefault="00752AC9">
      <w:pPr>
        <w:rPr>
          <w:highlight w:val="yellow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7670"/>
        <w:gridCol w:w="1417"/>
        <w:gridCol w:w="1276"/>
        <w:gridCol w:w="142"/>
      </w:tblGrid>
      <w:tr w:rsidR="00085539" w:rsidTr="00053BBB">
        <w:trPr>
          <w:gridAfter w:val="1"/>
          <w:wAfter w:w="142" w:type="dxa"/>
          <w:trHeight w:val="255"/>
        </w:trPr>
        <w:tc>
          <w:tcPr>
            <w:tcW w:w="103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60F1E" w:rsidRPr="00ED6DF0" w:rsidRDefault="00960F1E" w:rsidP="00C33A29">
            <w:pPr>
              <w:spacing w:after="240"/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>фин</w:t>
            </w:r>
            <w:r w:rsidR="00274033">
              <w:rPr>
                <w:b/>
              </w:rPr>
              <w:t xml:space="preserve">ансирования дефицита бюджета </w:t>
            </w:r>
            <w:r w:rsidRPr="00ED6DF0">
              <w:rPr>
                <w:b/>
              </w:rPr>
              <w:t>муниципального образования                       "Каргасокски</w:t>
            </w:r>
            <w:r w:rsidR="00CD3C3B" w:rsidRPr="00ED6DF0">
              <w:rPr>
                <w:b/>
              </w:rPr>
              <w:t>й район"  на плановый период 202</w:t>
            </w:r>
            <w:r w:rsidR="00B0781A">
              <w:rPr>
                <w:b/>
              </w:rPr>
              <w:t>6</w:t>
            </w:r>
            <w:r w:rsidR="00E61AB7" w:rsidRPr="00ED6DF0">
              <w:rPr>
                <w:b/>
              </w:rPr>
              <w:t xml:space="preserve"> и  202</w:t>
            </w:r>
            <w:r w:rsidR="00B0781A">
              <w:rPr>
                <w:b/>
              </w:rPr>
              <w:t>7</w:t>
            </w:r>
            <w:r w:rsidRPr="00ED6DF0">
              <w:rPr>
                <w:b/>
              </w:rPr>
              <w:t xml:space="preserve"> годов</w:t>
            </w:r>
          </w:p>
        </w:tc>
      </w:tr>
      <w:tr w:rsidR="00D21AD1" w:rsidTr="00D21AD1">
        <w:trPr>
          <w:gridAfter w:val="3"/>
          <w:wAfter w:w="2835" w:type="dxa"/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D1" w:rsidRPr="00ED6DF0" w:rsidRDefault="00D21AD1" w:rsidP="00554F6E">
            <w:pPr>
              <w:jc w:val="right"/>
              <w:rPr>
                <w:sz w:val="20"/>
                <w:szCs w:val="20"/>
              </w:rPr>
            </w:pPr>
          </w:p>
        </w:tc>
      </w:tr>
      <w:tr w:rsidR="00D21AD1" w:rsidRPr="00D21AD1" w:rsidTr="00E719C8">
        <w:trPr>
          <w:trHeight w:val="255"/>
        </w:trPr>
        <w:tc>
          <w:tcPr>
            <w:tcW w:w="10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D1" w:rsidRPr="00D21AD1" w:rsidRDefault="00D21AD1" w:rsidP="00D21AD1">
            <w:pPr>
              <w:jc w:val="right"/>
              <w:rPr>
                <w:bCs/>
                <w:sz w:val="20"/>
                <w:szCs w:val="20"/>
              </w:rPr>
            </w:pPr>
            <w:r w:rsidRPr="00D21AD1">
              <w:rPr>
                <w:bCs/>
                <w:sz w:val="20"/>
                <w:szCs w:val="20"/>
              </w:rPr>
              <w:t>рублей</w:t>
            </w:r>
          </w:p>
        </w:tc>
      </w:tr>
      <w:tr w:rsidR="00085539" w:rsidTr="00D21AD1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1E" w:rsidRPr="00ED6DF0" w:rsidRDefault="00960F1E" w:rsidP="00053BBB">
            <w:pPr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1E" w:rsidRPr="00ED6DF0" w:rsidRDefault="00344688" w:rsidP="00F040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0781A">
              <w:rPr>
                <w:b/>
                <w:bCs/>
              </w:rPr>
              <w:t>6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1E" w:rsidRPr="00ED6DF0" w:rsidRDefault="00E61AB7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B0781A">
              <w:rPr>
                <w:b/>
                <w:bCs/>
              </w:rPr>
              <w:t>7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085539" w:rsidTr="00053BBB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CD4910" w:rsidP="00C2687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85539" w:rsidTr="00053BBB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CD4910" w:rsidP="00C268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  <w:proofErr w:type="gramEnd"/>
          </w:p>
          <w:p w:rsidR="00CD4910" w:rsidRPr="00ED6DF0" w:rsidRDefault="00CD4910" w:rsidP="00C2687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8B7D17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8B7D17" w:rsidP="003B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85539" w:rsidTr="00053BBB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11" w:rsidRPr="00ED6DF0" w:rsidRDefault="00EF0C11" w:rsidP="00C61171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11" w:rsidRPr="00ED6DF0" w:rsidRDefault="008B7D17" w:rsidP="00344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11" w:rsidRPr="00ED6DF0" w:rsidRDefault="008B7D17" w:rsidP="008B7D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85CAE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5164"/>
        <w:gridCol w:w="5165"/>
      </w:tblGrid>
      <w:tr w:rsidR="00085539" w:rsidTr="004D7283">
        <w:trPr>
          <w:trHeight w:val="255"/>
        </w:trPr>
        <w:tc>
          <w:tcPr>
            <w:tcW w:w="69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2152" w:rsidRPr="00DF7E0A" w:rsidRDefault="00AD2152" w:rsidP="00AD215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96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D2152" w:rsidRPr="003C3594" w:rsidRDefault="00AD2152" w:rsidP="00AD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="00274033">
              <w:rPr>
                <w:sz w:val="20"/>
                <w:szCs w:val="20"/>
              </w:rPr>
              <w:t xml:space="preserve"> № 10</w:t>
            </w:r>
          </w:p>
          <w:p w:rsidR="00AD2152" w:rsidRPr="003C3594" w:rsidRDefault="00AD2152" w:rsidP="00AD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AD2152" w:rsidRPr="003C3594" w:rsidRDefault="00AD2152" w:rsidP="00AD215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AD2152" w:rsidRPr="003C3594" w:rsidRDefault="00AD2152" w:rsidP="00AD21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3E1E13">
              <w:rPr>
                <w:bCs/>
                <w:sz w:val="20"/>
                <w:szCs w:val="20"/>
              </w:rPr>
              <w:t xml:space="preserve"> от 27.11</w:t>
            </w:r>
            <w:r>
              <w:rPr>
                <w:bCs/>
                <w:sz w:val="20"/>
                <w:szCs w:val="20"/>
              </w:rPr>
              <w:t>.2024 №</w:t>
            </w:r>
            <w:r w:rsidR="003E1E13">
              <w:rPr>
                <w:bCs/>
                <w:sz w:val="20"/>
                <w:szCs w:val="20"/>
              </w:rPr>
              <w:t>276</w:t>
            </w:r>
          </w:p>
        </w:tc>
      </w:tr>
    </w:tbl>
    <w:p w:rsidR="00AD2152" w:rsidRPr="002B25C5" w:rsidRDefault="00AD2152">
      <w:pPr>
        <w:rPr>
          <w:highlight w:val="yellow"/>
        </w:rPr>
      </w:pPr>
    </w:p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671E5A" w:rsidRPr="002B25C5" w:rsidTr="003362E0">
        <w:trPr>
          <w:trHeight w:val="11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213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41"/>
              <w:gridCol w:w="3014"/>
              <w:gridCol w:w="2100"/>
              <w:gridCol w:w="2100"/>
              <w:gridCol w:w="1858"/>
              <w:gridCol w:w="900"/>
            </w:tblGrid>
            <w:tr w:rsidR="00671E5A" w:rsidRPr="002B25C5" w:rsidTr="00DE42F4">
              <w:trPr>
                <w:trHeight w:val="1188"/>
              </w:trPr>
              <w:tc>
                <w:tcPr>
                  <w:tcW w:w="1021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671E5A" w:rsidRPr="00F4453B" w:rsidRDefault="00671E5A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DD2D6B" w:rsidRPr="0038013E" w:rsidRDefault="00882716" w:rsidP="00DE42F4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 w:rsidRPr="00F4453B">
                    <w:rPr>
                      <w:b/>
                      <w:bCs/>
                    </w:rPr>
                    <w:t xml:space="preserve"> на 202</w:t>
                  </w:r>
                  <w:r w:rsidR="00AD2152">
                    <w:rPr>
                      <w:b/>
                      <w:bCs/>
                    </w:rPr>
                    <w:t>5</w:t>
                  </w:r>
                  <w:r w:rsidR="00FA0701" w:rsidRPr="00F4453B">
                    <w:rPr>
                      <w:b/>
                      <w:bCs/>
                    </w:rPr>
                    <w:t xml:space="preserve"> год и плановый период 202</w:t>
                  </w:r>
                  <w:r w:rsidR="00AD2152">
                    <w:rPr>
                      <w:b/>
                      <w:bCs/>
                    </w:rPr>
                    <w:t>6</w:t>
                  </w:r>
                  <w:r w:rsidR="008E0BF7" w:rsidRPr="00F4453B">
                    <w:rPr>
                      <w:b/>
                      <w:bCs/>
                    </w:rPr>
                    <w:t xml:space="preserve"> и 202</w:t>
                  </w:r>
                  <w:r w:rsidR="00AD2152">
                    <w:rPr>
                      <w:b/>
                      <w:bCs/>
                    </w:rPr>
                    <w:t>7</w:t>
                  </w:r>
                  <w:r w:rsidR="00671E5A" w:rsidRPr="00F445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671E5A" w:rsidRPr="002B25C5" w:rsidTr="00DE42F4">
              <w:trPr>
                <w:gridAfter w:val="1"/>
                <w:wAfter w:w="900" w:type="dxa"/>
                <w:trHeight w:val="650"/>
              </w:trPr>
              <w:tc>
                <w:tcPr>
                  <w:tcW w:w="241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671E5A" w:rsidRPr="0038013E" w:rsidRDefault="003A7E27" w:rsidP="002E6CD7">
                  <w:pPr>
                    <w:jc w:val="right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4453B">
                    <w:rPr>
                      <w:sz w:val="20"/>
                      <w:szCs w:val="20"/>
                    </w:rPr>
                    <w:t>р</w:t>
                  </w:r>
                  <w:r w:rsidR="00405B0A" w:rsidRPr="00F4453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895"/>
              </w:trPr>
              <w:tc>
                <w:tcPr>
                  <w:tcW w:w="2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0482" w:rsidRPr="00503FAD" w:rsidRDefault="00AB0482" w:rsidP="002E6CD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503FAD" w:rsidRDefault="008E0EA1" w:rsidP="002E6C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0EA1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AD2152">
                    <w:rPr>
                      <w:b/>
                      <w:sz w:val="20"/>
                      <w:szCs w:val="20"/>
                    </w:rPr>
                    <w:t>5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AD2152">
                    <w:rPr>
                      <w:b/>
                      <w:sz w:val="20"/>
                      <w:szCs w:val="20"/>
                    </w:rPr>
                    <w:t>6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AD2152">
                    <w:rPr>
                      <w:b/>
                      <w:sz w:val="20"/>
                      <w:szCs w:val="20"/>
                    </w:rPr>
                    <w:t>7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«Вертико</w:t>
                  </w:r>
                  <w:r w:rsidR="001F46D1">
                    <w:rPr>
                      <w:sz w:val="20"/>
                      <w:szCs w:val="20"/>
                    </w:rPr>
                    <w:t>с</w:t>
                  </w:r>
                  <w:r w:rsidRPr="00503FAD">
                    <w:rPr>
                      <w:sz w:val="20"/>
                      <w:szCs w:val="20"/>
                    </w:rPr>
                    <w:t>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5 679 360,00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6 171 960,00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6 667 510,00</w:t>
                  </w:r>
                </w:p>
              </w:tc>
            </w:tr>
            <w:tr w:rsidR="007B7710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503FAD" w:rsidRDefault="007B7710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710" w:rsidRPr="00503FAD" w:rsidRDefault="007B7710" w:rsidP="007B7710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</w:t>
                  </w:r>
                  <w:r w:rsidR="0058574C">
                    <w:rPr>
                      <w:sz w:val="20"/>
                      <w:szCs w:val="20"/>
                    </w:rPr>
                    <w:t xml:space="preserve"> </w:t>
                  </w:r>
                  <w:r w:rsidR="00B160BD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  <w:r w:rsidRPr="00503FAD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46 918 230,00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50 633 930,00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56 302 590,00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«Киндальское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450 710,00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466 290,00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572 320,00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B160BD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Нововасюганское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15 738 950,00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16 359 110,00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17 020 980,00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«Новоюгинское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6 031 160,00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6 439 810,00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7 112 700,00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1 366 680,00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1 447 940,00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1 591 930,00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Средневасюганское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5 500 100,00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5 852 550,00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6 474 620,00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«Среднетымское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2 627 110,00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2 780 870,00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3 174 320,00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Толпаровское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3 467 640,00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3 682 110,00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4 020 580,00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815 890,00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862 180,00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961 020,00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Усть – Тымское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1 417 060,0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1 496 130,00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1 739 250,00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«Усть – Чижапское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656 510,00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697 290,00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787 190,00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90 669 400,00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96 890 170,00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106 425 010,00</w:t>
                  </w:r>
                </w:p>
              </w:tc>
            </w:tr>
          </w:tbl>
          <w:p w:rsidR="00671E5A" w:rsidRPr="002B25C5" w:rsidRDefault="00671E5A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2528E5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2528E5" w:rsidRPr="003C3594" w:rsidTr="00AD30B0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E5" w:rsidRPr="00DF7E0A" w:rsidRDefault="002528E5" w:rsidP="00AD30B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28E5" w:rsidRPr="004D7283" w:rsidRDefault="00274033" w:rsidP="00AD30B0">
            <w:pPr>
              <w:rPr>
                <w:sz w:val="20"/>
                <w:szCs w:val="20"/>
              </w:rPr>
            </w:pPr>
            <w:r w:rsidRPr="004D7283">
              <w:rPr>
                <w:sz w:val="20"/>
                <w:szCs w:val="20"/>
              </w:rPr>
              <w:t>Приложение № 11</w:t>
            </w:r>
          </w:p>
          <w:p w:rsidR="002528E5" w:rsidRPr="004D7283" w:rsidRDefault="002528E5" w:rsidP="00AD30B0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2528E5" w:rsidRPr="004D7283" w:rsidRDefault="002528E5" w:rsidP="00AD30B0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2528E5" w:rsidRPr="003C3594" w:rsidRDefault="002528E5" w:rsidP="00AD30B0">
            <w:pPr>
              <w:rPr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на 2025 год и на плановы</w:t>
            </w:r>
            <w:r w:rsidR="003E1E13">
              <w:rPr>
                <w:bCs/>
                <w:sz w:val="20"/>
                <w:szCs w:val="20"/>
              </w:rPr>
              <w:t>й период 2026 и 2027 годы» от 27.11</w:t>
            </w:r>
            <w:r w:rsidRPr="004D7283">
              <w:rPr>
                <w:bCs/>
                <w:sz w:val="20"/>
                <w:szCs w:val="20"/>
              </w:rPr>
              <w:t>.2024 №</w:t>
            </w:r>
            <w:r w:rsidR="003E1E13">
              <w:rPr>
                <w:bCs/>
                <w:sz w:val="20"/>
                <w:szCs w:val="20"/>
              </w:rPr>
              <w:t>276</w:t>
            </w:r>
          </w:p>
        </w:tc>
      </w:tr>
    </w:tbl>
    <w:p w:rsidR="003362E0" w:rsidRPr="002B25C5" w:rsidRDefault="003362E0">
      <w:pPr>
        <w:rPr>
          <w:highlight w:val="yellow"/>
        </w:rPr>
      </w:pPr>
    </w:p>
    <w:tbl>
      <w:tblPr>
        <w:tblW w:w="5013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94"/>
        <w:gridCol w:w="4338"/>
        <w:gridCol w:w="2063"/>
        <w:gridCol w:w="1929"/>
        <w:gridCol w:w="1739"/>
        <w:gridCol w:w="86"/>
      </w:tblGrid>
      <w:tr w:rsidR="00671E5A" w:rsidRPr="002B25C5" w:rsidTr="00577946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033" w:rsidRDefault="00671E5A" w:rsidP="002E6CD7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 xml:space="preserve"> Распределение</w:t>
            </w:r>
            <w:r w:rsidRPr="003A7E27">
              <w:rPr>
                <w:b/>
                <w:bCs/>
              </w:rPr>
              <w:t xml:space="preserve"> дотаций </w:t>
            </w:r>
            <w:r w:rsidR="00274033">
              <w:rPr>
                <w:b/>
                <w:bCs/>
              </w:rPr>
              <w:t xml:space="preserve">из бюджета муниципального образования «Каргасокский район» 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на выравнивание бюджетной обеспеченности </w:t>
            </w:r>
            <w:proofErr w:type="gramStart"/>
            <w:r w:rsidRPr="003A7E27">
              <w:rPr>
                <w:b/>
                <w:bCs/>
              </w:rPr>
              <w:t>сельских</w:t>
            </w:r>
            <w:proofErr w:type="gramEnd"/>
            <w:r w:rsidRPr="003A7E27">
              <w:rPr>
                <w:b/>
                <w:bCs/>
              </w:rPr>
              <w:t xml:space="preserve"> </w:t>
            </w:r>
          </w:p>
          <w:p w:rsidR="00DD2D6B" w:rsidRPr="002B25C5" w:rsidRDefault="00671E5A" w:rsidP="00274033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 xml:space="preserve">поселений  </w:t>
            </w:r>
            <w:r w:rsidR="00882716" w:rsidRPr="003A7E27">
              <w:rPr>
                <w:b/>
                <w:bCs/>
              </w:rPr>
              <w:t>на 202</w:t>
            </w:r>
            <w:r w:rsidR="002528E5">
              <w:rPr>
                <w:b/>
                <w:bCs/>
              </w:rPr>
              <w:t>5</w:t>
            </w:r>
            <w:r w:rsidRPr="003A7E27">
              <w:rPr>
                <w:b/>
                <w:bCs/>
              </w:rPr>
              <w:t>г</w:t>
            </w:r>
            <w:r w:rsidR="001831BE" w:rsidRPr="003A7E27">
              <w:rPr>
                <w:b/>
                <w:bCs/>
              </w:rPr>
              <w:t>од</w:t>
            </w:r>
          </w:p>
        </w:tc>
      </w:tr>
      <w:tr w:rsidR="00671E5A" w:rsidRPr="003A7E27" w:rsidTr="00577946">
        <w:trPr>
          <w:gridAfter w:val="1"/>
          <w:wAfter w:w="41" w:type="pct"/>
          <w:trHeight w:val="727"/>
        </w:trPr>
        <w:tc>
          <w:tcPr>
            <w:tcW w:w="141" w:type="pct"/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E5A" w:rsidRPr="003A7E27" w:rsidRDefault="003A7E27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162629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29" w:rsidRPr="007B58DB" w:rsidRDefault="00162629" w:rsidP="006117C9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6117C9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6117C9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6117C9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3 849 670,00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3 798 270,00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51 400,00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179 430,00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179 430,00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3 255 250,00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918 180,00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2 337 070,00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35 170,00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35 170,00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7 159 850,0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10 630,00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3 745 450,00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2 173 800,00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1 571 650,00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2 587 850,00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2 587 850,00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14 247 300,00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4 331 910,00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9 915 390,00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7 883 630,00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3 123 370,00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4 760 260,00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4 659 380,00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1 836 350,00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2 823 030,00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1 804 690,00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1 804 690,00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3 579 330,00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1 334 100,00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2 245 230,00</w:t>
            </w:r>
          </w:p>
        </w:tc>
      </w:tr>
      <w:tr w:rsidR="00162629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52 987 000,00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24 665 200,00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28 321 800,00</w:t>
            </w:r>
          </w:p>
        </w:tc>
      </w:tr>
    </w:tbl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3F28F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3F28F0" w:rsidRPr="003C3594" w:rsidTr="00840ABB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8F0" w:rsidRPr="00DF7E0A" w:rsidRDefault="003F28F0" w:rsidP="00840AB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28F0" w:rsidRPr="004D7283" w:rsidRDefault="00274033" w:rsidP="00840ABB">
            <w:pPr>
              <w:rPr>
                <w:sz w:val="20"/>
                <w:szCs w:val="20"/>
              </w:rPr>
            </w:pPr>
            <w:r w:rsidRPr="004D7283">
              <w:rPr>
                <w:sz w:val="20"/>
                <w:szCs w:val="20"/>
              </w:rPr>
              <w:t>Приложение № 11</w:t>
            </w:r>
            <w:r w:rsidR="003F28F0" w:rsidRPr="004D7283">
              <w:rPr>
                <w:sz w:val="20"/>
                <w:szCs w:val="20"/>
              </w:rPr>
              <w:t>.1</w:t>
            </w:r>
          </w:p>
          <w:p w:rsidR="003F28F0" w:rsidRPr="004D7283" w:rsidRDefault="003F28F0" w:rsidP="00840ABB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3F28F0" w:rsidRPr="004D7283" w:rsidRDefault="003F28F0" w:rsidP="00840ABB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3F28F0" w:rsidRPr="003C3594" w:rsidRDefault="003F28F0" w:rsidP="00840ABB">
            <w:pPr>
              <w:rPr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на 2025 год и на плановы</w:t>
            </w:r>
            <w:r w:rsidR="003E1E13">
              <w:rPr>
                <w:bCs/>
                <w:sz w:val="20"/>
                <w:szCs w:val="20"/>
              </w:rPr>
              <w:t>й период 2026 и 2027 годы» от 27.11</w:t>
            </w:r>
            <w:r w:rsidRPr="004D7283">
              <w:rPr>
                <w:bCs/>
                <w:sz w:val="20"/>
                <w:szCs w:val="20"/>
              </w:rPr>
              <w:t>.2024 №</w:t>
            </w:r>
            <w:r w:rsidR="003E1E13">
              <w:rPr>
                <w:bCs/>
                <w:sz w:val="20"/>
                <w:szCs w:val="20"/>
              </w:rPr>
              <w:t>276</w:t>
            </w:r>
          </w:p>
        </w:tc>
      </w:tr>
    </w:tbl>
    <w:p w:rsidR="003362E0" w:rsidRPr="002B25C5" w:rsidRDefault="003362E0">
      <w:pPr>
        <w:rPr>
          <w:highlight w:val="yellow"/>
        </w:rPr>
      </w:pPr>
    </w:p>
    <w:tbl>
      <w:tblPr>
        <w:tblW w:w="10525" w:type="dxa"/>
        <w:tblInd w:w="93" w:type="dxa"/>
        <w:tblLook w:val="0000" w:firstRow="0" w:lastRow="0" w:firstColumn="0" w:lastColumn="0" w:noHBand="0" w:noVBand="0"/>
      </w:tblPr>
      <w:tblGrid>
        <w:gridCol w:w="2000"/>
        <w:gridCol w:w="1417"/>
        <w:gridCol w:w="1531"/>
        <w:gridCol w:w="1394"/>
        <w:gridCol w:w="1394"/>
        <w:gridCol w:w="1394"/>
        <w:gridCol w:w="1395"/>
      </w:tblGrid>
      <w:tr w:rsidR="00671E5A" w:rsidRPr="002B25C5" w:rsidTr="00F578E7">
        <w:trPr>
          <w:trHeight w:val="941"/>
        </w:trPr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033" w:rsidRDefault="00274033" w:rsidP="00274033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>Распределение</w:t>
            </w:r>
            <w:r w:rsidRPr="003A7E27">
              <w:rPr>
                <w:b/>
                <w:bCs/>
              </w:rPr>
              <w:t xml:space="preserve"> дотаций </w:t>
            </w:r>
            <w:r>
              <w:rPr>
                <w:b/>
                <w:bCs/>
              </w:rPr>
              <w:t xml:space="preserve">из бюджета муниципального образования «Каргасокский район» </w:t>
            </w:r>
          </w:p>
          <w:p w:rsidR="00274033" w:rsidRDefault="00274033" w:rsidP="00274033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на выравнивание бюджетной обеспеченности сельских </w:t>
            </w:r>
            <w:r>
              <w:rPr>
                <w:b/>
                <w:bCs/>
              </w:rPr>
              <w:t>поселений</w:t>
            </w:r>
          </w:p>
          <w:p w:rsidR="00671E5A" w:rsidRPr="002B25C5" w:rsidRDefault="00671E5A" w:rsidP="00274033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плановый период 20</w:t>
            </w:r>
            <w:r w:rsidR="00955663" w:rsidRPr="003A7E27">
              <w:rPr>
                <w:b/>
                <w:bCs/>
              </w:rPr>
              <w:t>2</w:t>
            </w:r>
            <w:r w:rsidR="003F28F0">
              <w:rPr>
                <w:b/>
                <w:bCs/>
              </w:rPr>
              <w:t>6</w:t>
            </w:r>
            <w:r w:rsidR="00E945E1" w:rsidRPr="003A7E27">
              <w:rPr>
                <w:b/>
                <w:bCs/>
              </w:rPr>
              <w:t xml:space="preserve"> и </w:t>
            </w:r>
            <w:r w:rsidR="00852C34" w:rsidRPr="003A7E27">
              <w:rPr>
                <w:b/>
                <w:bCs/>
              </w:rPr>
              <w:t xml:space="preserve"> 202</w:t>
            </w:r>
            <w:r w:rsidR="003F28F0">
              <w:rPr>
                <w:b/>
                <w:bCs/>
              </w:rPr>
              <w:t>7</w:t>
            </w:r>
            <w:r w:rsidRPr="003A7E27">
              <w:rPr>
                <w:b/>
                <w:bCs/>
              </w:rPr>
              <w:t xml:space="preserve"> годов</w:t>
            </w:r>
          </w:p>
        </w:tc>
      </w:tr>
      <w:tr w:rsidR="00671E5A" w:rsidRPr="003A7E27" w:rsidTr="00F578E7">
        <w:trPr>
          <w:trHeight w:val="6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1E5A" w:rsidRPr="003A7E27" w:rsidRDefault="003A7E27" w:rsidP="002E6CD7">
            <w:pPr>
              <w:jc w:val="right"/>
              <w:rPr>
                <w:bCs/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8E0EA1" w:rsidRPr="002B25C5" w:rsidTr="00F578E7">
        <w:trPr>
          <w:trHeight w:val="53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9257ED" w:rsidRDefault="008E0EA1" w:rsidP="008E0E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Дотации - Всего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районного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</w:tr>
      <w:tr w:rsidR="008E0EA1" w:rsidRPr="002B25C5" w:rsidTr="00F578E7">
        <w:trPr>
          <w:trHeight w:val="508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2B25C5" w:rsidRDefault="008E0EA1" w:rsidP="008E0EA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7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«Вертикосское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7 453 080,00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3 798 270,00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3 654 810,00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</w:t>
            </w:r>
            <w:r w:rsidR="0058574C">
              <w:rPr>
                <w:sz w:val="16"/>
                <w:szCs w:val="16"/>
              </w:rPr>
              <w:t xml:space="preserve"> </w:t>
            </w:r>
            <w:r w:rsidR="00B160BD">
              <w:rPr>
                <w:sz w:val="16"/>
                <w:szCs w:val="16"/>
              </w:rPr>
              <w:t>Каргасокского района Томской области</w:t>
            </w:r>
            <w:r w:rsidRPr="003A7E27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1 801 680,00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6 354 620,00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918 180,00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3 257 270,00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883 500,00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3 097 350,00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B16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Нововасюганское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14 028 420,00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6 879 200,00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4 265 500,00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2 374 930,00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2 173 800,00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1 203 120,00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2 091 700,00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1 171 810,00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8 500 200,00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23 494 660,00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4 331 910,00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12 048 450,00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4 168 290,00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11 446 210,00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6 128 770,00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8 709 130,00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3 123 370,00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4 450 100,00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3 005 400,00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4 259 030,00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3 603 340,00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6 765 210,00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1 836 350,00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3 464 880,00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1 766 990,0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3 300 330,00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3 195 620,00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1 634 930,00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1 560 690,00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2 617 810,00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4 943 680,00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1 334 100,00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2 528 250,00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1 283 710,00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2 415 430,00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D658C2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48 398 800,00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D658C2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55 837 850,00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840ABB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28 587 000,00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840ABB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23 733 600,00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840ABB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27 250 850,00</w:t>
            </w:r>
          </w:p>
        </w:tc>
      </w:tr>
    </w:tbl>
    <w:p w:rsidR="0058173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185083" w:rsidRPr="00481FBA" w:rsidRDefault="00D658C2" w:rsidP="00FE2D2F">
      <w:pPr>
        <w:ind w:firstLine="3686"/>
        <w:rPr>
          <w:sz w:val="20"/>
          <w:szCs w:val="20"/>
        </w:rPr>
      </w:pPr>
      <w:r>
        <w:rPr>
          <w:sz w:val="20"/>
          <w:szCs w:val="20"/>
        </w:rPr>
        <w:t>П</w:t>
      </w:r>
      <w:r w:rsidR="00D21AD1">
        <w:rPr>
          <w:sz w:val="20"/>
          <w:szCs w:val="20"/>
        </w:rPr>
        <w:t>риложение №12</w:t>
      </w:r>
    </w:p>
    <w:p w:rsidR="00185083" w:rsidRPr="00481FBA" w:rsidRDefault="00FE2D2F" w:rsidP="00FE2D2F">
      <w:pPr>
        <w:ind w:firstLine="3686"/>
        <w:rPr>
          <w:bCs/>
          <w:sz w:val="20"/>
          <w:szCs w:val="20"/>
        </w:rPr>
      </w:pPr>
      <w:r>
        <w:rPr>
          <w:bCs/>
          <w:sz w:val="20"/>
          <w:szCs w:val="20"/>
        </w:rPr>
        <w:t>к   решению</w:t>
      </w:r>
      <w:r w:rsidR="00185083" w:rsidRPr="00481FBA">
        <w:rPr>
          <w:bCs/>
          <w:sz w:val="20"/>
          <w:szCs w:val="20"/>
        </w:rPr>
        <w:t xml:space="preserve"> Думы Каргасокского района </w:t>
      </w:r>
    </w:p>
    <w:p w:rsidR="00185083" w:rsidRPr="00481FBA" w:rsidRDefault="00185083" w:rsidP="00FE2D2F">
      <w:pPr>
        <w:ind w:firstLine="3686"/>
        <w:rPr>
          <w:bCs/>
          <w:sz w:val="20"/>
          <w:szCs w:val="20"/>
        </w:rPr>
      </w:pPr>
      <w:r w:rsidRPr="00481FBA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185083" w:rsidRPr="00481FBA" w:rsidRDefault="00FB192A" w:rsidP="00FE2D2F">
      <w:pPr>
        <w:ind w:firstLine="3686"/>
        <w:rPr>
          <w:bCs/>
          <w:sz w:val="20"/>
          <w:szCs w:val="20"/>
        </w:rPr>
      </w:pPr>
      <w:r>
        <w:rPr>
          <w:bCs/>
          <w:sz w:val="20"/>
          <w:szCs w:val="20"/>
        </w:rPr>
        <w:t>на 2025 год и на плановый период 2026 и 2027</w:t>
      </w:r>
      <w:r w:rsidR="00185083" w:rsidRPr="00481FBA">
        <w:rPr>
          <w:bCs/>
          <w:sz w:val="20"/>
          <w:szCs w:val="20"/>
        </w:rPr>
        <w:t xml:space="preserve"> годы»</w:t>
      </w:r>
      <w:r w:rsidR="003E1E13">
        <w:rPr>
          <w:bCs/>
          <w:sz w:val="20"/>
          <w:szCs w:val="20"/>
        </w:rPr>
        <w:t xml:space="preserve"> от 27.11</w:t>
      </w:r>
      <w:r>
        <w:rPr>
          <w:bCs/>
          <w:sz w:val="20"/>
          <w:szCs w:val="20"/>
        </w:rPr>
        <w:t>.2024</w:t>
      </w:r>
      <w:r w:rsidR="003E1E13">
        <w:rPr>
          <w:bCs/>
          <w:sz w:val="20"/>
          <w:szCs w:val="20"/>
        </w:rPr>
        <w:t>№276</w:t>
      </w:r>
    </w:p>
    <w:p w:rsidR="00185083" w:rsidRPr="00EC23CD" w:rsidRDefault="00185083" w:rsidP="00185083">
      <w:pPr>
        <w:jc w:val="right"/>
        <w:rPr>
          <w:bCs/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D21AD1" w:rsidP="00E37767">
      <w:pPr>
        <w:jc w:val="right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>Приложения 12</w:t>
      </w:r>
    </w:p>
    <w:p w:rsidR="004C1279" w:rsidRPr="00F61297" w:rsidRDefault="004C1279" w:rsidP="00E37767">
      <w:pPr>
        <w:jc w:val="right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E37767" w:rsidRPr="00F61297" w:rsidRDefault="00E37767" w:rsidP="00E3776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E37767" w:rsidRPr="00F61297" w:rsidRDefault="00E37767" w:rsidP="00E37767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E37767" w:rsidRPr="00F61297" w:rsidRDefault="00D658C2" w:rsidP="00E3776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>
        <w:rPr>
          <w:rFonts w:eastAsia="PT Astra Serif"/>
          <w:b/>
          <w:lang w:eastAsia="en-US"/>
        </w:rPr>
        <w:t>на 2025 год и на плановый период 2026 и 2027</w:t>
      </w:r>
      <w:r w:rsidR="00E37767" w:rsidRPr="00F61297">
        <w:rPr>
          <w:rFonts w:eastAsia="PT Astra Serif"/>
          <w:b/>
          <w:lang w:eastAsia="en-US"/>
        </w:rPr>
        <w:t xml:space="preserve"> годов</w:t>
      </w:r>
    </w:p>
    <w:p w:rsidR="00E37767" w:rsidRPr="00F61297" w:rsidRDefault="00E37767" w:rsidP="00E37767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E37767" w:rsidRPr="00F61297" w:rsidRDefault="00E37767" w:rsidP="00E3776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E37767" w:rsidRPr="00D658C2" w:rsidTr="006117C9">
        <w:trPr>
          <w:trHeight w:val="270"/>
        </w:trPr>
        <w:tc>
          <w:tcPr>
            <w:tcW w:w="4785" w:type="dxa"/>
            <w:vMerge w:val="restart"/>
            <w:vAlign w:val="center"/>
          </w:tcPr>
          <w:p w:rsidR="00E37767" w:rsidRPr="00D658C2" w:rsidRDefault="00E37767" w:rsidP="006117C9">
            <w:pPr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E37767" w:rsidRPr="00D658C2" w:rsidRDefault="00E37767" w:rsidP="006117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37767" w:rsidRPr="00D658C2" w:rsidTr="006117C9">
        <w:trPr>
          <w:trHeight w:val="315"/>
        </w:trPr>
        <w:tc>
          <w:tcPr>
            <w:tcW w:w="4785" w:type="dxa"/>
            <w:vMerge/>
            <w:vAlign w:val="center"/>
          </w:tcPr>
          <w:p w:rsidR="00E37767" w:rsidRPr="00D658C2" w:rsidRDefault="00E37767" w:rsidP="006117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37767" w:rsidRPr="00D658C2" w:rsidRDefault="00E37767" w:rsidP="006117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202</w:t>
            </w:r>
            <w:r w:rsidR="00D658C2" w:rsidRPr="00D658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E37767" w:rsidRPr="00D658C2" w:rsidRDefault="00E37767" w:rsidP="006117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202</w:t>
            </w:r>
            <w:r w:rsidR="00D658C2" w:rsidRPr="00D658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E37767" w:rsidRPr="00D658C2" w:rsidRDefault="00E37767" w:rsidP="006117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202</w:t>
            </w:r>
            <w:r w:rsidR="00D658C2" w:rsidRPr="00D658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C2783" w:rsidRPr="00D658C2" w:rsidTr="006117C9">
        <w:tc>
          <w:tcPr>
            <w:tcW w:w="4785" w:type="dxa"/>
            <w:vAlign w:val="bottom"/>
          </w:tcPr>
          <w:p w:rsidR="001C2783" w:rsidRPr="00D658C2" w:rsidRDefault="001C2783" w:rsidP="006117C9">
            <w:pPr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Муниципальное образование «Новоюгинское сельское поселение</w:t>
            </w:r>
            <w:proofErr w:type="gramStart"/>
            <w:r w:rsidRPr="00D658C2">
              <w:rPr>
                <w:rFonts w:ascii="Times New Roman" w:hAnsi="Times New Roman"/>
                <w:sz w:val="20"/>
                <w:szCs w:val="20"/>
              </w:rPr>
              <w:t>»К</w:t>
            </w:r>
            <w:proofErr w:type="gramEnd"/>
            <w:r w:rsidRPr="00D658C2">
              <w:rPr>
                <w:rFonts w:ascii="Times New Roman" w:hAnsi="Times New Roman"/>
                <w:sz w:val="20"/>
                <w:szCs w:val="20"/>
              </w:rPr>
              <w:t>аргасокского района Томской области</w:t>
            </w:r>
          </w:p>
        </w:tc>
        <w:tc>
          <w:tcPr>
            <w:tcW w:w="1560" w:type="dxa"/>
          </w:tcPr>
          <w:p w:rsidR="001C2783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2 472 500,00</w:t>
            </w:r>
          </w:p>
        </w:tc>
        <w:tc>
          <w:tcPr>
            <w:tcW w:w="1701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2 472 500,00</w:t>
            </w:r>
          </w:p>
        </w:tc>
        <w:tc>
          <w:tcPr>
            <w:tcW w:w="1843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2 472 500,00</w:t>
            </w:r>
          </w:p>
        </w:tc>
      </w:tr>
      <w:tr w:rsidR="001C2783" w:rsidRPr="00D658C2" w:rsidTr="006117C9">
        <w:tc>
          <w:tcPr>
            <w:tcW w:w="4785" w:type="dxa"/>
            <w:vAlign w:val="bottom"/>
          </w:tcPr>
          <w:p w:rsidR="001C2783" w:rsidRPr="00D658C2" w:rsidRDefault="001C2783" w:rsidP="006117C9">
            <w:pPr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Муниципальное образование Сосновское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1C2783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10 461 700,00</w:t>
            </w:r>
          </w:p>
        </w:tc>
        <w:tc>
          <w:tcPr>
            <w:tcW w:w="1701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10 461 700,00</w:t>
            </w:r>
          </w:p>
        </w:tc>
        <w:tc>
          <w:tcPr>
            <w:tcW w:w="1843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10 461 700,00</w:t>
            </w:r>
          </w:p>
        </w:tc>
      </w:tr>
      <w:tr w:rsidR="001C2783" w:rsidRPr="00D658C2" w:rsidTr="006117C9">
        <w:tc>
          <w:tcPr>
            <w:tcW w:w="4785" w:type="dxa"/>
            <w:vAlign w:val="bottom"/>
          </w:tcPr>
          <w:p w:rsidR="001C2783" w:rsidRPr="00D658C2" w:rsidRDefault="001C2783" w:rsidP="006117C9">
            <w:pPr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1C2783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3 538 000,00</w:t>
            </w:r>
          </w:p>
        </w:tc>
        <w:tc>
          <w:tcPr>
            <w:tcW w:w="1701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3 538 000,00</w:t>
            </w:r>
          </w:p>
        </w:tc>
        <w:tc>
          <w:tcPr>
            <w:tcW w:w="1843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3 538 000,00</w:t>
            </w:r>
          </w:p>
        </w:tc>
      </w:tr>
      <w:tr w:rsidR="001C2783" w:rsidRPr="00D658C2" w:rsidTr="006117C9">
        <w:tc>
          <w:tcPr>
            <w:tcW w:w="4785" w:type="dxa"/>
            <w:vAlign w:val="bottom"/>
          </w:tcPr>
          <w:p w:rsidR="001C2783" w:rsidRPr="00D658C2" w:rsidRDefault="001C2783" w:rsidP="006117C9">
            <w:pPr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1C2783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18 057 000,00</w:t>
            </w:r>
          </w:p>
        </w:tc>
        <w:tc>
          <w:tcPr>
            <w:tcW w:w="1701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18 057 000,00</w:t>
            </w:r>
          </w:p>
        </w:tc>
        <w:tc>
          <w:tcPr>
            <w:tcW w:w="1843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18 057 000,00</w:t>
            </w:r>
          </w:p>
        </w:tc>
      </w:tr>
      <w:tr w:rsidR="001C2783" w:rsidRPr="00D658C2" w:rsidTr="006117C9">
        <w:tc>
          <w:tcPr>
            <w:tcW w:w="4785" w:type="dxa"/>
            <w:vAlign w:val="bottom"/>
          </w:tcPr>
          <w:p w:rsidR="001C2783" w:rsidRPr="00D658C2" w:rsidRDefault="001C2783" w:rsidP="006117C9">
            <w:pPr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1C2783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16 996 190,00</w:t>
            </w:r>
          </w:p>
        </w:tc>
        <w:tc>
          <w:tcPr>
            <w:tcW w:w="1701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16 996 190,00</w:t>
            </w:r>
          </w:p>
        </w:tc>
        <w:tc>
          <w:tcPr>
            <w:tcW w:w="1843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16 996 190,00</w:t>
            </w:r>
          </w:p>
        </w:tc>
      </w:tr>
      <w:tr w:rsidR="001C2783" w:rsidRPr="00D658C2" w:rsidTr="006117C9">
        <w:tc>
          <w:tcPr>
            <w:tcW w:w="4785" w:type="dxa"/>
            <w:vAlign w:val="bottom"/>
          </w:tcPr>
          <w:p w:rsidR="001C2783" w:rsidRPr="00D658C2" w:rsidRDefault="001C2783" w:rsidP="006117C9">
            <w:pPr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Муниципальное образование Тымское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1C2783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9 126 000,00</w:t>
            </w:r>
          </w:p>
        </w:tc>
        <w:tc>
          <w:tcPr>
            <w:tcW w:w="1701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9 126 000,00</w:t>
            </w:r>
          </w:p>
        </w:tc>
        <w:tc>
          <w:tcPr>
            <w:tcW w:w="1843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9 126 000,00</w:t>
            </w:r>
          </w:p>
        </w:tc>
      </w:tr>
      <w:tr w:rsidR="001C2783" w:rsidRPr="00D658C2" w:rsidTr="006117C9">
        <w:tc>
          <w:tcPr>
            <w:tcW w:w="4785" w:type="dxa"/>
            <w:vAlign w:val="bottom"/>
          </w:tcPr>
          <w:p w:rsidR="001C2783" w:rsidRPr="00D658C2" w:rsidRDefault="001C2783" w:rsidP="006117C9">
            <w:pPr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5857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58C2">
              <w:rPr>
                <w:rFonts w:ascii="Times New Roman" w:hAnsi="Times New Roman"/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1C2783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11 269 100,00</w:t>
            </w:r>
          </w:p>
        </w:tc>
        <w:tc>
          <w:tcPr>
            <w:tcW w:w="1701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11 269 100,00</w:t>
            </w:r>
          </w:p>
        </w:tc>
        <w:tc>
          <w:tcPr>
            <w:tcW w:w="1843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11 269 100,00</w:t>
            </w:r>
          </w:p>
        </w:tc>
      </w:tr>
      <w:tr w:rsidR="001C2783" w:rsidRPr="00D658C2" w:rsidTr="006117C9">
        <w:tc>
          <w:tcPr>
            <w:tcW w:w="4785" w:type="dxa"/>
            <w:vAlign w:val="bottom"/>
          </w:tcPr>
          <w:p w:rsidR="001C2783" w:rsidRPr="00D658C2" w:rsidRDefault="001C2783" w:rsidP="006117C9">
            <w:pPr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Муниципальное образование Усть – Чижапское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1C2783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8 554 120,00</w:t>
            </w:r>
          </w:p>
        </w:tc>
        <w:tc>
          <w:tcPr>
            <w:tcW w:w="1701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8 554 120,00</w:t>
            </w:r>
          </w:p>
        </w:tc>
        <w:tc>
          <w:tcPr>
            <w:tcW w:w="1843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8 554 120,00</w:t>
            </w:r>
          </w:p>
        </w:tc>
      </w:tr>
      <w:tr w:rsidR="001C2783" w:rsidRPr="00D658C2" w:rsidTr="006117C9">
        <w:tc>
          <w:tcPr>
            <w:tcW w:w="4785" w:type="dxa"/>
            <w:vAlign w:val="bottom"/>
          </w:tcPr>
          <w:p w:rsidR="001C2783" w:rsidRPr="00D658C2" w:rsidRDefault="001C2783" w:rsidP="006117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58C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1C2783" w:rsidRPr="00D658C2" w:rsidRDefault="001C2783" w:rsidP="006117C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80 474 620,00</w:t>
            </w:r>
          </w:p>
        </w:tc>
        <w:tc>
          <w:tcPr>
            <w:tcW w:w="1701" w:type="dxa"/>
          </w:tcPr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80 474 620,00</w:t>
            </w:r>
          </w:p>
        </w:tc>
        <w:tc>
          <w:tcPr>
            <w:tcW w:w="1843" w:type="dxa"/>
          </w:tcPr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80 474 620,00</w:t>
            </w:r>
          </w:p>
        </w:tc>
      </w:tr>
    </w:tbl>
    <w:p w:rsidR="00E37767" w:rsidRPr="00D658C2" w:rsidRDefault="00E37767" w:rsidP="00E37767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053BBB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lastRenderedPageBreak/>
        <w:t>Приложения</w:t>
      </w:r>
      <w:r w:rsidR="00D21AD1">
        <w:rPr>
          <w:rFonts w:eastAsia="PT Astra Serif"/>
          <w:b/>
          <w:sz w:val="20"/>
          <w:szCs w:val="20"/>
        </w:rPr>
        <w:t xml:space="preserve"> 12</w:t>
      </w:r>
    </w:p>
    <w:p w:rsidR="00053BBB" w:rsidRPr="006A0E99" w:rsidRDefault="00053BBB" w:rsidP="00053BBB">
      <w:pPr>
        <w:jc w:val="right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>Таблица 2</w:t>
      </w:r>
    </w:p>
    <w:p w:rsidR="00053BBB" w:rsidRDefault="00053BBB" w:rsidP="00053BBB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053BBB" w:rsidRDefault="00053BBB" w:rsidP="00053BBB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EE2C00" w:rsidRDefault="00053BBB" w:rsidP="00053BBB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>
        <w:rPr>
          <w:rFonts w:eastAsia="PT Astra Serif"/>
          <w:b/>
        </w:rPr>
        <w:t>,</w:t>
      </w:r>
    </w:p>
    <w:p w:rsidR="00EE2C00" w:rsidRDefault="00053BBB" w:rsidP="00053BBB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 xml:space="preserve"> входящих в состав Каргасокского района, на дорожную деятельность </w:t>
      </w:r>
    </w:p>
    <w:p w:rsidR="00EE2C00" w:rsidRDefault="00053BBB" w:rsidP="00053BBB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 xml:space="preserve">в границах населенных пунктов сельских поселений  </w:t>
      </w:r>
    </w:p>
    <w:p w:rsidR="00053BBB" w:rsidRPr="001A628D" w:rsidRDefault="00053BBB" w:rsidP="00053BBB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>на 2025 год и на плановый период 2026 и 2027</w:t>
      </w:r>
      <w:r w:rsidRPr="001A628D">
        <w:rPr>
          <w:rFonts w:eastAsia="PT Astra Serif"/>
          <w:b/>
        </w:rPr>
        <w:t xml:space="preserve"> годов</w:t>
      </w:r>
    </w:p>
    <w:p w:rsidR="00053BBB" w:rsidRPr="00A005D6" w:rsidRDefault="00053BBB" w:rsidP="00053BBB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053BBB" w:rsidRPr="009257ED" w:rsidTr="00053BBB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053BBB" w:rsidRPr="009257ED" w:rsidRDefault="00053BBB" w:rsidP="00053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053BBB" w:rsidRPr="009257ED" w:rsidRDefault="00053BBB" w:rsidP="00053B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053BBB" w:rsidRPr="009257ED" w:rsidTr="00053BBB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053BBB" w:rsidRPr="009257ED" w:rsidRDefault="00053BBB" w:rsidP="00053BB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2027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8 278 000,00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 сельское поселение</w:t>
            </w:r>
            <w:r w:rsidR="0058574C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833 600,00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EE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1 006 000,00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EE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EE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58574C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53BBB" w:rsidRPr="009257ED" w:rsidRDefault="00EE2C00" w:rsidP="00053B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11 666 300,00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53BBB" w:rsidRPr="009257ED" w:rsidRDefault="00053BBB" w:rsidP="00053B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3BBB" w:rsidRPr="009257ED" w:rsidRDefault="00053BBB" w:rsidP="00053B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053BBB" w:rsidRDefault="00053BBB" w:rsidP="00053BBB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E2C00" w:rsidRDefault="00EE2C00" w:rsidP="004C1279">
      <w:pPr>
        <w:jc w:val="right"/>
        <w:rPr>
          <w:rFonts w:eastAsia="PT Astra Serif"/>
          <w:b/>
          <w:sz w:val="20"/>
          <w:szCs w:val="20"/>
        </w:rPr>
      </w:pPr>
    </w:p>
    <w:p w:rsidR="004C1279" w:rsidRDefault="004C1279" w:rsidP="004C1279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lastRenderedPageBreak/>
        <w:t>Приложения</w:t>
      </w:r>
      <w:r w:rsidR="00D21AD1">
        <w:rPr>
          <w:rFonts w:eastAsia="PT Astra Serif"/>
          <w:b/>
          <w:sz w:val="20"/>
          <w:szCs w:val="20"/>
        </w:rPr>
        <w:t xml:space="preserve"> 12</w:t>
      </w:r>
    </w:p>
    <w:p w:rsidR="00053BBB" w:rsidRPr="006A0E99" w:rsidRDefault="00053BBB" w:rsidP="004C1279">
      <w:pPr>
        <w:jc w:val="right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>Таблица 3</w:t>
      </w:r>
    </w:p>
    <w:p w:rsidR="004C1279" w:rsidRDefault="004C1279" w:rsidP="004C1279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4C1279" w:rsidRDefault="004C1279" w:rsidP="004C1279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4C1279" w:rsidRPr="001A628D" w:rsidRDefault="004C1279" w:rsidP="004C1279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</w:t>
      </w:r>
      <w:r>
        <w:rPr>
          <w:rFonts w:eastAsia="PT Astra Serif"/>
          <w:b/>
        </w:rPr>
        <w:t>туры и массового спорта  на 2025 год и на плановый период 2026 и 2027</w:t>
      </w:r>
      <w:r w:rsidRPr="001A628D">
        <w:rPr>
          <w:rFonts w:eastAsia="PT Astra Serif"/>
          <w:b/>
        </w:rPr>
        <w:t xml:space="preserve"> годов</w:t>
      </w:r>
    </w:p>
    <w:p w:rsidR="004C1279" w:rsidRPr="00A005D6" w:rsidRDefault="004C1279" w:rsidP="004C1279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4C1279" w:rsidRPr="009257ED" w:rsidTr="004C1279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4C1279" w:rsidRPr="009257ED" w:rsidRDefault="004C1279" w:rsidP="004C12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4C1279" w:rsidRPr="009257ED" w:rsidRDefault="004C1279" w:rsidP="004C12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4C1279" w:rsidRPr="009257ED" w:rsidTr="004C1279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4C1279" w:rsidRPr="009257ED" w:rsidRDefault="004C1279" w:rsidP="004C127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1279" w:rsidRPr="009257ED" w:rsidRDefault="004C1279" w:rsidP="004C12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279" w:rsidRPr="009257ED" w:rsidRDefault="004C1279" w:rsidP="004C12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1279" w:rsidRPr="009257ED" w:rsidRDefault="004C1279" w:rsidP="004C12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2027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233 000,00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3 028 800,00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3 028 800,00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3 028 800,00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 сельское поселение</w:t>
            </w:r>
            <w:r w:rsidR="0058574C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466 000,00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291 200,00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291 200,00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582 500,00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582 500,00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291 200,00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174 800,00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116 500,00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58574C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116 500,00</w:t>
            </w:r>
          </w:p>
        </w:tc>
      </w:tr>
      <w:tr w:rsidR="009C4098" w:rsidRPr="009257ED" w:rsidTr="004C1279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116 500,00</w:t>
            </w:r>
          </w:p>
        </w:tc>
      </w:tr>
      <w:tr w:rsidR="009C4098" w:rsidRPr="009257ED" w:rsidTr="004C1279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C4098" w:rsidRPr="009257ED" w:rsidRDefault="009C4098" w:rsidP="009C40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5 708 200,00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C4098" w:rsidRPr="009257ED" w:rsidRDefault="009C4098" w:rsidP="009C40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5 708 200,00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C4098" w:rsidRPr="009257ED" w:rsidRDefault="009C4098" w:rsidP="009C40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5 708 200,00</w:t>
            </w:r>
          </w:p>
        </w:tc>
      </w:tr>
    </w:tbl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1C2783" w:rsidRDefault="001C2783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1C2783" w:rsidRDefault="001C2783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 w:rsidR="00D21AD1">
        <w:rPr>
          <w:b/>
          <w:sz w:val="20"/>
          <w:szCs w:val="20"/>
        </w:rPr>
        <w:t xml:space="preserve"> 12</w:t>
      </w:r>
    </w:p>
    <w:p w:rsidR="00053BBB" w:rsidRDefault="00053BBB" w:rsidP="00E3776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4</w:t>
      </w:r>
    </w:p>
    <w:p w:rsidR="00E37767" w:rsidRDefault="00E37767" w:rsidP="00E3776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</w:r>
      <w:r>
        <w:rPr>
          <w:rFonts w:eastAsia="PT Astra Serif"/>
          <w:b/>
        </w:rPr>
        <w:t xml:space="preserve">, использующими в качестве топлива </w:t>
      </w:r>
    </w:p>
    <w:p w:rsidR="00E37767" w:rsidRPr="001A628D" w:rsidRDefault="00E37767" w:rsidP="00E37767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>нефть или мазут</w:t>
      </w:r>
    </w:p>
    <w:p w:rsidR="00E37767" w:rsidRDefault="001C2783" w:rsidP="00E37767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>
        <w:rPr>
          <w:rFonts w:eastAsia="PT Astra Serif"/>
          <w:b/>
        </w:rPr>
        <w:t>на 2025 год и на плановый период 2026 и 2027</w:t>
      </w:r>
      <w:r w:rsidR="00E37767" w:rsidRPr="001A628D">
        <w:rPr>
          <w:rFonts w:eastAsia="PT Astra Serif"/>
          <w:b/>
        </w:rPr>
        <w:t xml:space="preserve"> годов</w:t>
      </w: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1C2783">
      <w:pPr>
        <w:jc w:val="center"/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9C4098" w:rsidRPr="009257ED" w:rsidTr="009C4098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9C4098" w:rsidRPr="009257ED" w:rsidRDefault="009C4098" w:rsidP="009C4098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9C4098" w:rsidRPr="009257ED" w:rsidRDefault="009C4098" w:rsidP="009C409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9C4098" w:rsidRPr="009257ED" w:rsidTr="009C4098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9C4098" w:rsidRPr="009257ED" w:rsidRDefault="009C4098" w:rsidP="009C409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2027</w:t>
            </w:r>
          </w:p>
        </w:tc>
      </w:tr>
      <w:tr w:rsidR="009C4098" w:rsidRPr="009257ED" w:rsidTr="009C4098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  <w:r w:rsidR="0058574C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C4098" w:rsidRDefault="009C4098" w:rsidP="009C4098">
            <w:pPr>
              <w:jc w:val="right"/>
              <w:rPr>
                <w:sz w:val="20"/>
                <w:szCs w:val="20"/>
              </w:rPr>
            </w:pPr>
          </w:p>
          <w:p w:rsidR="009C4098" w:rsidRDefault="009C4098" w:rsidP="009C4098">
            <w:pPr>
              <w:jc w:val="right"/>
            </w:pPr>
            <w:r>
              <w:rPr>
                <w:sz w:val="20"/>
                <w:szCs w:val="20"/>
              </w:rPr>
              <w:t>27 605 700,00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C4098" w:rsidRDefault="009C4098" w:rsidP="009C4098">
            <w:pPr>
              <w:jc w:val="right"/>
            </w:pPr>
            <w:r>
              <w:rPr>
                <w:sz w:val="20"/>
                <w:szCs w:val="20"/>
              </w:rPr>
              <w:t>27 605 700,00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C4098" w:rsidRDefault="009C4098" w:rsidP="009C4098">
            <w:pPr>
              <w:jc w:val="right"/>
            </w:pPr>
            <w:r>
              <w:rPr>
                <w:sz w:val="20"/>
                <w:szCs w:val="20"/>
              </w:rPr>
              <w:t>27 605 700,00</w:t>
            </w:r>
          </w:p>
        </w:tc>
      </w:tr>
      <w:tr w:rsidR="009C4098" w:rsidRPr="009257ED" w:rsidTr="009C4098">
        <w:trPr>
          <w:trHeight w:val="360"/>
        </w:trPr>
        <w:tc>
          <w:tcPr>
            <w:tcW w:w="4786" w:type="dxa"/>
            <w:shd w:val="clear" w:color="auto" w:fill="auto"/>
            <w:vAlign w:val="bottom"/>
          </w:tcPr>
          <w:p w:rsidR="009C4098" w:rsidRPr="009C4098" w:rsidRDefault="009C4098" w:rsidP="009C4098">
            <w:pPr>
              <w:rPr>
                <w:b/>
                <w:sz w:val="20"/>
                <w:szCs w:val="20"/>
              </w:rPr>
            </w:pPr>
            <w:r w:rsidRPr="009C409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C4098" w:rsidRDefault="009C4098" w:rsidP="009C4098">
            <w:pPr>
              <w:jc w:val="right"/>
              <w:rPr>
                <w:b/>
                <w:sz w:val="20"/>
                <w:szCs w:val="20"/>
              </w:rPr>
            </w:pPr>
          </w:p>
          <w:p w:rsidR="009C4098" w:rsidRPr="009C4098" w:rsidRDefault="009C4098" w:rsidP="009C4098">
            <w:pPr>
              <w:jc w:val="right"/>
              <w:rPr>
                <w:b/>
              </w:rPr>
            </w:pPr>
            <w:r w:rsidRPr="009C4098">
              <w:rPr>
                <w:b/>
                <w:sz w:val="20"/>
                <w:szCs w:val="20"/>
              </w:rPr>
              <w:t>27 605 700,00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C4098" w:rsidRDefault="009C4098" w:rsidP="009C4098">
            <w:pPr>
              <w:jc w:val="right"/>
              <w:rPr>
                <w:b/>
                <w:sz w:val="20"/>
                <w:szCs w:val="20"/>
              </w:rPr>
            </w:pPr>
          </w:p>
          <w:p w:rsidR="009C4098" w:rsidRPr="009C4098" w:rsidRDefault="009C4098" w:rsidP="009C4098">
            <w:pPr>
              <w:jc w:val="right"/>
              <w:rPr>
                <w:b/>
              </w:rPr>
            </w:pPr>
            <w:r w:rsidRPr="009C4098">
              <w:rPr>
                <w:b/>
                <w:sz w:val="20"/>
                <w:szCs w:val="20"/>
              </w:rPr>
              <w:t>27 605 700,00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C4098" w:rsidRDefault="009C4098" w:rsidP="009C4098">
            <w:pPr>
              <w:jc w:val="right"/>
              <w:rPr>
                <w:b/>
                <w:sz w:val="20"/>
                <w:szCs w:val="20"/>
              </w:rPr>
            </w:pPr>
          </w:p>
          <w:p w:rsidR="009C4098" w:rsidRPr="009C4098" w:rsidRDefault="009C4098" w:rsidP="009C4098">
            <w:pPr>
              <w:jc w:val="right"/>
              <w:rPr>
                <w:b/>
              </w:rPr>
            </w:pPr>
            <w:r w:rsidRPr="009C4098">
              <w:rPr>
                <w:b/>
                <w:sz w:val="20"/>
                <w:szCs w:val="20"/>
              </w:rPr>
              <w:t>27 605 700,00</w:t>
            </w:r>
          </w:p>
        </w:tc>
      </w:tr>
    </w:tbl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C1998" w:rsidRDefault="00EC1998" w:rsidP="0027552F">
      <w:pPr>
        <w:tabs>
          <w:tab w:val="center" w:pos="3600"/>
        </w:tabs>
        <w:rPr>
          <w:sz w:val="20"/>
          <w:szCs w:val="20"/>
          <w:highlight w:val="yellow"/>
        </w:rPr>
      </w:pPr>
    </w:p>
    <w:p w:rsidR="00EC1998" w:rsidRDefault="00EC1998" w:rsidP="0027552F">
      <w:pPr>
        <w:tabs>
          <w:tab w:val="center" w:pos="3600"/>
        </w:tabs>
        <w:rPr>
          <w:sz w:val="20"/>
          <w:szCs w:val="20"/>
          <w:highlight w:val="yellow"/>
        </w:rPr>
      </w:pPr>
    </w:p>
    <w:p w:rsidR="00EC1998" w:rsidRDefault="00EC1998" w:rsidP="0027552F">
      <w:pPr>
        <w:tabs>
          <w:tab w:val="center" w:pos="3600"/>
        </w:tabs>
        <w:rPr>
          <w:sz w:val="20"/>
          <w:szCs w:val="20"/>
          <w:highlight w:val="yellow"/>
        </w:rPr>
      </w:pPr>
    </w:p>
    <w:p w:rsidR="002D68E6" w:rsidRDefault="002D68E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BF6669" w:rsidRDefault="00BF6669" w:rsidP="00FE2D2F">
      <w:pPr>
        <w:ind w:firstLine="3828"/>
        <w:rPr>
          <w:sz w:val="20"/>
          <w:szCs w:val="20"/>
        </w:rPr>
      </w:pPr>
      <w:bookmarkStart w:id="0" w:name="_Hlk148630896"/>
    </w:p>
    <w:p w:rsidR="00BF6669" w:rsidRDefault="00BF6669" w:rsidP="00FE2D2F">
      <w:pPr>
        <w:ind w:firstLine="3828"/>
        <w:rPr>
          <w:sz w:val="20"/>
          <w:szCs w:val="20"/>
        </w:rPr>
      </w:pPr>
      <w:r>
        <w:rPr>
          <w:sz w:val="20"/>
          <w:szCs w:val="20"/>
        </w:rPr>
        <w:t>Прило</w:t>
      </w:r>
      <w:r w:rsidR="00D21AD1">
        <w:rPr>
          <w:sz w:val="20"/>
          <w:szCs w:val="20"/>
        </w:rPr>
        <w:t>жение №13</w:t>
      </w:r>
    </w:p>
    <w:p w:rsidR="002E714B" w:rsidRPr="00185083" w:rsidRDefault="00FE2D2F" w:rsidP="00BF6669">
      <w:pPr>
        <w:ind w:firstLine="3828"/>
        <w:rPr>
          <w:bCs/>
          <w:sz w:val="20"/>
          <w:szCs w:val="20"/>
        </w:rPr>
      </w:pPr>
      <w:r>
        <w:rPr>
          <w:bCs/>
          <w:sz w:val="20"/>
          <w:szCs w:val="20"/>
        </w:rPr>
        <w:t>к  решению</w:t>
      </w:r>
      <w:r w:rsidR="0058574C">
        <w:rPr>
          <w:bCs/>
          <w:sz w:val="20"/>
          <w:szCs w:val="20"/>
        </w:rPr>
        <w:t xml:space="preserve"> </w:t>
      </w:r>
      <w:r w:rsidR="002E714B" w:rsidRPr="00185083">
        <w:rPr>
          <w:bCs/>
          <w:sz w:val="20"/>
          <w:szCs w:val="20"/>
        </w:rPr>
        <w:t xml:space="preserve">Думы Каргасокского района </w:t>
      </w:r>
    </w:p>
    <w:p w:rsidR="002E714B" w:rsidRPr="00185083" w:rsidRDefault="002E714B" w:rsidP="00FE2D2F">
      <w:pPr>
        <w:ind w:firstLine="3828"/>
        <w:rPr>
          <w:bCs/>
          <w:sz w:val="20"/>
          <w:szCs w:val="20"/>
        </w:rPr>
      </w:pPr>
      <w:r w:rsidRPr="00185083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2E714B" w:rsidRDefault="00FB192A" w:rsidP="00FE2D2F">
      <w:pPr>
        <w:ind w:firstLine="3828"/>
        <w:rPr>
          <w:bCs/>
          <w:sz w:val="20"/>
          <w:szCs w:val="20"/>
        </w:rPr>
      </w:pPr>
      <w:r>
        <w:rPr>
          <w:bCs/>
          <w:sz w:val="20"/>
          <w:szCs w:val="20"/>
        </w:rPr>
        <w:t>на 2025 год и на плановый период 2026 и 2027</w:t>
      </w:r>
      <w:r w:rsidR="002E714B" w:rsidRPr="00185083">
        <w:rPr>
          <w:bCs/>
          <w:sz w:val="20"/>
          <w:szCs w:val="20"/>
        </w:rPr>
        <w:t xml:space="preserve"> годы»</w:t>
      </w:r>
      <w:r w:rsidR="003E1E13">
        <w:rPr>
          <w:bCs/>
          <w:sz w:val="20"/>
          <w:szCs w:val="20"/>
        </w:rPr>
        <w:t xml:space="preserve"> от 27.11</w:t>
      </w:r>
      <w:r>
        <w:rPr>
          <w:bCs/>
          <w:sz w:val="20"/>
          <w:szCs w:val="20"/>
        </w:rPr>
        <w:t>.2024 №</w:t>
      </w:r>
      <w:r w:rsidR="003E1E13">
        <w:rPr>
          <w:bCs/>
          <w:sz w:val="20"/>
          <w:szCs w:val="20"/>
        </w:rPr>
        <w:t>276</w:t>
      </w:r>
    </w:p>
    <w:bookmarkEnd w:id="0"/>
    <w:p w:rsidR="002E714B" w:rsidRDefault="002E714B" w:rsidP="002E714B">
      <w:pPr>
        <w:jc w:val="right"/>
        <w:rPr>
          <w:bCs/>
          <w:sz w:val="20"/>
          <w:szCs w:val="20"/>
        </w:rPr>
      </w:pPr>
    </w:p>
    <w:p w:rsidR="002E714B" w:rsidRDefault="002E714B" w:rsidP="002E714B">
      <w:pPr>
        <w:jc w:val="right"/>
        <w:rPr>
          <w:sz w:val="20"/>
          <w:szCs w:val="20"/>
        </w:rPr>
      </w:pPr>
    </w:p>
    <w:p w:rsidR="002E714B" w:rsidRDefault="0025387F" w:rsidP="002E714B">
      <w:pPr>
        <w:jc w:val="center"/>
        <w:rPr>
          <w:b/>
        </w:rPr>
      </w:pPr>
      <w:r w:rsidRPr="0025387F">
        <w:rPr>
          <w:b/>
        </w:rPr>
        <w:t>Перечень и объёмы финансировани</w:t>
      </w:r>
      <w:r w:rsidR="009C4098">
        <w:rPr>
          <w:b/>
        </w:rPr>
        <w:t>я муниципальных программ на 2025</w:t>
      </w:r>
      <w:r w:rsidRPr="0025387F">
        <w:rPr>
          <w:b/>
        </w:rPr>
        <w:t xml:space="preserve"> год</w:t>
      </w:r>
    </w:p>
    <w:p w:rsidR="0025387F" w:rsidRDefault="0025387F" w:rsidP="002E714B">
      <w:pPr>
        <w:jc w:val="center"/>
        <w:rPr>
          <w:b/>
        </w:rPr>
      </w:pPr>
    </w:p>
    <w:p w:rsidR="002E714B" w:rsidRPr="002A21D6" w:rsidRDefault="0025387F" w:rsidP="002A21D6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6809"/>
        <w:gridCol w:w="1701"/>
        <w:gridCol w:w="1843"/>
      </w:tblGrid>
      <w:tr w:rsidR="00466D1C" w:rsidRPr="0080230F" w:rsidTr="006117C9">
        <w:trPr>
          <w:trHeight w:val="76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Pr="00C67082" w:rsidRDefault="00466D1C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Pr="00C67082" w:rsidRDefault="00466D1C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Pr="00C67082" w:rsidRDefault="00466D1C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</w:t>
            </w:r>
            <w:r w:rsidR="009C4098">
              <w:rPr>
                <w:b/>
                <w:bCs/>
                <w:sz w:val="20"/>
                <w:szCs w:val="20"/>
              </w:rPr>
              <w:t>сигнования 2025</w:t>
            </w:r>
            <w:r w:rsidRPr="00C6708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35569" w:rsidRPr="0080230F" w:rsidTr="009C4098">
        <w:trPr>
          <w:trHeight w:val="76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964 705 653,70</w:t>
            </w:r>
          </w:p>
        </w:tc>
      </w:tr>
      <w:tr w:rsidR="00335569" w:rsidRPr="0080230F" w:rsidTr="009C4098">
        <w:trPr>
          <w:trHeight w:val="339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857 361 230,70</w:t>
            </w:r>
          </w:p>
        </w:tc>
      </w:tr>
      <w:tr w:rsidR="00335569" w:rsidRPr="0080230F" w:rsidTr="009C4098">
        <w:trPr>
          <w:trHeight w:val="543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7 505 300,00</w:t>
            </w:r>
          </w:p>
        </w:tc>
      </w:tr>
      <w:tr w:rsidR="00335569" w:rsidRPr="0080230F" w:rsidTr="009C4098">
        <w:trPr>
          <w:trHeight w:val="55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39 223 400,00</w:t>
            </w:r>
          </w:p>
        </w:tc>
      </w:tr>
      <w:tr w:rsidR="00335569" w:rsidRPr="0080230F" w:rsidTr="009C4098">
        <w:trPr>
          <w:trHeight w:val="28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335569" w:rsidRPr="0080230F" w:rsidTr="009C4098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4 590 600,00</w:t>
            </w:r>
          </w:p>
        </w:tc>
      </w:tr>
      <w:tr w:rsidR="00335569" w:rsidRPr="0080230F" w:rsidTr="009C4098">
        <w:trPr>
          <w:trHeight w:val="31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53 425 123,00</w:t>
            </w:r>
          </w:p>
        </w:tc>
      </w:tr>
      <w:tr w:rsidR="00335569" w:rsidRPr="0080230F" w:rsidTr="009C4098">
        <w:trPr>
          <w:trHeight w:val="54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113 147 220,00</w:t>
            </w:r>
          </w:p>
        </w:tc>
      </w:tr>
      <w:tr w:rsidR="00335569" w:rsidRPr="0080230F" w:rsidTr="009C4098">
        <w:trPr>
          <w:trHeight w:val="28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106 247 320,00</w:t>
            </w:r>
          </w:p>
        </w:tc>
      </w:tr>
      <w:tr w:rsidR="00335569" w:rsidRPr="0080230F" w:rsidTr="009C4098">
        <w:trPr>
          <w:trHeight w:val="40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35569" w:rsidRPr="0080230F" w:rsidTr="009C4098">
        <w:trPr>
          <w:trHeight w:val="49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6 849 900,00</w:t>
            </w:r>
          </w:p>
        </w:tc>
      </w:tr>
      <w:tr w:rsidR="00335569" w:rsidRPr="0080230F" w:rsidTr="009C4098">
        <w:trPr>
          <w:trHeight w:val="71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4 122 700,00</w:t>
            </w:r>
          </w:p>
        </w:tc>
      </w:tr>
      <w:tr w:rsidR="00335569" w:rsidRPr="0080230F" w:rsidTr="009C4098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922 700,00</w:t>
            </w:r>
          </w:p>
        </w:tc>
      </w:tr>
      <w:tr w:rsidR="00335569" w:rsidRPr="0080230F" w:rsidTr="009C4098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335569" w:rsidRPr="0080230F" w:rsidTr="009C4098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335569" w:rsidRPr="0080230F" w:rsidTr="009C4098">
        <w:trPr>
          <w:trHeight w:val="193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35569" w:rsidRPr="0080230F" w:rsidTr="009C4098">
        <w:trPr>
          <w:trHeight w:val="70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45 646 000,00</w:t>
            </w:r>
          </w:p>
        </w:tc>
      </w:tr>
      <w:tr w:rsidR="00335569" w:rsidRPr="0080230F" w:rsidTr="009C4098">
        <w:trPr>
          <w:trHeight w:val="23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335569" w:rsidRPr="0080230F" w:rsidTr="009C4098">
        <w:trPr>
          <w:trHeight w:val="29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335569" w:rsidRPr="0080230F" w:rsidTr="009C4098">
        <w:trPr>
          <w:trHeight w:val="8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44 984 000,00</w:t>
            </w:r>
          </w:p>
        </w:tc>
      </w:tr>
      <w:tr w:rsidR="00335569" w:rsidRPr="0080230F" w:rsidTr="009C4098">
        <w:trPr>
          <w:trHeight w:val="3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35569" w:rsidRPr="0080230F" w:rsidTr="009C4098">
        <w:trPr>
          <w:trHeight w:val="842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9 348 800,00</w:t>
            </w:r>
          </w:p>
        </w:tc>
      </w:tr>
      <w:tr w:rsidR="00335569" w:rsidRPr="0080230F" w:rsidTr="009C4098">
        <w:trPr>
          <w:trHeight w:val="273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9 198 800,00</w:t>
            </w:r>
          </w:p>
        </w:tc>
      </w:tr>
      <w:tr w:rsidR="00335569" w:rsidRPr="0080230F" w:rsidTr="009C4098">
        <w:trPr>
          <w:trHeight w:val="418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335569" w:rsidRPr="0080230F" w:rsidTr="009C4098">
        <w:trPr>
          <w:trHeight w:val="51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7 522 800,00</w:t>
            </w:r>
          </w:p>
        </w:tc>
      </w:tr>
      <w:tr w:rsidR="00335569" w:rsidRPr="0080230F" w:rsidTr="009C4098">
        <w:trPr>
          <w:trHeight w:val="263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2 522 800,00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346 555 807,79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126 276 300,00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195 827 600,00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3 345 000,00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6 597 260,00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14 369 647,79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1 136 300,00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585 000,00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551 300,00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1 492 185 281,49</w:t>
            </w:r>
          </w:p>
        </w:tc>
      </w:tr>
    </w:tbl>
    <w:p w:rsidR="002E714B" w:rsidRDefault="002E714B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2E714B" w:rsidRDefault="002E714B" w:rsidP="00FE2D2F">
      <w:pPr>
        <w:ind w:firstLine="3828"/>
        <w:rPr>
          <w:sz w:val="20"/>
          <w:szCs w:val="20"/>
        </w:rPr>
      </w:pPr>
      <w:r w:rsidRPr="003A7E27">
        <w:rPr>
          <w:sz w:val="20"/>
          <w:szCs w:val="20"/>
        </w:rPr>
        <w:t>Приложение №</w:t>
      </w:r>
      <w:r w:rsidR="00D21AD1">
        <w:rPr>
          <w:sz w:val="20"/>
          <w:szCs w:val="20"/>
        </w:rPr>
        <w:t>13</w:t>
      </w:r>
      <w:r w:rsidR="004302A5">
        <w:rPr>
          <w:sz w:val="20"/>
          <w:szCs w:val="20"/>
        </w:rPr>
        <w:t>.1</w:t>
      </w:r>
    </w:p>
    <w:p w:rsidR="002E714B" w:rsidRPr="004302A5" w:rsidRDefault="00FE2D2F" w:rsidP="00FE2D2F">
      <w:pPr>
        <w:ind w:firstLine="3828"/>
        <w:rPr>
          <w:bCs/>
          <w:sz w:val="20"/>
          <w:szCs w:val="20"/>
        </w:rPr>
      </w:pPr>
      <w:r>
        <w:rPr>
          <w:bCs/>
          <w:sz w:val="20"/>
          <w:szCs w:val="20"/>
        </w:rPr>
        <w:t>к  решению</w:t>
      </w:r>
      <w:r w:rsidR="002E714B" w:rsidRPr="004302A5">
        <w:rPr>
          <w:bCs/>
          <w:sz w:val="20"/>
          <w:szCs w:val="20"/>
        </w:rPr>
        <w:t xml:space="preserve"> Думы Каргасокского района </w:t>
      </w:r>
    </w:p>
    <w:p w:rsidR="002E714B" w:rsidRPr="004302A5" w:rsidRDefault="002E714B" w:rsidP="00FE2D2F">
      <w:pPr>
        <w:ind w:firstLine="3828"/>
        <w:rPr>
          <w:bCs/>
          <w:sz w:val="20"/>
          <w:szCs w:val="20"/>
        </w:rPr>
      </w:pPr>
      <w:r w:rsidRPr="004302A5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2E714B" w:rsidRDefault="00FB192A" w:rsidP="00FE2D2F">
      <w:pPr>
        <w:ind w:firstLine="3828"/>
        <w:rPr>
          <w:bCs/>
          <w:sz w:val="20"/>
          <w:szCs w:val="20"/>
        </w:rPr>
      </w:pPr>
      <w:r>
        <w:rPr>
          <w:bCs/>
          <w:sz w:val="20"/>
          <w:szCs w:val="20"/>
        </w:rPr>
        <w:t>на 2025 год и на плановый период 2026 и 2027</w:t>
      </w:r>
      <w:r w:rsidR="002E714B" w:rsidRPr="004302A5">
        <w:rPr>
          <w:bCs/>
          <w:sz w:val="20"/>
          <w:szCs w:val="20"/>
        </w:rPr>
        <w:t xml:space="preserve"> годы»</w:t>
      </w:r>
      <w:r w:rsidR="00FE2D2F">
        <w:rPr>
          <w:bCs/>
          <w:sz w:val="20"/>
          <w:szCs w:val="20"/>
        </w:rPr>
        <w:t xml:space="preserve"> </w:t>
      </w:r>
      <w:r w:rsidR="003E1E13">
        <w:rPr>
          <w:bCs/>
          <w:sz w:val="20"/>
          <w:szCs w:val="20"/>
        </w:rPr>
        <w:t>от 27.11</w:t>
      </w:r>
      <w:r>
        <w:rPr>
          <w:bCs/>
          <w:sz w:val="20"/>
          <w:szCs w:val="20"/>
        </w:rPr>
        <w:t>.2024 №</w:t>
      </w:r>
      <w:r w:rsidR="003E1E13">
        <w:rPr>
          <w:bCs/>
          <w:sz w:val="20"/>
          <w:szCs w:val="20"/>
        </w:rPr>
        <w:t>276</w:t>
      </w:r>
    </w:p>
    <w:p w:rsidR="002E714B" w:rsidRDefault="002E714B" w:rsidP="002E714B">
      <w:pPr>
        <w:jc w:val="right"/>
        <w:rPr>
          <w:bCs/>
          <w:sz w:val="20"/>
          <w:szCs w:val="20"/>
        </w:rPr>
      </w:pPr>
    </w:p>
    <w:p w:rsidR="004302A5" w:rsidRDefault="0025387F" w:rsidP="0025387F">
      <w:pPr>
        <w:jc w:val="center"/>
        <w:rPr>
          <w:b/>
        </w:rPr>
      </w:pPr>
      <w:r w:rsidRPr="0025387F">
        <w:rPr>
          <w:b/>
        </w:rPr>
        <w:t xml:space="preserve">Перечень и объёмы финансирования муниципальных программ </w:t>
      </w:r>
    </w:p>
    <w:p w:rsidR="0025387F" w:rsidRDefault="0025387F" w:rsidP="004302A5">
      <w:pPr>
        <w:jc w:val="center"/>
        <w:rPr>
          <w:b/>
        </w:rPr>
      </w:pPr>
      <w:r w:rsidRPr="0025387F">
        <w:rPr>
          <w:b/>
        </w:rPr>
        <w:t xml:space="preserve">на </w:t>
      </w:r>
      <w:r>
        <w:rPr>
          <w:b/>
        </w:rPr>
        <w:t>плановы</w:t>
      </w:r>
      <w:r w:rsidR="004302A5">
        <w:rPr>
          <w:b/>
        </w:rPr>
        <w:t>й</w:t>
      </w:r>
      <w:r>
        <w:rPr>
          <w:b/>
        </w:rPr>
        <w:t xml:space="preserve"> период </w:t>
      </w:r>
      <w:r w:rsidRPr="0025387F">
        <w:rPr>
          <w:b/>
        </w:rPr>
        <w:t>202</w:t>
      </w:r>
      <w:r>
        <w:rPr>
          <w:b/>
        </w:rPr>
        <w:t xml:space="preserve">5 и 2026 </w:t>
      </w:r>
      <w:r w:rsidRPr="0025387F">
        <w:rPr>
          <w:b/>
        </w:rPr>
        <w:t>год</w:t>
      </w:r>
      <w:r>
        <w:rPr>
          <w:b/>
        </w:rPr>
        <w:t>ов</w:t>
      </w:r>
    </w:p>
    <w:p w:rsidR="0025387F" w:rsidRDefault="0025387F" w:rsidP="0025387F">
      <w:pPr>
        <w:jc w:val="center"/>
        <w:rPr>
          <w:b/>
        </w:rPr>
      </w:pPr>
    </w:p>
    <w:p w:rsidR="002E714B" w:rsidRDefault="0025387F" w:rsidP="002A21D6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tbl>
      <w:tblPr>
        <w:tblW w:w="9998" w:type="dxa"/>
        <w:tblInd w:w="93" w:type="dxa"/>
        <w:tblLook w:val="04A0" w:firstRow="1" w:lastRow="0" w:firstColumn="1" w:lastColumn="0" w:noHBand="0" w:noVBand="1"/>
      </w:tblPr>
      <w:tblGrid>
        <w:gridCol w:w="4928"/>
        <w:gridCol w:w="1643"/>
        <w:gridCol w:w="1666"/>
        <w:gridCol w:w="1761"/>
      </w:tblGrid>
      <w:tr w:rsidR="00491F5E" w:rsidRPr="00C67082" w:rsidTr="00354F76">
        <w:trPr>
          <w:trHeight w:val="4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</w:t>
            </w:r>
            <w:r w:rsidR="00EE2C00">
              <w:rPr>
                <w:b/>
                <w:bCs/>
                <w:sz w:val="20"/>
                <w:szCs w:val="20"/>
              </w:rPr>
              <w:t>нования 2026</w:t>
            </w:r>
            <w:r w:rsidRPr="00C6708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EE2C00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="00491F5E" w:rsidRPr="00C6708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911 025 508,84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934 574 911,84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0110000000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807 656 317,22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837 071 020,22</w:t>
            </w:r>
          </w:p>
        </w:tc>
      </w:tr>
      <w:tr w:rsidR="00161B81" w:rsidRPr="00C67082" w:rsidTr="00354F76">
        <w:trPr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0120000000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9 565 300,00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3 700 000,00</w:t>
            </w:r>
          </w:p>
        </w:tc>
      </w:tr>
      <w:tr w:rsidR="00161B81" w:rsidRPr="00C67082" w:rsidTr="00354F76">
        <w:trPr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0130000000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39 238 400,00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39 238 400,00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0140000000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2 600 000,00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2 600 000,00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0150000000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4 803 200,00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4 803 200,00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0160000000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47 162 291,62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47 162 291,62</w:t>
            </w:r>
          </w:p>
        </w:tc>
      </w:tr>
      <w:tr w:rsidR="00161B81" w:rsidRPr="00C67082" w:rsidTr="00354F76">
        <w:trPr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79 028 366,16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79 028 366,16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0210000000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72 942 240,44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72 942 240,44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0220000000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50 000,00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50 000,00</w:t>
            </w:r>
          </w:p>
        </w:tc>
      </w:tr>
      <w:tr w:rsidR="00161B81" w:rsidRPr="00C67082" w:rsidTr="00354F76">
        <w:trPr>
          <w:trHeight w:val="45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0230000000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6 036 125,72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6 036 125,72</w:t>
            </w:r>
          </w:p>
        </w:tc>
      </w:tr>
      <w:tr w:rsidR="00161B81" w:rsidRPr="00C67082" w:rsidTr="00354F76">
        <w:trPr>
          <w:trHeight w:val="100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0340000000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300 000,00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300 000,00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44 984 000,00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161B81" w:rsidRPr="00C67082" w:rsidTr="00354F76">
        <w:trPr>
          <w:trHeight w:val="32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0440000000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44 984 000,00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44 984 000,00</w:t>
            </w:r>
          </w:p>
        </w:tc>
      </w:tr>
      <w:tr w:rsidR="00161B81" w:rsidRPr="00C67082" w:rsidTr="00354F76">
        <w:trPr>
          <w:trHeight w:val="9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7 621 868,00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7 584 800,00</w:t>
            </w:r>
          </w:p>
        </w:tc>
      </w:tr>
      <w:tr w:rsidR="00161B81" w:rsidRPr="00C67082" w:rsidTr="00335569">
        <w:trPr>
          <w:trHeight w:val="3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0510000000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7 621 868,00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7 584 800,00</w:t>
            </w:r>
          </w:p>
        </w:tc>
      </w:tr>
      <w:tr w:rsidR="00161B81" w:rsidRPr="00C67082" w:rsidTr="00354F76">
        <w:trPr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161B81" w:rsidRPr="00C67082" w:rsidTr="00354F76">
        <w:trPr>
          <w:trHeight w:val="17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0640000000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7 522 800,00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2 522 800,00</w:t>
            </w:r>
          </w:p>
        </w:tc>
      </w:tr>
      <w:tr w:rsidR="00161B81" w:rsidRPr="00C67082" w:rsidTr="00354F76">
        <w:trPr>
          <w:trHeight w:val="776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209 249 200,00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213 050 060,00</w:t>
            </w:r>
          </w:p>
        </w:tc>
      </w:tr>
      <w:tr w:rsidR="00161B81" w:rsidRPr="00C67082" w:rsidTr="00354F76">
        <w:trPr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0710000000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39 780 540,00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45 849 150,00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0720000000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148 092 800,00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145 825 050,00</w:t>
            </w:r>
          </w:p>
        </w:tc>
      </w:tr>
      <w:tr w:rsidR="00161B81" w:rsidRPr="00C67082" w:rsidTr="00354F76">
        <w:trPr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0730000000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645 000,00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645 000,00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0750000000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6 597 260,00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6 597 260,00</w:t>
            </w:r>
          </w:p>
        </w:tc>
      </w:tr>
      <w:tr w:rsidR="00161B81" w:rsidRPr="00C67082" w:rsidTr="00354F76">
        <w:trPr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0760000000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14 133 600,00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14 133 600,00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446 300,00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446 300,00</w:t>
            </w:r>
          </w:p>
        </w:tc>
      </w:tr>
      <w:tr w:rsidR="00161B81" w:rsidRPr="00C67082" w:rsidTr="00354F76">
        <w:trPr>
          <w:trHeight w:val="2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0910000000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90 000,00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90 000,00</w:t>
            </w:r>
          </w:p>
        </w:tc>
      </w:tr>
      <w:tr w:rsidR="00161B81" w:rsidRPr="00C67082" w:rsidTr="00354F76">
        <w:trPr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0920000000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356 300,00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356 300,00</w:t>
            </w:r>
          </w:p>
        </w:tc>
      </w:tr>
      <w:tr w:rsidR="00335569" w:rsidRPr="00C67082" w:rsidTr="00354F76">
        <w:trPr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Pr="00335569" w:rsidRDefault="00335569">
            <w:pPr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P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P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1 260 178 043,00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P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1 282 491 238,00</w:t>
            </w:r>
          </w:p>
        </w:tc>
      </w:tr>
    </w:tbl>
    <w:p w:rsidR="00354F76" w:rsidRDefault="00354F76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54F76" w:rsidRDefault="00354F76">
      <w:pPr>
        <w:rPr>
          <w:highlight w:val="yellow"/>
        </w:rPr>
      </w:pPr>
    </w:p>
    <w:tbl>
      <w:tblPr>
        <w:tblW w:w="10141" w:type="dxa"/>
        <w:tblInd w:w="93" w:type="dxa"/>
        <w:tblLook w:val="0000" w:firstRow="0" w:lastRow="0" w:firstColumn="0" w:lastColumn="0" w:noHBand="0" w:noVBand="0"/>
      </w:tblPr>
      <w:tblGrid>
        <w:gridCol w:w="10141"/>
      </w:tblGrid>
      <w:tr w:rsidR="005E0962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4302A5" w:rsidRDefault="009079DF" w:rsidP="00FE2D2F">
            <w:pPr>
              <w:ind w:firstLine="3026"/>
              <w:rPr>
                <w:sz w:val="20"/>
                <w:szCs w:val="20"/>
              </w:rPr>
            </w:pPr>
            <w:r w:rsidRPr="004302A5">
              <w:rPr>
                <w:sz w:val="20"/>
                <w:szCs w:val="20"/>
              </w:rPr>
              <w:lastRenderedPageBreak/>
              <w:t>П</w:t>
            </w:r>
            <w:r w:rsidR="00D21AD1">
              <w:rPr>
                <w:sz w:val="20"/>
                <w:szCs w:val="20"/>
              </w:rPr>
              <w:t>риложение № 14</w:t>
            </w:r>
          </w:p>
          <w:p w:rsidR="00784AFD" w:rsidRPr="004302A5" w:rsidRDefault="00FE2D2F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784AFD" w:rsidP="00FE2D2F">
            <w:pPr>
              <w:ind w:firstLine="3026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F249DE" w:rsidRDefault="004E51C6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  <w:r w:rsidR="003E1E13">
              <w:rPr>
                <w:bCs/>
                <w:sz w:val="20"/>
                <w:szCs w:val="20"/>
              </w:rPr>
              <w:t xml:space="preserve"> от 27.11</w:t>
            </w:r>
            <w:r w:rsidR="00D21AD1">
              <w:rPr>
                <w:bCs/>
                <w:sz w:val="20"/>
                <w:szCs w:val="20"/>
              </w:rPr>
              <w:t>.2024 №</w:t>
            </w:r>
            <w:r w:rsidR="003E1E13">
              <w:rPr>
                <w:bCs/>
                <w:sz w:val="20"/>
                <w:szCs w:val="20"/>
              </w:rPr>
              <w:t>276</w:t>
            </w:r>
          </w:p>
          <w:p w:rsidR="008D2815" w:rsidRPr="00B23205" w:rsidRDefault="008D2815" w:rsidP="008D2815">
            <w:pPr>
              <w:jc w:val="center"/>
              <w:rPr>
                <w:sz w:val="20"/>
                <w:szCs w:val="20"/>
              </w:rPr>
            </w:pPr>
          </w:p>
        </w:tc>
      </w:tr>
      <w:tr w:rsidR="0027552F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52F" w:rsidRPr="00BE29EE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Программа</w:t>
            </w:r>
          </w:p>
          <w:p w:rsidR="0027552F" w:rsidRPr="00BE29EE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27552F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муниципального образова</w:t>
            </w:r>
            <w:r w:rsidR="00521FE4">
              <w:rPr>
                <w:b/>
                <w:bCs/>
              </w:rPr>
              <w:t>ния «Каргасокский район» на 2025</w:t>
            </w:r>
            <w:r w:rsidRPr="00B23205">
              <w:rPr>
                <w:b/>
                <w:bCs/>
              </w:rPr>
              <w:t xml:space="preserve"> - 202</w:t>
            </w:r>
            <w:r w:rsidR="00521FE4">
              <w:rPr>
                <w:b/>
                <w:bCs/>
              </w:rPr>
              <w:t>7</w:t>
            </w:r>
            <w:r w:rsidRPr="00B23205">
              <w:rPr>
                <w:b/>
                <w:bCs/>
              </w:rPr>
              <w:t xml:space="preserve"> годы</w:t>
            </w:r>
          </w:p>
          <w:p w:rsidR="0027552F" w:rsidRPr="00B23205" w:rsidRDefault="0027552F" w:rsidP="0076329F">
            <w:pPr>
              <w:jc w:val="center"/>
              <w:rPr>
                <w:b/>
                <w:bCs/>
              </w:rPr>
            </w:pPr>
          </w:p>
        </w:tc>
      </w:tr>
      <w:tr w:rsidR="0027552F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52F" w:rsidRPr="009079DF" w:rsidRDefault="0027552F" w:rsidP="0076329F">
            <w:pPr>
              <w:jc w:val="both"/>
              <w:rPr>
                <w:snapToGrid w:val="0"/>
                <w:color w:val="000000"/>
                <w:szCs w:val="26"/>
              </w:rPr>
            </w:pPr>
            <w:r w:rsidRPr="009079DF">
              <w:rPr>
                <w:szCs w:val="26"/>
              </w:rPr>
              <w:t>Настоящая Программа муниципальных внутренних заимствований муниципального образования "Каргасокс</w:t>
            </w:r>
            <w:r>
              <w:rPr>
                <w:szCs w:val="26"/>
              </w:rPr>
              <w:t>к</w:t>
            </w:r>
            <w:r w:rsidRPr="009079DF">
              <w:rPr>
                <w:szCs w:val="26"/>
              </w:rPr>
              <w:t>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</w:t>
            </w:r>
            <w:r w:rsidR="00521FE4">
              <w:rPr>
                <w:szCs w:val="26"/>
              </w:rPr>
              <w:t>ский район", направляемых в 2025-2027</w:t>
            </w:r>
            <w:r w:rsidRPr="009079DF">
              <w:rPr>
                <w:szCs w:val="26"/>
              </w:rPr>
              <w:t xml:space="preserve"> годах </w:t>
            </w:r>
            <w:r w:rsidRPr="009079DF">
              <w:rPr>
                <w:snapToGrid w:val="0"/>
                <w:color w:val="000000"/>
                <w:szCs w:val="26"/>
              </w:rPr>
              <w:t xml:space="preserve">на финансирование дефицита районного бюджета и </w:t>
            </w:r>
            <w:r w:rsidRPr="009079DF">
              <w:rPr>
                <w:szCs w:val="26"/>
              </w:rPr>
              <w:t xml:space="preserve">на </w:t>
            </w:r>
            <w:r w:rsidRPr="009079DF">
              <w:rPr>
                <w:snapToGrid w:val="0"/>
                <w:color w:val="000000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27552F" w:rsidRPr="00B23205" w:rsidRDefault="0027552F" w:rsidP="0076329F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9915" w:type="dxa"/>
              <w:tblLook w:val="00A0" w:firstRow="1" w:lastRow="0" w:firstColumn="1" w:lastColumn="0" w:noHBand="0" w:noVBand="0"/>
            </w:tblPr>
            <w:tblGrid>
              <w:gridCol w:w="1724"/>
              <w:gridCol w:w="1432"/>
              <w:gridCol w:w="1280"/>
              <w:gridCol w:w="1384"/>
              <w:gridCol w:w="1280"/>
              <w:gridCol w:w="1535"/>
              <w:gridCol w:w="1280"/>
            </w:tblGrid>
            <w:tr w:rsidR="001919BF" w:rsidRPr="008B5810" w:rsidTr="004F69D8">
              <w:trPr>
                <w:trHeight w:val="333"/>
              </w:trPr>
              <w:tc>
                <w:tcPr>
                  <w:tcW w:w="17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Перечень внутренних заимствований</w:t>
                  </w:r>
                </w:p>
              </w:tc>
              <w:tc>
                <w:tcPr>
                  <w:tcW w:w="2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AD30B0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  <w:r w:rsidR="001919BF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AD30B0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2026</w:t>
                  </w:r>
                  <w:r w:rsidR="001919BF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AD30B0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2027</w:t>
                  </w:r>
                  <w:r w:rsidR="001919BF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919BF" w:rsidRPr="008B5810" w:rsidTr="004F69D8">
              <w:trPr>
                <w:trHeight w:val="503"/>
              </w:trPr>
              <w:tc>
                <w:tcPr>
                  <w:tcW w:w="17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</w:tr>
            <w:tr w:rsidR="001919BF" w:rsidRPr="008B5810" w:rsidTr="004F69D8">
              <w:trPr>
                <w:trHeight w:val="33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Кредиты,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521FE4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33"/>
              </w:trPr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539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810">
                    <w:rPr>
                      <w:b/>
                      <w:sz w:val="20"/>
                      <w:szCs w:val="20"/>
                    </w:rPr>
                    <w:t>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53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57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AD30B0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521FE4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72 000 000,00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521FE4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106 500 000,00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1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AD30B0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521FE4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72 000 000,00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521FE4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106 500 000,00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7552F" w:rsidRPr="00B23205" w:rsidRDefault="0027552F" w:rsidP="007632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1E5221">
          <w:headerReference w:type="even" r:id="rId18"/>
          <w:headerReference w:type="default" r:id="rId19"/>
          <w:footerReference w:type="default" r:id="rId20"/>
          <w:pgSz w:w="11906" w:h="16838" w:code="9"/>
          <w:pgMar w:top="851" w:right="566" w:bottom="851" w:left="1134" w:header="709" w:footer="709" w:gutter="0"/>
          <w:cols w:space="708"/>
          <w:titlePg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6E2E03" w:rsidRPr="004302A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4302A5" w:rsidRDefault="004E51C6" w:rsidP="00FE2D2F">
            <w:pPr>
              <w:ind w:firstLine="84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14</w:t>
            </w:r>
            <w:r w:rsidR="006E2E03" w:rsidRPr="004302A5">
              <w:rPr>
                <w:sz w:val="20"/>
                <w:szCs w:val="20"/>
              </w:rPr>
              <w:t>.1</w:t>
            </w:r>
          </w:p>
          <w:p w:rsidR="00784AFD" w:rsidRPr="004302A5" w:rsidRDefault="00B83177" w:rsidP="00FE2D2F">
            <w:pPr>
              <w:ind w:firstLine="841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FE2D2F">
              <w:rPr>
                <w:bCs/>
                <w:sz w:val="20"/>
                <w:szCs w:val="20"/>
              </w:rPr>
              <w:t>решению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BF6AA7" w:rsidP="00FE2D2F">
            <w:pPr>
              <w:ind w:firstLine="8412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</w:t>
            </w:r>
            <w:r w:rsidR="00784AFD" w:rsidRPr="004302A5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784AFD" w:rsidRPr="004302A5" w:rsidRDefault="004E51C6" w:rsidP="00FE2D2F">
            <w:pPr>
              <w:ind w:firstLine="841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2025 год и на плановый период 2026 и 2027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  <w:r w:rsidR="003E1E13">
              <w:rPr>
                <w:bCs/>
                <w:sz w:val="20"/>
                <w:szCs w:val="20"/>
              </w:rPr>
              <w:t xml:space="preserve"> от 27.11</w:t>
            </w:r>
            <w:r>
              <w:rPr>
                <w:bCs/>
                <w:sz w:val="20"/>
                <w:szCs w:val="20"/>
              </w:rPr>
              <w:t>.2024 №</w:t>
            </w:r>
            <w:r w:rsidR="003E1E13">
              <w:rPr>
                <w:bCs/>
                <w:sz w:val="20"/>
                <w:szCs w:val="20"/>
              </w:rPr>
              <w:t>276</w:t>
            </w:r>
          </w:p>
          <w:p w:rsidR="00F249DE" w:rsidRPr="004302A5" w:rsidRDefault="00F249DE" w:rsidP="00F249DE">
            <w:pPr>
              <w:jc w:val="right"/>
              <w:rPr>
                <w:sz w:val="20"/>
                <w:szCs w:val="20"/>
              </w:rPr>
            </w:pPr>
          </w:p>
        </w:tc>
      </w:tr>
      <w:tr w:rsidR="00A45C72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гарантий 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</w:t>
            </w:r>
            <w:r w:rsidR="00521FE4">
              <w:rPr>
                <w:b/>
                <w:bCs/>
              </w:rPr>
              <w:t>ния «Каргасокский район» на 2025 год на плановый период 2026 и 2027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A45C72" w:rsidRPr="002B25C5" w:rsidTr="006E2E03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Перечень подлежащих  предоставлению муниципальных гарант</w:t>
            </w:r>
            <w:r w:rsidR="004E51C6">
              <w:rPr>
                <w:b/>
                <w:bCs/>
              </w:rPr>
              <w:t>ий муниципальным образованием «Каргасокский район»</w:t>
            </w:r>
            <w:r w:rsidR="00521FE4">
              <w:rPr>
                <w:b/>
                <w:bCs/>
              </w:rPr>
              <w:t xml:space="preserve">  в  2025 году и плановом периоде 2026 и 2027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 xml:space="preserve">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2977"/>
              <w:gridCol w:w="2268"/>
              <w:gridCol w:w="1134"/>
              <w:gridCol w:w="1134"/>
              <w:gridCol w:w="1135"/>
              <w:gridCol w:w="1842"/>
              <w:gridCol w:w="1560"/>
              <w:gridCol w:w="1729"/>
            </w:tblGrid>
            <w:tr w:rsidR="00A45C72" w:rsidRPr="00B23205" w:rsidTr="00CF190B">
              <w:tc>
                <w:tcPr>
                  <w:tcW w:w="59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B23205">
                    <w:rPr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Цель гарантирования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Наименования принципала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Сумма  гарантирования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Размер обеспечения</w:t>
                  </w:r>
                  <w:r w:rsidR="00521FE4">
                    <w:rPr>
                      <w:bCs/>
                      <w:sz w:val="20"/>
                      <w:szCs w:val="20"/>
                    </w:rPr>
                    <w:t xml:space="preserve">  регрессного требования на 2025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Проверка финансового состояния  принципала</w:t>
                  </w:r>
                </w:p>
              </w:tc>
              <w:tc>
                <w:tcPr>
                  <w:tcW w:w="172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Иные условия предоставления  муниципальных гарантий</w:t>
                  </w:r>
                </w:p>
              </w:tc>
            </w:tr>
            <w:tr w:rsidR="00A45C72" w:rsidRPr="00B23205" w:rsidTr="00CF190B">
              <w:tc>
                <w:tcPr>
                  <w:tcW w:w="599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7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Исполнение  муниципальных гарант</w:t>
            </w:r>
            <w:r w:rsidR="004E51C6">
              <w:rPr>
                <w:b/>
                <w:bCs/>
              </w:rPr>
              <w:t>ий муниципальным образованием «Каргасокский район» в  2025 году и плановом периоде 2026</w:t>
            </w:r>
            <w:r>
              <w:rPr>
                <w:b/>
                <w:bCs/>
              </w:rPr>
              <w:t xml:space="preserve"> и </w:t>
            </w:r>
            <w:r w:rsidR="004E51C6">
              <w:rPr>
                <w:b/>
                <w:bCs/>
              </w:rPr>
              <w:t>2027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3575"/>
              <w:gridCol w:w="3575"/>
              <w:gridCol w:w="3576"/>
            </w:tblGrid>
            <w:tr w:rsidR="00A45C72" w:rsidRPr="00B23205" w:rsidTr="00CF190B">
              <w:trPr>
                <w:trHeight w:val="399"/>
              </w:trPr>
              <w:tc>
                <w:tcPr>
                  <w:tcW w:w="3652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Исполнение муниципальных гарантий: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6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7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За счет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источников финансирования дефицита  районного бюджета</w:t>
                  </w:r>
                  <w:proofErr w:type="gramEnd"/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</w:tc>
      </w:tr>
    </w:tbl>
    <w:p w:rsidR="006E2E03" w:rsidRPr="002B25C5" w:rsidRDefault="006E2E03" w:rsidP="006E2E03">
      <w:pPr>
        <w:rPr>
          <w:sz w:val="20"/>
          <w:szCs w:val="20"/>
          <w:highlight w:val="yellow"/>
        </w:rPr>
        <w:sectPr w:rsidR="006E2E03" w:rsidRPr="002B25C5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570C15" w:rsidRDefault="00570C15" w:rsidP="00FE2D2F">
      <w:pPr>
        <w:ind w:firstLine="3261"/>
        <w:rPr>
          <w:sz w:val="20"/>
          <w:szCs w:val="20"/>
        </w:rPr>
      </w:pPr>
      <w:r w:rsidRPr="00B23205">
        <w:rPr>
          <w:sz w:val="20"/>
          <w:szCs w:val="20"/>
        </w:rPr>
        <w:lastRenderedPageBreak/>
        <w:t>Приложение № 1</w:t>
      </w:r>
      <w:r w:rsidR="004E51C6">
        <w:rPr>
          <w:sz w:val="20"/>
          <w:szCs w:val="20"/>
        </w:rPr>
        <w:t>5</w:t>
      </w:r>
    </w:p>
    <w:p w:rsidR="006E7F44" w:rsidRPr="005F37A5" w:rsidRDefault="00FE2D2F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8A1AD2">
        <w:rPr>
          <w:bCs/>
          <w:sz w:val="20"/>
          <w:szCs w:val="20"/>
        </w:rPr>
        <w:t>решени</w:t>
      </w:r>
      <w:r>
        <w:rPr>
          <w:bCs/>
          <w:sz w:val="20"/>
          <w:szCs w:val="20"/>
        </w:rPr>
        <w:t>ю</w:t>
      </w:r>
      <w:r w:rsidR="006E7F44" w:rsidRPr="005F37A5">
        <w:rPr>
          <w:bCs/>
          <w:sz w:val="20"/>
          <w:szCs w:val="20"/>
        </w:rPr>
        <w:t xml:space="preserve"> Думы Каргасокского района</w:t>
      </w:r>
    </w:p>
    <w:p w:rsidR="006E7F44" w:rsidRDefault="00BF6AA7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6E7F44">
        <w:rPr>
          <w:bCs/>
          <w:sz w:val="20"/>
          <w:szCs w:val="20"/>
        </w:rPr>
        <w:t>О бюджете муниципального образования «Каргасокский район»</w:t>
      </w:r>
    </w:p>
    <w:p w:rsidR="006E7F44" w:rsidRPr="00B23205" w:rsidRDefault="006E7F44" w:rsidP="00FE2D2F">
      <w:pPr>
        <w:ind w:firstLine="3261"/>
        <w:rPr>
          <w:sz w:val="20"/>
          <w:szCs w:val="20"/>
        </w:rPr>
      </w:pPr>
      <w:r>
        <w:rPr>
          <w:bCs/>
          <w:sz w:val="20"/>
          <w:szCs w:val="20"/>
        </w:rPr>
        <w:t xml:space="preserve"> на 202</w:t>
      </w:r>
      <w:r w:rsidR="004E51C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год и на плановый период 202</w:t>
      </w:r>
      <w:r w:rsidR="004E51C6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и 202</w:t>
      </w:r>
      <w:r w:rsidR="004E51C6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годы» </w:t>
      </w:r>
      <w:r w:rsidR="003E1E13">
        <w:rPr>
          <w:bCs/>
          <w:sz w:val="20"/>
          <w:szCs w:val="20"/>
        </w:rPr>
        <w:t>от 27.11</w:t>
      </w:r>
      <w:r w:rsidR="004E51C6">
        <w:rPr>
          <w:bCs/>
          <w:sz w:val="20"/>
          <w:szCs w:val="20"/>
        </w:rPr>
        <w:t>.2024 №</w:t>
      </w:r>
      <w:r w:rsidR="003E1E13">
        <w:rPr>
          <w:bCs/>
          <w:sz w:val="20"/>
          <w:szCs w:val="20"/>
        </w:rPr>
        <w:t>276</w:t>
      </w:r>
    </w:p>
    <w:p w:rsidR="00D465FF" w:rsidRPr="00B23205" w:rsidRDefault="00D465FF" w:rsidP="00D465FF">
      <w:pPr>
        <w:pStyle w:val="101"/>
        <w:jc w:val="right"/>
      </w:pPr>
    </w:p>
    <w:p w:rsidR="00F511ED" w:rsidRDefault="00F511ED" w:rsidP="00F511ED">
      <w:pPr>
        <w:pStyle w:val="101"/>
        <w:jc w:val="center"/>
        <w:rPr>
          <w:b/>
        </w:rPr>
      </w:pPr>
      <w:r>
        <w:rPr>
          <w:b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</w:t>
      </w:r>
    </w:p>
    <w:p w:rsidR="00F511ED" w:rsidRDefault="00F511ED" w:rsidP="00F511ED">
      <w:pPr>
        <w:pStyle w:val="101"/>
        <w:jc w:val="center"/>
        <w:rPr>
          <w:b/>
        </w:rPr>
      </w:pPr>
    </w:p>
    <w:p w:rsidR="00F511ED" w:rsidRPr="00B23205" w:rsidRDefault="00F511ED" w:rsidP="00F511ED">
      <w:pPr>
        <w:pStyle w:val="101"/>
        <w:jc w:val="center"/>
        <w:rPr>
          <w:b/>
        </w:rPr>
      </w:pPr>
    </w:p>
    <w:p w:rsidR="00F511ED" w:rsidRPr="004302A5" w:rsidRDefault="00F511ED" w:rsidP="00F511ED">
      <w:pPr>
        <w:shd w:val="clear" w:color="auto" w:fill="FFFFFF"/>
        <w:ind w:left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1. На поддержку развития сельскохозяйственного производства: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1.1.</w:t>
      </w:r>
      <w:r>
        <w:rPr>
          <w:sz w:val="22"/>
          <w:szCs w:val="22"/>
        </w:rPr>
        <w:t>Субсидии  сельскохозяйственным товаропроизводителям в части поддержки малых форм хозяйствования.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4302A5" w:rsidRDefault="00F511ED" w:rsidP="00F511ED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2. На  организац</w:t>
      </w:r>
      <w:r>
        <w:rPr>
          <w:b/>
          <w:bCs/>
          <w:sz w:val="22"/>
          <w:szCs w:val="22"/>
        </w:rPr>
        <w:t>ию</w:t>
      </w:r>
      <w:r w:rsidRPr="004302A5">
        <w:rPr>
          <w:b/>
          <w:bCs/>
          <w:sz w:val="22"/>
          <w:szCs w:val="22"/>
        </w:rPr>
        <w:t xml:space="preserve"> пассажирских перевозок внутри района:</w:t>
      </w:r>
    </w:p>
    <w:p w:rsidR="00F511ED" w:rsidRDefault="00F511ED" w:rsidP="00943F1E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3F1E">
        <w:rPr>
          <w:sz w:val="22"/>
          <w:szCs w:val="22"/>
        </w:rPr>
        <w:t>2.1</w:t>
      </w:r>
      <w:r w:rsidRPr="00812B34">
        <w:rPr>
          <w:sz w:val="22"/>
          <w:szCs w:val="22"/>
        </w:rPr>
        <w:t>.</w:t>
      </w:r>
      <w:r>
        <w:rPr>
          <w:sz w:val="22"/>
          <w:szCs w:val="22"/>
        </w:rPr>
        <w:t>Субсидии возмещение затрат по осуществлению</w:t>
      </w:r>
      <w:r w:rsidRPr="00812B34">
        <w:rPr>
          <w:sz w:val="22"/>
          <w:szCs w:val="22"/>
        </w:rPr>
        <w:t xml:space="preserve"> речных перевозок граждан </w:t>
      </w:r>
      <w:r>
        <w:rPr>
          <w:sz w:val="22"/>
          <w:szCs w:val="22"/>
        </w:rPr>
        <w:t>в границах</w:t>
      </w:r>
      <w:r w:rsidRPr="00812B34">
        <w:rPr>
          <w:sz w:val="22"/>
          <w:szCs w:val="22"/>
        </w:rPr>
        <w:t xml:space="preserve"> муниципального образования «Каргасокский район»;</w:t>
      </w:r>
    </w:p>
    <w:p w:rsidR="00F511ED" w:rsidRDefault="00943F1E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="00F511ED">
        <w:rPr>
          <w:sz w:val="22"/>
          <w:szCs w:val="22"/>
        </w:rPr>
        <w:t>. Субсидии на возмещение недополученных доходов по осуществлению</w:t>
      </w:r>
      <w:r w:rsidR="00F511ED" w:rsidRPr="00812B34">
        <w:rPr>
          <w:sz w:val="22"/>
          <w:szCs w:val="22"/>
        </w:rPr>
        <w:t xml:space="preserve"> речных перевозок граждан </w:t>
      </w:r>
      <w:r w:rsidR="00F511ED">
        <w:rPr>
          <w:sz w:val="22"/>
          <w:szCs w:val="22"/>
        </w:rPr>
        <w:t>в границах</w:t>
      </w:r>
      <w:r w:rsidR="00F511ED" w:rsidRPr="00812B34">
        <w:rPr>
          <w:sz w:val="22"/>
          <w:szCs w:val="22"/>
        </w:rPr>
        <w:t xml:space="preserve"> муниципального образования «Каргасокский район»;</w:t>
      </w:r>
    </w:p>
    <w:p w:rsidR="00F511ED" w:rsidRPr="00812B34" w:rsidRDefault="00943F1E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F511ED" w:rsidRPr="00812B34">
        <w:rPr>
          <w:sz w:val="22"/>
          <w:szCs w:val="22"/>
        </w:rPr>
        <w:t>.Субсид</w:t>
      </w:r>
      <w:r w:rsidR="00F511ED">
        <w:rPr>
          <w:sz w:val="22"/>
          <w:szCs w:val="22"/>
        </w:rPr>
        <w:t>ии</w:t>
      </w:r>
      <w:r w:rsidR="00F511ED" w:rsidRPr="00812B34">
        <w:rPr>
          <w:sz w:val="22"/>
          <w:szCs w:val="22"/>
        </w:rPr>
        <w:t xml:space="preserve"> на</w:t>
      </w:r>
      <w:r w:rsidR="0058574C">
        <w:rPr>
          <w:sz w:val="22"/>
          <w:szCs w:val="22"/>
        </w:rPr>
        <w:t xml:space="preserve"> </w:t>
      </w:r>
      <w:r w:rsidR="00F511ED">
        <w:rPr>
          <w:sz w:val="22"/>
          <w:szCs w:val="22"/>
        </w:rPr>
        <w:t>возмещение</w:t>
      </w:r>
      <w:r w:rsidR="0058574C">
        <w:rPr>
          <w:sz w:val="22"/>
          <w:szCs w:val="22"/>
        </w:rPr>
        <w:t xml:space="preserve"> </w:t>
      </w:r>
      <w:r w:rsidR="00F511ED">
        <w:rPr>
          <w:sz w:val="22"/>
          <w:szCs w:val="22"/>
        </w:rPr>
        <w:t>недополученных доходов организациям воздушного транспорта, осуществляющим воздушные перевозки граждан, организациям, осуществляющим организацию воздушных перевозок граждан в границах муниципального образования «Каргасокский район».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4302A5" w:rsidRDefault="00F511ED" w:rsidP="00F511ED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3. На  поддержку развития субъектов малого и среднего предпринимательства: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 xml:space="preserve">3.1.Субсидии победителям  конкурса  предпринимательских проектов субъектов малого предпринимательства «Первый шаг»; 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3.2.Субсидиисубъектам малого предпринимательства на возмещение затрат по написанию  бизнес-планов;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3.3.Субсидии юридическим лицам и индивидуальным предпринимателям, осуществляющим промышленное рыболовство;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3.4.Субсидиина возмещение  разницы в тарифах предприятиями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3.5.Субсидии субъектам малого предпринимательства</w:t>
      </w:r>
      <w:r w:rsidR="0058574C">
        <w:rPr>
          <w:sz w:val="22"/>
          <w:szCs w:val="22"/>
        </w:rPr>
        <w:t xml:space="preserve"> </w:t>
      </w:r>
      <w:r w:rsidRPr="00735614">
        <w:rPr>
          <w:sz w:val="22"/>
          <w:szCs w:val="22"/>
        </w:rPr>
        <w:t>на возмещение  части затрат  за потребленную  электроэнергию,  вырабатываемую  дизельными электростанциями;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3.6.Субсидия на поддержку организаций, образующим инфраструктуру поддержки</w:t>
      </w:r>
      <w:r w:rsidRPr="00812B34">
        <w:rPr>
          <w:sz w:val="22"/>
          <w:szCs w:val="22"/>
        </w:rPr>
        <w:t xml:space="preserve"> малого и среднего предпринимательства</w:t>
      </w:r>
      <w:r>
        <w:rPr>
          <w:sz w:val="22"/>
          <w:szCs w:val="22"/>
        </w:rPr>
        <w:t>.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B614B7" w:rsidRDefault="00F511ED" w:rsidP="00F511ED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B614B7">
        <w:rPr>
          <w:b/>
          <w:sz w:val="22"/>
          <w:szCs w:val="22"/>
        </w:rPr>
        <w:t>4. На содержание, текущий и капитальный ремонт муниципального имущества: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proofErr w:type="gramStart"/>
      <w:r>
        <w:rPr>
          <w:sz w:val="22"/>
          <w:szCs w:val="22"/>
        </w:rPr>
        <w:t xml:space="preserve">Субсидии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муниципальных унитарных предприятий.  </w:t>
      </w:r>
      <w:proofErr w:type="gramEnd"/>
    </w:p>
    <w:p w:rsidR="00F511ED" w:rsidRPr="006E7F44" w:rsidRDefault="00F511ED" w:rsidP="00F511ED">
      <w:pPr>
        <w:pStyle w:val="101"/>
        <w:rPr>
          <w:sz w:val="20"/>
          <w:szCs w:val="20"/>
        </w:rPr>
      </w:pPr>
    </w:p>
    <w:p w:rsidR="00F511ED" w:rsidRDefault="00F511ED" w:rsidP="00F511E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Pr="00812B3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570C15" w:rsidRPr="006E7F44" w:rsidRDefault="00570C15" w:rsidP="00570C15">
      <w:pPr>
        <w:pStyle w:val="101"/>
        <w:rPr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1447" w:rsidRDefault="00171447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F739B5" w:rsidP="00FE2D2F">
      <w:pPr>
        <w:ind w:firstLine="3261"/>
        <w:rPr>
          <w:sz w:val="20"/>
          <w:szCs w:val="20"/>
        </w:rPr>
      </w:pPr>
      <w:r>
        <w:rPr>
          <w:sz w:val="20"/>
          <w:szCs w:val="20"/>
        </w:rPr>
        <w:t>Пр</w:t>
      </w:r>
      <w:r w:rsidR="004E51C6">
        <w:rPr>
          <w:sz w:val="20"/>
          <w:szCs w:val="20"/>
        </w:rPr>
        <w:t>иложение № 16</w:t>
      </w:r>
    </w:p>
    <w:p w:rsidR="00CF6713" w:rsidRPr="005F37A5" w:rsidRDefault="008A1AD2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</w:t>
      </w:r>
      <w:r w:rsidR="00FE2D2F">
        <w:rPr>
          <w:bCs/>
          <w:sz w:val="20"/>
          <w:szCs w:val="20"/>
        </w:rPr>
        <w:t>ю</w:t>
      </w:r>
      <w:r w:rsidR="00CF6713" w:rsidRPr="005F37A5">
        <w:rPr>
          <w:bCs/>
          <w:sz w:val="20"/>
          <w:szCs w:val="20"/>
        </w:rPr>
        <w:t xml:space="preserve"> Думы Каргасокского района</w:t>
      </w:r>
    </w:p>
    <w:p w:rsidR="00CF6713" w:rsidRDefault="00CF6713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CF6713" w:rsidRPr="00B23205" w:rsidRDefault="00CF6713" w:rsidP="00FE2D2F">
      <w:pPr>
        <w:ind w:firstLine="3261"/>
        <w:rPr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4E51C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год и на плановый период 202</w:t>
      </w:r>
      <w:r w:rsidR="004E51C6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и 202</w:t>
      </w:r>
      <w:r w:rsidR="004E51C6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годы» </w:t>
      </w:r>
      <w:r w:rsidR="004E51C6">
        <w:rPr>
          <w:bCs/>
          <w:sz w:val="20"/>
          <w:szCs w:val="20"/>
        </w:rPr>
        <w:t xml:space="preserve">от </w:t>
      </w:r>
      <w:r w:rsidR="003E1E13">
        <w:rPr>
          <w:bCs/>
          <w:sz w:val="20"/>
          <w:szCs w:val="20"/>
        </w:rPr>
        <w:t>27.11</w:t>
      </w:r>
      <w:r w:rsidR="004E51C6">
        <w:rPr>
          <w:bCs/>
          <w:sz w:val="20"/>
          <w:szCs w:val="20"/>
        </w:rPr>
        <w:t>.2024 №</w:t>
      </w:r>
      <w:r w:rsidR="003E1E13">
        <w:rPr>
          <w:bCs/>
          <w:sz w:val="20"/>
          <w:szCs w:val="20"/>
        </w:rPr>
        <w:t>276</w:t>
      </w:r>
    </w:p>
    <w:p w:rsidR="00CF6713" w:rsidRPr="00B23205" w:rsidRDefault="00CF6713" w:rsidP="00CF6713">
      <w:pPr>
        <w:pStyle w:val="101"/>
        <w:jc w:val="right"/>
      </w:pPr>
    </w:p>
    <w:p w:rsidR="00CF6713" w:rsidRDefault="00CF6713" w:rsidP="00CF6713">
      <w:pPr>
        <w:pStyle w:val="101"/>
        <w:jc w:val="center"/>
        <w:rPr>
          <w:b/>
        </w:rPr>
      </w:pPr>
      <w:r>
        <w:rPr>
          <w:b/>
        </w:rPr>
        <w:t>СЛУЧАИ ПРЕДОСТАВЛЕНИЯ СУБСИДИЙ ИНЫМ НЕКОМЕРЧЕСКИМ ОРГАНИЗАЦИЯМ, НЕ ЯВЛЯЮЩИХСЯ ГОСУДАРСТВЕННЫМИ (МУНИЦИПАЛЬНЫМИ) УЧРЕЖДЕНИЯМИ</w:t>
      </w:r>
    </w:p>
    <w:p w:rsidR="00CF6713" w:rsidRDefault="00CF6713" w:rsidP="00CF6713">
      <w:pPr>
        <w:pStyle w:val="101"/>
        <w:jc w:val="center"/>
        <w:rPr>
          <w:b/>
        </w:rPr>
      </w:pPr>
    </w:p>
    <w:p w:rsidR="00CF6713" w:rsidRDefault="00CF6713" w:rsidP="00CF6713">
      <w:pPr>
        <w:pStyle w:val="101"/>
        <w:jc w:val="center"/>
        <w:rPr>
          <w:b/>
        </w:rPr>
      </w:pPr>
    </w:p>
    <w:p w:rsidR="00CF6713" w:rsidRPr="00812B34" w:rsidRDefault="00CF6713" w:rsidP="00CF6713">
      <w:pPr>
        <w:pStyle w:val="101"/>
        <w:jc w:val="both"/>
        <w:rPr>
          <w:sz w:val="22"/>
          <w:szCs w:val="22"/>
        </w:rPr>
      </w:pPr>
      <w:r w:rsidRPr="00CF6713">
        <w:rPr>
          <w:sz w:val="20"/>
          <w:szCs w:val="20"/>
        </w:rPr>
        <w:t>1</w:t>
      </w:r>
      <w:r w:rsidRPr="00812B34">
        <w:rPr>
          <w:sz w:val="22"/>
          <w:szCs w:val="22"/>
        </w:rPr>
        <w:t xml:space="preserve">. </w:t>
      </w:r>
      <w:r w:rsidR="00735614">
        <w:rPr>
          <w:sz w:val="22"/>
          <w:szCs w:val="22"/>
        </w:rPr>
        <w:t xml:space="preserve">Субсидии в целях финансового обеспечения затрат </w:t>
      </w:r>
      <w:r w:rsidRPr="00812B34">
        <w:rPr>
          <w:sz w:val="22"/>
          <w:szCs w:val="22"/>
        </w:rPr>
        <w:t xml:space="preserve"> социально-ориентированных некоммерческих организаций, </w:t>
      </w:r>
      <w:r w:rsidR="00735614">
        <w:rPr>
          <w:sz w:val="22"/>
          <w:szCs w:val="22"/>
        </w:rPr>
        <w:t xml:space="preserve"> за исключением государственных</w:t>
      </w:r>
      <w:r w:rsidR="00943F1E">
        <w:rPr>
          <w:sz w:val="22"/>
          <w:szCs w:val="22"/>
        </w:rPr>
        <w:t xml:space="preserve"> </w:t>
      </w:r>
      <w:r w:rsidR="00735614">
        <w:rPr>
          <w:sz w:val="22"/>
          <w:szCs w:val="22"/>
        </w:rPr>
        <w:t>(муниципальных) учреждений</w:t>
      </w:r>
      <w:r w:rsidRPr="00812B34">
        <w:rPr>
          <w:sz w:val="22"/>
          <w:szCs w:val="22"/>
        </w:rPr>
        <w:t>.</w:t>
      </w:r>
    </w:p>
    <w:p w:rsidR="00F739B5" w:rsidRPr="00812B34" w:rsidRDefault="00F739B5" w:rsidP="00CF6713">
      <w:pPr>
        <w:pStyle w:val="101"/>
        <w:jc w:val="both"/>
        <w:rPr>
          <w:sz w:val="22"/>
          <w:szCs w:val="22"/>
        </w:rPr>
      </w:pPr>
    </w:p>
    <w:p w:rsidR="00F739B5" w:rsidRDefault="00F739B5" w:rsidP="008A1AD2">
      <w:pPr>
        <w:pStyle w:val="101"/>
        <w:rPr>
          <w:b/>
          <w:sz w:val="20"/>
          <w:szCs w:val="20"/>
        </w:rPr>
        <w:sectPr w:rsidR="00F739B5" w:rsidSect="002E714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F739B5" w:rsidRDefault="00F739B5" w:rsidP="008A1AD2">
      <w:pPr>
        <w:rPr>
          <w:color w:val="000000"/>
          <w:sz w:val="20"/>
          <w:szCs w:val="20"/>
        </w:rPr>
      </w:pPr>
    </w:p>
    <w:tbl>
      <w:tblPr>
        <w:tblW w:w="15633" w:type="dxa"/>
        <w:tblInd w:w="93" w:type="dxa"/>
        <w:tblLook w:val="0000" w:firstRow="0" w:lastRow="0" w:firstColumn="0" w:lastColumn="0" w:noHBand="0" w:noVBand="0"/>
      </w:tblPr>
      <w:tblGrid>
        <w:gridCol w:w="15633"/>
      </w:tblGrid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9B5" w:rsidRPr="00AD0901" w:rsidRDefault="004E51C6" w:rsidP="00FE2D2F">
            <w:pPr>
              <w:ind w:firstLine="86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17</w:t>
            </w:r>
          </w:p>
          <w:p w:rsidR="009B2388" w:rsidRPr="005F37A5" w:rsidRDefault="00FE2D2F" w:rsidP="00FE2D2F">
            <w:pPr>
              <w:ind w:firstLine="869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8A1AD2">
              <w:rPr>
                <w:bCs/>
                <w:sz w:val="20"/>
                <w:szCs w:val="20"/>
              </w:rPr>
              <w:t>решени</w:t>
            </w:r>
            <w:r>
              <w:rPr>
                <w:bCs/>
                <w:sz w:val="20"/>
                <w:szCs w:val="20"/>
              </w:rPr>
              <w:t xml:space="preserve">ю </w:t>
            </w:r>
            <w:r w:rsidR="009B2388" w:rsidRPr="005F37A5">
              <w:rPr>
                <w:bCs/>
                <w:sz w:val="20"/>
                <w:szCs w:val="20"/>
              </w:rPr>
              <w:t>Думы Каргасокского района</w:t>
            </w:r>
          </w:p>
          <w:p w:rsidR="009B2388" w:rsidRDefault="00BF6AA7" w:rsidP="00FE2D2F">
            <w:pPr>
              <w:ind w:firstLine="869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B2388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9B2388" w:rsidRPr="00B23205" w:rsidRDefault="009B2388" w:rsidP="00FE2D2F">
            <w:pPr>
              <w:ind w:firstLine="869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AD30B0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AD30B0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AD30B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годы»</w:t>
            </w:r>
            <w:r w:rsidR="003E1E13">
              <w:rPr>
                <w:bCs/>
                <w:sz w:val="20"/>
                <w:szCs w:val="20"/>
              </w:rPr>
              <w:t xml:space="preserve"> от 27.11</w:t>
            </w:r>
            <w:r w:rsidR="00AD30B0">
              <w:rPr>
                <w:bCs/>
                <w:sz w:val="20"/>
                <w:szCs w:val="20"/>
              </w:rPr>
              <w:t>.2024</w:t>
            </w:r>
            <w:r w:rsidR="003E1E13">
              <w:rPr>
                <w:bCs/>
                <w:sz w:val="20"/>
                <w:szCs w:val="20"/>
              </w:rPr>
              <w:t xml:space="preserve"> №276</w:t>
            </w: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</w:tc>
      </w:tr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ook w:val="0000" w:firstRow="0" w:lastRow="0" w:firstColumn="0" w:lastColumn="0" w:noHBand="0" w:noVBand="0"/>
            </w:tblPr>
            <w:tblGrid>
              <w:gridCol w:w="15324"/>
            </w:tblGrid>
            <w:tr w:rsidR="0039573B" w:rsidRPr="00AD0901" w:rsidTr="005B694B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573B" w:rsidRPr="00E6573B" w:rsidRDefault="0039573B" w:rsidP="005B694B">
                  <w:pPr>
                    <w:jc w:val="center"/>
                    <w:rPr>
                      <w:b/>
                      <w:bCs/>
                    </w:rPr>
                  </w:pPr>
                  <w:r w:rsidRPr="00E6573B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обязательств, на 202</w:t>
                  </w:r>
                  <w:r w:rsidR="00AD30B0" w:rsidRPr="00E6573B">
                    <w:rPr>
                      <w:b/>
                      <w:bCs/>
                    </w:rPr>
                    <w:t>5</w:t>
                  </w:r>
                  <w:r w:rsidRPr="00E6573B">
                    <w:rPr>
                      <w:b/>
                      <w:bCs/>
                    </w:rPr>
                    <w:t xml:space="preserve"> год и на плановый период 202</w:t>
                  </w:r>
                  <w:r w:rsidR="00AD30B0" w:rsidRPr="00E6573B">
                    <w:rPr>
                      <w:b/>
                      <w:bCs/>
                    </w:rPr>
                    <w:t>6</w:t>
                  </w:r>
                  <w:r w:rsidRPr="00E6573B">
                    <w:rPr>
                      <w:b/>
                      <w:bCs/>
                    </w:rPr>
                    <w:t xml:space="preserve"> и 202</w:t>
                  </w:r>
                  <w:r w:rsidR="00AD30B0" w:rsidRPr="00E6573B">
                    <w:rPr>
                      <w:b/>
                      <w:bCs/>
                    </w:rPr>
                    <w:t>7</w:t>
                  </w:r>
                  <w:r w:rsidRPr="00E657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39573B" w:rsidRPr="00AD0901" w:rsidTr="005B694B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457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5"/>
                    <w:gridCol w:w="2222"/>
                    <w:gridCol w:w="3969"/>
                    <w:gridCol w:w="1417"/>
                    <w:gridCol w:w="1418"/>
                    <w:gridCol w:w="1496"/>
                    <w:gridCol w:w="3607"/>
                  </w:tblGrid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</w:rPr>
                        </w:pPr>
                        <w:r w:rsidRPr="00E6573B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 w:rsidR="004E51C6" w:rsidRPr="00E6573B">
                          <w:rPr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 xml:space="preserve"> год (рублей)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E51C6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2026</w:t>
                        </w:r>
                        <w:r w:rsidR="00491F5E" w:rsidRPr="00E6573B">
                          <w:rPr>
                            <w:bCs/>
                            <w:sz w:val="20"/>
                            <w:szCs w:val="20"/>
                          </w:rPr>
                          <w:t xml:space="preserve"> год (рублей)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E51C6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2027</w:t>
                        </w:r>
                        <w:r w:rsidR="00491F5E" w:rsidRPr="00E6573B">
                          <w:rPr>
                            <w:bCs/>
                            <w:sz w:val="20"/>
                            <w:szCs w:val="20"/>
                          </w:rPr>
                          <w:t xml:space="preserve"> год (рублей)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>Выплаты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</w:t>
                        </w:r>
                        <w:proofErr w:type="gramEnd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 xml:space="preserve"> образовательную деятельность»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 xml:space="preserve">Ежемесячные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</w:t>
                        </w:r>
                        <w:r w:rsidRPr="00E6573B">
                          <w:rPr>
                            <w:sz w:val="20"/>
                            <w:szCs w:val="20"/>
                          </w:rPr>
                          <w:lastRenderedPageBreak/>
                          <w:t>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1 300 600,00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1 300 600,00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1 300 600,00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  <w:proofErr w:type="gramEnd"/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>Ежемесячные выплаты денежных сре</w:t>
                        </w: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>дств пр</w:t>
                        </w:r>
                        <w:proofErr w:type="gramEnd"/>
                        <w:r w:rsidRPr="00E6573B">
                          <w:rPr>
                            <w:sz w:val="20"/>
                            <w:szCs w:val="20"/>
                          </w:rPr>
                          <w:t>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11 424 000,00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11 424 000,00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11 424 000,00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  <w:proofErr w:type="gramEnd"/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 xml:space="preserve">Выплата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</w:t>
                        </w:r>
                        <w:r w:rsidRPr="00E6573B">
                          <w:rPr>
                            <w:sz w:val="20"/>
                            <w:szCs w:val="20"/>
                          </w:rPr>
                          <w:lastRenderedPageBreak/>
                          <w:t>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366 248,00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E6573B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366 248,00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E6573B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366 248,00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1 012 800,00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1 012 800,00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1 012 800,00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  <w:proofErr w:type="gramEnd"/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E6573B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14 749 248,00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E6573B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14 749 248,00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E6573B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14 749 248,00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9573B" w:rsidRPr="00E6573B" w:rsidRDefault="0039573B" w:rsidP="005B694B">
                  <w:pPr>
                    <w:ind w:left="720"/>
                    <w:rPr>
                      <w:b/>
                      <w:bCs/>
                    </w:rPr>
                  </w:pPr>
                </w:p>
              </w:tc>
            </w:tr>
          </w:tbl>
          <w:p w:rsidR="00F739B5" w:rsidRPr="00AD0901" w:rsidRDefault="00F739B5" w:rsidP="00F739B5">
            <w:pPr>
              <w:jc w:val="center"/>
              <w:rPr>
                <w:b/>
                <w:bCs/>
              </w:rPr>
            </w:pPr>
          </w:p>
        </w:tc>
      </w:tr>
    </w:tbl>
    <w:p w:rsidR="00F739B5" w:rsidRDefault="00F739B5" w:rsidP="00652310">
      <w:pPr>
        <w:jc w:val="right"/>
        <w:rPr>
          <w:color w:val="000000"/>
          <w:sz w:val="20"/>
          <w:szCs w:val="20"/>
        </w:rPr>
      </w:pPr>
    </w:p>
    <w:p w:rsidR="00F739B5" w:rsidRDefault="00F739B5" w:rsidP="00F739B5">
      <w:pPr>
        <w:jc w:val="center"/>
        <w:rPr>
          <w:color w:val="000000"/>
          <w:sz w:val="20"/>
          <w:szCs w:val="20"/>
        </w:rPr>
      </w:pPr>
    </w:p>
    <w:p w:rsidR="00803894" w:rsidRDefault="00803894" w:rsidP="00F739B5">
      <w:pPr>
        <w:rPr>
          <w:color w:val="000000"/>
          <w:sz w:val="20"/>
          <w:szCs w:val="20"/>
        </w:rPr>
        <w:sectPr w:rsidR="00803894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652310" w:rsidRDefault="00652310" w:rsidP="00FE2D2F">
      <w:pPr>
        <w:ind w:firstLine="3402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</w:t>
      </w:r>
      <w:r w:rsidR="004E51C6">
        <w:rPr>
          <w:color w:val="000000"/>
          <w:sz w:val="20"/>
          <w:szCs w:val="20"/>
        </w:rPr>
        <w:t>риложение №18</w:t>
      </w:r>
    </w:p>
    <w:p w:rsidR="009B2388" w:rsidRPr="005F37A5" w:rsidRDefault="008A1AD2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</w:t>
      </w:r>
      <w:r w:rsidR="00FE2D2F">
        <w:rPr>
          <w:bCs/>
          <w:sz w:val="20"/>
          <w:szCs w:val="20"/>
        </w:rPr>
        <w:t>ю</w:t>
      </w:r>
      <w:r w:rsidR="009B2388" w:rsidRPr="005F37A5">
        <w:rPr>
          <w:bCs/>
          <w:sz w:val="20"/>
          <w:szCs w:val="20"/>
        </w:rPr>
        <w:t xml:space="preserve"> Думы Каргасокского района</w:t>
      </w:r>
    </w:p>
    <w:p w:rsidR="009B2388" w:rsidRDefault="00BF6AA7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9B2388">
        <w:rPr>
          <w:bCs/>
          <w:sz w:val="20"/>
          <w:szCs w:val="20"/>
        </w:rPr>
        <w:t>О бюджете муниципального образования «Каргасокский район»</w:t>
      </w:r>
    </w:p>
    <w:p w:rsidR="009B2388" w:rsidRDefault="009B2388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4E51C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год и на плановый период 202</w:t>
      </w:r>
      <w:r w:rsidR="004E51C6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и 202</w:t>
      </w:r>
      <w:r w:rsidR="004E51C6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годы» </w:t>
      </w:r>
      <w:r w:rsidR="003E1E13">
        <w:rPr>
          <w:bCs/>
          <w:sz w:val="20"/>
          <w:szCs w:val="20"/>
        </w:rPr>
        <w:t>от 27.11</w:t>
      </w:r>
      <w:r w:rsidR="004E51C6">
        <w:rPr>
          <w:bCs/>
          <w:sz w:val="20"/>
          <w:szCs w:val="20"/>
        </w:rPr>
        <w:t>.2024 №</w:t>
      </w:r>
      <w:r w:rsidR="003E1E13">
        <w:rPr>
          <w:bCs/>
          <w:sz w:val="20"/>
          <w:szCs w:val="20"/>
        </w:rPr>
        <w:t>276</w:t>
      </w:r>
    </w:p>
    <w:p w:rsidR="003E1E13" w:rsidRPr="00B23205" w:rsidRDefault="003E1E13" w:rsidP="00FE2D2F">
      <w:pPr>
        <w:ind w:firstLine="3402"/>
        <w:rPr>
          <w:sz w:val="20"/>
          <w:szCs w:val="20"/>
        </w:rPr>
      </w:pP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 xml:space="preserve">Предоставление муниципальных преференций в целях 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 xml:space="preserve">обеспечения жизнедеятельности населения и поддержки субъектов малого 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 xml:space="preserve">и среднего предпринимательства Каргасокского района 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532B06" w:rsidRPr="00127F57" w:rsidTr="004D7283">
        <w:trPr>
          <w:trHeight w:val="6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27F5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27F5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532B06" w:rsidRPr="00127F57" w:rsidTr="004D7283">
        <w:trPr>
          <w:trHeight w:val="52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Предоставление в </w:t>
            </w:r>
            <w:proofErr w:type="gramStart"/>
            <w:r w:rsidRPr="00127F57">
              <w:rPr>
                <w:color w:val="000000"/>
                <w:sz w:val="20"/>
                <w:szCs w:val="20"/>
              </w:rPr>
              <w:t>безвозмездное срочное</w:t>
            </w:r>
            <w:proofErr w:type="gramEnd"/>
            <w:r w:rsidRPr="00127F57">
              <w:rPr>
                <w:color w:val="000000"/>
                <w:sz w:val="20"/>
                <w:szCs w:val="20"/>
              </w:rPr>
              <w:t xml:space="preserve">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127F57">
              <w:rPr>
                <w:color w:val="000000"/>
                <w:sz w:val="20"/>
                <w:szCs w:val="20"/>
              </w:rPr>
              <w:t xml:space="preserve">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27F57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98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>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863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88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887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93,2 кв.м., адрес объекта: Томская область, Каргасокский район,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с. Каргасок,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5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42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3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ПАЗ-32054, 2018 г.в.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L</w:t>
            </w:r>
            <w:r w:rsidRPr="00127F57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J</w:t>
            </w:r>
            <w:r w:rsidRPr="00127F57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2011 г.в.,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A687B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</w:rPr>
              <w:t>000</w:t>
            </w:r>
            <w:r w:rsidRPr="004A687B">
              <w:rPr>
                <w:color w:val="000000"/>
                <w:sz w:val="20"/>
                <w:szCs w:val="20"/>
              </w:rPr>
              <w:t>398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 w:rsidRPr="004A687B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z w:val="20"/>
                <w:szCs w:val="20"/>
              </w:rPr>
              <w:t>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1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2009 г.в.,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</w:rPr>
              <w:t>Х90004500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>
              <w:rPr>
                <w:color w:val="000000"/>
                <w:sz w:val="20"/>
                <w:szCs w:val="20"/>
              </w:rPr>
              <w:t>52МТ995462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101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"Каргасокский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>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B06" w:rsidRDefault="00532B06" w:rsidP="004D7283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01.01.2017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31.12.2026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126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>ооружение, полигон твердых бытовых отходов, общая площадь 2266 кв.м., адрес объекта: Томская область, Каргасокский район, Вертикосское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1553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"Тымское" муниципального образования "Тымское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4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"Берёзовское" муниципального образования "Усть-Чижапское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"Киевское" муниципального образования "Толпаровское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"Усть-Тымское" муниципального образования "Усть-Тымское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1613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Кабельная линия сети 10 кВ, протяженность 330 м.,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КТП-СЭЩ-К 160-10/0, 4 кВа, площадь 3,9 кв.м., адрес: Томская обл., Каргасокский район, с. Каргасок, ул. Советская, 49;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ТП-КР-1017-26 (КТПН-250/10) с ВЛ 10 кВ протяженностью 80 м. и КЛ 0,4 кВ протяженностью 65 м.: адрес объекта: с. Каргасок, сооружение 17-26Э;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ТП-КР-1018-12, площадь застройки 4 кв.м., адрес объекта: с. Каргасок, электросети сооружение 18-12Э;</w:t>
            </w: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ВЛ-0,4 кВ, протяженность 212 м., адрес объекта: Томская область, Каргасокский район, с. Каргасок,ул. Голещихина, 45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532B06" w:rsidRPr="00127F57" w:rsidTr="004D7283">
        <w:trPr>
          <w:trHeight w:val="1612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77C1">
              <w:rPr>
                <w:color w:val="000000"/>
                <w:sz w:val="20"/>
                <w:szCs w:val="20"/>
              </w:rPr>
              <w:t>КТПН-250-10/0,4кВ (ТП КР-1017-28), площадь застройки 13,5 кв.м., адрес объекта: Российская Федерация, Томская область, Каргасокский муниципальный район, Каргасокское сельское поселение, п. Нефтяников, ул. Лугинецкая,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2771FD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Муниципальное унитарное автотранспортное предприятие муниципального образования «Каргасокский </w:t>
            </w:r>
            <w:r w:rsidRPr="00127F57">
              <w:rPr>
                <w:color w:val="000000"/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04631E" w:rsidRDefault="00532B06" w:rsidP="004D7283">
            <w:pPr>
              <w:rPr>
                <w:sz w:val="20"/>
                <w:szCs w:val="20"/>
              </w:rPr>
            </w:pPr>
            <w:r w:rsidRPr="00C140E7">
              <w:rPr>
                <w:color w:val="000000"/>
                <w:sz w:val="20"/>
                <w:szCs w:val="20"/>
              </w:rPr>
              <w:lastRenderedPageBreak/>
              <w:t>автобус ПАЗ-32054, 2023 г.в., идентификационный номер (VIN) Х1М3205LOPS003095</w:t>
            </w:r>
            <w:r w:rsidRPr="0004631E">
              <w:rPr>
                <w:sz w:val="20"/>
                <w:szCs w:val="20"/>
              </w:rPr>
              <w:t>, ПТС 164301079080831 от 27.12.2023</w:t>
            </w:r>
          </w:p>
          <w:p w:rsidR="00532B06" w:rsidRPr="0004631E" w:rsidRDefault="00532B06" w:rsidP="004D7283">
            <w:pPr>
              <w:rPr>
                <w:sz w:val="20"/>
                <w:szCs w:val="20"/>
              </w:rPr>
            </w:pPr>
            <w:r w:rsidRPr="00C140E7">
              <w:rPr>
                <w:sz w:val="20"/>
                <w:szCs w:val="20"/>
              </w:rPr>
              <w:t>автобус ПАЗ-32054, 2023 г.в., идентификационный номер (VIN) Х1М3205LOPS003081,</w:t>
            </w:r>
            <w:r w:rsidRPr="0004631E">
              <w:rPr>
                <w:sz w:val="20"/>
                <w:szCs w:val="20"/>
              </w:rPr>
              <w:t>ПТС 164301079080369 от 27.12.2023</w:t>
            </w:r>
          </w:p>
          <w:p w:rsidR="00532B06" w:rsidRPr="0004631E" w:rsidRDefault="00532B06" w:rsidP="004D7283">
            <w:pPr>
              <w:rPr>
                <w:sz w:val="20"/>
                <w:szCs w:val="20"/>
              </w:rPr>
            </w:pPr>
            <w:r w:rsidRPr="00C140E7">
              <w:rPr>
                <w:sz w:val="20"/>
                <w:szCs w:val="20"/>
              </w:rPr>
              <w:t xml:space="preserve">автобус ПАЗ-4234-04, 2023 г.в., идентификационный номер </w:t>
            </w:r>
            <w:r w:rsidRPr="00C140E7">
              <w:rPr>
                <w:sz w:val="20"/>
                <w:szCs w:val="20"/>
              </w:rPr>
              <w:lastRenderedPageBreak/>
              <w:t>(VIN) Х1М4234EOPS002145,</w:t>
            </w:r>
            <w:r w:rsidRPr="0004631E">
              <w:rPr>
                <w:sz w:val="20"/>
                <w:szCs w:val="20"/>
              </w:rPr>
              <w:t>ПТС 164301079081513 от 27.12.2023</w:t>
            </w: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0080D" w:rsidRDefault="00532B06" w:rsidP="004D7283">
            <w:pPr>
              <w:jc w:val="center"/>
              <w:rPr>
                <w:sz w:val="20"/>
                <w:szCs w:val="20"/>
              </w:rPr>
            </w:pPr>
            <w:r w:rsidRPr="0060080D">
              <w:rPr>
                <w:sz w:val="20"/>
                <w:szCs w:val="20"/>
              </w:rPr>
              <w:lastRenderedPageBreak/>
              <w:t>с 01.03.2024 по</w:t>
            </w:r>
          </w:p>
          <w:p w:rsidR="00532B06" w:rsidRPr="002060C4" w:rsidRDefault="00532B06" w:rsidP="004D7283">
            <w:pPr>
              <w:jc w:val="center"/>
              <w:rPr>
                <w:color w:val="FF0000"/>
                <w:sz w:val="20"/>
                <w:szCs w:val="20"/>
              </w:rPr>
            </w:pPr>
            <w:r w:rsidRPr="0060080D">
              <w:rPr>
                <w:sz w:val="20"/>
                <w:szCs w:val="20"/>
              </w:rPr>
              <w:t>31.12.2027</w:t>
            </w:r>
          </w:p>
        </w:tc>
      </w:tr>
      <w:tr w:rsidR="00532B06" w:rsidRPr="00127F57" w:rsidTr="004D7283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8378B4" w:rsidRDefault="00532B06" w:rsidP="004D7283">
            <w:pPr>
              <w:rPr>
                <w:color w:val="000000"/>
                <w:sz w:val="20"/>
                <w:szCs w:val="20"/>
              </w:rPr>
            </w:pPr>
            <w:r w:rsidRPr="008378B4">
              <w:rPr>
                <w:color w:val="000000"/>
                <w:sz w:val="20"/>
                <w:szCs w:val="20"/>
              </w:rPr>
              <w:t>автобус ПАЗ 320538-70, 2013 г.в., идентификационный номер (VIN) Х1М3205</w:t>
            </w:r>
            <w:r w:rsidRPr="008378B4">
              <w:rPr>
                <w:color w:val="000000"/>
                <w:sz w:val="20"/>
                <w:szCs w:val="20"/>
                <w:lang w:val="en-US"/>
              </w:rPr>
              <w:t>BZD</w:t>
            </w:r>
            <w:r w:rsidRPr="008378B4">
              <w:rPr>
                <w:color w:val="000000"/>
                <w:sz w:val="20"/>
                <w:szCs w:val="20"/>
              </w:rPr>
              <w:t>0006168, ПТС 52 НУ 566507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0080D" w:rsidRDefault="00532B06" w:rsidP="004D7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25.04.2024 по 31.12.2027</w:t>
            </w:r>
          </w:p>
        </w:tc>
      </w:tr>
      <w:tr w:rsidR="00532B06" w:rsidRPr="00127F57" w:rsidTr="004D7283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D4468" w:rsidRDefault="00532B06" w:rsidP="004D7283">
            <w:pPr>
              <w:jc w:val="center"/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color w:val="000000"/>
                <w:sz w:val="20"/>
                <w:szCs w:val="20"/>
              </w:rPr>
              <w:t>Вертодром «Томск Авиа</w:t>
            </w:r>
            <w:r w:rsidRPr="006D446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Блок-контейнеры: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размером (ДхШхВ) 9000х2500х2500,  2 шт.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размером (ДхШхВ) 9000х2500х2600,  1 шт.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размером (ДхШхВ) 5000х2500х2600,  1 шт.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находящиеся на территории посадочной площадки в с. Каргасок; Уличный туалет, находящийся на территории посадочной площадки в с. Каргасок.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26.06.2024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25</w:t>
            </w:r>
            <w:r w:rsidRPr="00F917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F9170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7</w:t>
            </w:r>
          </w:p>
        </w:tc>
      </w:tr>
    </w:tbl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3E1E13">
      <w:pPr>
        <w:outlineLvl w:val="0"/>
        <w:rPr>
          <w:b/>
          <w:sz w:val="26"/>
          <w:szCs w:val="26"/>
        </w:rPr>
      </w:pPr>
    </w:p>
    <w:p w:rsidR="003E1E13" w:rsidRDefault="003E1E13" w:rsidP="003E1E13">
      <w:pPr>
        <w:outlineLvl w:val="0"/>
        <w:rPr>
          <w:b/>
          <w:sz w:val="26"/>
          <w:szCs w:val="26"/>
        </w:rPr>
      </w:pPr>
    </w:p>
    <w:p w:rsidR="003E1E13" w:rsidRDefault="003E1E13" w:rsidP="003E1E13">
      <w:pPr>
        <w:outlineLvl w:val="0"/>
        <w:rPr>
          <w:b/>
          <w:sz w:val="26"/>
          <w:szCs w:val="26"/>
        </w:rPr>
      </w:pPr>
    </w:p>
    <w:p w:rsidR="003E1E13" w:rsidRDefault="003E1E13" w:rsidP="003E1E13">
      <w:pPr>
        <w:outlineLvl w:val="0"/>
        <w:rPr>
          <w:b/>
          <w:sz w:val="26"/>
          <w:szCs w:val="26"/>
        </w:rPr>
      </w:pPr>
    </w:p>
    <w:p w:rsidR="003E1E13" w:rsidRDefault="003E1E13" w:rsidP="003E1E13">
      <w:pPr>
        <w:outlineLvl w:val="0"/>
        <w:rPr>
          <w:b/>
          <w:sz w:val="26"/>
          <w:szCs w:val="26"/>
        </w:rPr>
      </w:pPr>
    </w:p>
    <w:p w:rsidR="003E1E13" w:rsidRDefault="003E1E13" w:rsidP="003E1E13">
      <w:pPr>
        <w:outlineLvl w:val="0"/>
        <w:rPr>
          <w:b/>
          <w:sz w:val="26"/>
          <w:szCs w:val="26"/>
        </w:rPr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lastRenderedPageBreak/>
        <w:t>Пояснительная записка</w:t>
      </w: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к показателям проекта бюджета муниципального образования «Каргасокский район» на 2025год и п</w:t>
      </w:r>
      <w:r w:rsidR="003E1E13">
        <w:rPr>
          <w:b/>
        </w:rPr>
        <w:t>лановый период 2026 и 2027 годы</w:t>
      </w:r>
      <w:bookmarkStart w:id="1" w:name="_GoBack"/>
      <w:bookmarkEnd w:id="1"/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Проект бюджета муниципального образования «Каргасокский район» (далее - районный бюджет) на 2025 год и на плановый период 2026 и 2027 годы направлен на обеспечение долгосрочной сбалансированности и устойчивости муниципальной финансовой системы.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Проект бюджета на 2025-2027 годы сформирован на основе: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 - Послания Президента Российской Федерации Федеральному Собранию Российской Федерации от 29 февраля 2024 года;</w:t>
      </w:r>
    </w:p>
    <w:p w:rsidR="009205BE" w:rsidRPr="006B6975" w:rsidRDefault="009205BE" w:rsidP="009205BE">
      <w:pPr>
        <w:jc w:val="both"/>
        <w:outlineLvl w:val="0"/>
      </w:pPr>
      <w:r w:rsidRPr="006B6975">
        <w:tab/>
        <w:t>- Указов Президента Российской Федерации от 07.05.2018 №204 «О национальных целях и стратегических задачах развития Российской Федерации на период до 2030 года» и от 21.07.2020 №474 «О национальных целях развития Российской Федерации на период до 2030 года»;</w:t>
      </w:r>
    </w:p>
    <w:p w:rsidR="009205BE" w:rsidRPr="006B6975" w:rsidRDefault="009205BE" w:rsidP="009205BE">
      <w:pPr>
        <w:jc w:val="both"/>
        <w:outlineLvl w:val="0"/>
      </w:pPr>
      <w:r w:rsidRPr="006B6975">
        <w:tab/>
        <w:t xml:space="preserve"> - Показателей прогноза социально-экономического развития муниципального образования «Каргасокский район» на 2025-2027 годы;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 - Основных направлений бюджетной политики и основных направлений налоговой политики муниципального образования «Каргасокский район».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-Муниципальных программ муниципального образования «Каргасокский район»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Формирование проекта бюджета муниципального образования «Каргасокский район» на 2025-2027годы произведено без учета некоторых межбюджетных трансфертов из федерального и областного бюджетов, которые пока не распределены между муниципальными образованиями Томской области.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Проект бюджета муниципального образования «Каргасокский район» ко второму чтению будет доработан с учетом уточненных объемов межбюджетных трансфертов из федерального и областного бюджетов.</w:t>
      </w:r>
    </w:p>
    <w:p w:rsidR="009205BE" w:rsidRPr="006B6975" w:rsidRDefault="009205BE" w:rsidP="009205BE">
      <w:pPr>
        <w:jc w:val="both"/>
        <w:outlineLvl w:val="0"/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 xml:space="preserve">Особенности проекта бюджета </w:t>
      </w:r>
      <w:r w:rsidRPr="006B6975">
        <w:rPr>
          <w:b/>
          <w:bCs/>
        </w:rPr>
        <w:t>муниципального образования «Каргасокский район»</w:t>
      </w:r>
      <w:r w:rsidRPr="006B6975">
        <w:rPr>
          <w:b/>
        </w:rPr>
        <w:t xml:space="preserve"> на 2025-2027 годы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jc w:val="both"/>
      </w:pPr>
    </w:p>
    <w:p w:rsidR="009205BE" w:rsidRPr="006B6975" w:rsidRDefault="009205BE" w:rsidP="009205BE">
      <w:pPr>
        <w:ind w:firstLine="708"/>
        <w:jc w:val="both"/>
      </w:pPr>
      <w:r w:rsidRPr="006B6975">
        <w:t>Основные параметры бюджета</w:t>
      </w:r>
      <w:bookmarkStart w:id="2" w:name="_Hlk181215903"/>
      <w:r w:rsidRPr="006B6975">
        <w:t xml:space="preserve"> муниципального образования «Каргасокский район»</w:t>
      </w:r>
      <w:bookmarkEnd w:id="2"/>
      <w:r w:rsidRPr="006B6975">
        <w:t xml:space="preserve"> на 2025 год и на плановый период 2026 и 2027годов приведены в таблице № 1.</w:t>
      </w:r>
    </w:p>
    <w:p w:rsidR="009205BE" w:rsidRPr="006B6975" w:rsidRDefault="009205BE" w:rsidP="009205BE">
      <w:pPr>
        <w:jc w:val="both"/>
      </w:pPr>
    </w:p>
    <w:p w:rsidR="009205BE" w:rsidRPr="006B6975" w:rsidRDefault="009205BE" w:rsidP="009205BE">
      <w:pPr>
        <w:jc w:val="center"/>
      </w:pPr>
      <w:r w:rsidRPr="006B6975">
        <w:rPr>
          <w:i/>
        </w:rPr>
        <w:t>Таблица 1</w:t>
      </w:r>
      <w:r w:rsidRPr="006B6975">
        <w:t>. Основные параметры бюджета на 2025-2027 годы</w:t>
      </w:r>
    </w:p>
    <w:p w:rsidR="009205BE" w:rsidRPr="006B6975" w:rsidRDefault="009205BE" w:rsidP="009205BE">
      <w:pPr>
        <w:jc w:val="right"/>
        <w:rPr>
          <w:i/>
        </w:rPr>
      </w:pPr>
      <w:r w:rsidRPr="006B6975">
        <w:rPr>
          <w:i/>
        </w:rPr>
        <w:t>(тыс. рублей)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51"/>
        <w:gridCol w:w="1418"/>
        <w:gridCol w:w="1356"/>
        <w:gridCol w:w="1356"/>
        <w:gridCol w:w="1356"/>
      </w:tblGrid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jc w:val="center"/>
            </w:pPr>
            <w:bookmarkStart w:id="3" w:name="_Hlk182228139"/>
            <w:r w:rsidRPr="006B6975">
              <w:t>Наименование показателей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center"/>
            </w:pPr>
            <w:r w:rsidRPr="006B6975">
              <w:t>Ожидаемое</w:t>
            </w:r>
          </w:p>
          <w:p w:rsidR="009205BE" w:rsidRPr="006B6975" w:rsidRDefault="009205BE" w:rsidP="006B6975">
            <w:pPr>
              <w:jc w:val="center"/>
            </w:pPr>
            <w:r w:rsidRPr="006B6975">
              <w:t>исполнение</w:t>
            </w:r>
          </w:p>
          <w:p w:rsidR="009205BE" w:rsidRPr="006B6975" w:rsidRDefault="009205BE" w:rsidP="006B6975">
            <w:pPr>
              <w:jc w:val="center"/>
            </w:pPr>
            <w:r w:rsidRPr="006B6975">
              <w:t>2024 год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center"/>
            </w:pPr>
            <w:r w:rsidRPr="006B6975">
              <w:t>Проект на 2025 год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center"/>
            </w:pPr>
            <w:r w:rsidRPr="006B6975">
              <w:t>Проект на 2026 год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center"/>
            </w:pPr>
            <w:r w:rsidRPr="006B6975">
              <w:t>Проект на 2027 год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rPr>
                <w:b/>
              </w:rPr>
            </w:pPr>
            <w:r w:rsidRPr="006B6975">
              <w:rPr>
                <w:b/>
              </w:rPr>
              <w:t>Доходы, всего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  <w:rPr>
                <w:lang w:val="en-US"/>
              </w:rPr>
            </w:pPr>
            <w:r w:rsidRPr="006B6975">
              <w:t>2 121 458,7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  <w:r w:rsidRPr="006B6975">
              <w:t>1 660 901,6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  <w:r w:rsidRPr="006B6975">
              <w:t>1 405 058,0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  <w:r w:rsidRPr="006B6975">
              <w:t>1 429 624,1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rPr>
                <w:i/>
              </w:rPr>
            </w:pPr>
            <w:r w:rsidRPr="006B6975">
              <w:rPr>
                <w:i/>
              </w:rPr>
              <w:t>в том числе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  <w:rPr>
                <w:color w:val="FF0000"/>
              </w:rPr>
            </w:pP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r w:rsidRPr="006B6975">
              <w:t>Налоговые и неналоговые доходы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</w:pPr>
            <w:r w:rsidRPr="006B6975">
              <w:t>421 962,4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  <w:r w:rsidRPr="006B6975">
              <w:t>481 925,9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  <w:r w:rsidRPr="006B6975">
              <w:t>517 425,8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  <w:r w:rsidRPr="006B6975">
              <w:t>550 748,6</w:t>
            </w:r>
          </w:p>
        </w:tc>
      </w:tr>
      <w:tr w:rsidR="009205BE" w:rsidRPr="006B6975" w:rsidTr="006B6975">
        <w:trPr>
          <w:trHeight w:val="255"/>
        </w:trPr>
        <w:tc>
          <w:tcPr>
            <w:tcW w:w="4786" w:type="dxa"/>
          </w:tcPr>
          <w:p w:rsidR="009205BE" w:rsidRPr="006B6975" w:rsidRDefault="009205BE" w:rsidP="006B6975">
            <w:r w:rsidRPr="006B6975">
              <w:t>Безвозмездные поступления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</w:pPr>
            <w:r w:rsidRPr="006B6975">
              <w:t>1 659 116,5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  <w:r w:rsidRPr="006B6975">
              <w:t>1 178 975,7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  <w:r w:rsidRPr="006B6975">
              <w:t>887 632,2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  <w:r w:rsidRPr="006B6975">
              <w:t>878 875,5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rPr>
                <w:i/>
              </w:rPr>
            </w:pPr>
            <w:r w:rsidRPr="006B6975">
              <w:rPr>
                <w:i/>
              </w:rPr>
              <w:t>Из них в том числе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  <w:rPr>
                <w:color w:val="FF0000"/>
              </w:rPr>
            </w:pP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rPr>
                <w:i/>
              </w:rPr>
            </w:pPr>
            <w:r w:rsidRPr="006B6975">
              <w:rPr>
                <w:i/>
              </w:rPr>
              <w:t>Дотация на выравнивание бюджетной обеспеченности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49 755,7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45 108,9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  <w:rPr>
                <w:i/>
                <w:highlight w:val="yellow"/>
              </w:rPr>
            </w:pPr>
            <w:r w:rsidRPr="006B6975">
              <w:rPr>
                <w:i/>
              </w:rPr>
              <w:t>7 464,5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  <w:rPr>
                <w:i/>
                <w:highlight w:val="yellow"/>
              </w:rPr>
            </w:pPr>
            <w:r w:rsidRPr="006B6975">
              <w:rPr>
                <w:i/>
              </w:rPr>
              <w:t>5 504,7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rPr>
                <w:i/>
              </w:rPr>
            </w:pPr>
            <w:r w:rsidRPr="006B6975">
              <w:rPr>
                <w:i/>
              </w:rPr>
              <w:t xml:space="preserve">Субвенция на осуществление отдельных государственных полномочий по расчету и предоставлению дотации 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24 545,6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24 665,2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  <w:rPr>
                <w:i/>
                <w:highlight w:val="yellow"/>
              </w:rPr>
            </w:pPr>
            <w:r w:rsidRPr="006B6975">
              <w:rPr>
                <w:i/>
              </w:rPr>
              <w:t>24 665,2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  <w:rPr>
                <w:i/>
                <w:highlight w:val="yellow"/>
              </w:rPr>
            </w:pPr>
            <w:r w:rsidRPr="006B6975">
              <w:rPr>
                <w:i/>
              </w:rPr>
              <w:t>23 733,6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rPr>
                <w:i/>
              </w:rPr>
            </w:pPr>
            <w:r w:rsidRPr="006B6975">
              <w:rPr>
                <w:i/>
              </w:rPr>
              <w:t>Дотации на поддержку мер обеспеченности сбалансированности бюджетов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247 535,7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253 948,7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  <w:highlight w:val="yellow"/>
                <w:lang w:val="en-US"/>
              </w:rPr>
            </w:pP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  <w:highlight w:val="yellow"/>
              </w:rPr>
            </w:pP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rPr>
                <w:i/>
              </w:rPr>
            </w:pPr>
            <w:r w:rsidRPr="006B6975">
              <w:rPr>
                <w:i/>
              </w:rPr>
              <w:lastRenderedPageBreak/>
              <w:t>Целевая финансовая помощь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1 304 115,5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855 252,9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855 502,5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849 637,2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rPr>
                <w:i/>
              </w:rPr>
            </w:pP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rPr>
                <w:i/>
              </w:rPr>
            </w:pPr>
            <w:r w:rsidRPr="006B6975">
              <w:rPr>
                <w:i/>
              </w:rPr>
              <w:t>Прочие безвозмездные поступления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  <w:rPr>
                <w:iCs/>
              </w:rPr>
            </w:pPr>
            <w:r w:rsidRPr="006B6975">
              <w:rPr>
                <w:iCs/>
              </w:rPr>
              <w:t>33 164,0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  <w:rPr>
                <w:iCs/>
              </w:rPr>
            </w:pPr>
            <w:r w:rsidRPr="006B6975">
              <w:rPr>
                <w:iCs/>
              </w:rPr>
              <w:t>0,0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  <w:rPr>
                <w:i/>
              </w:rPr>
            </w:pPr>
            <w:r w:rsidRPr="006B6975">
              <w:rPr>
                <w:i/>
              </w:rPr>
              <w:t>0,0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  <w:rPr>
                <w:i/>
              </w:rPr>
            </w:pPr>
            <w:r w:rsidRPr="006B6975">
              <w:rPr>
                <w:i/>
              </w:rPr>
              <w:t>0,0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r w:rsidRPr="006B6975">
              <w:t>Расходы, всего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</w:pPr>
            <w:r w:rsidRPr="006B6975">
              <w:t>2 409 126,4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  <w:r w:rsidRPr="006B6975">
              <w:t>1 660 901,6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  <w:r w:rsidRPr="006B6975">
              <w:t>1 405 058,0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  <w:r w:rsidRPr="006B6975">
              <w:t>1 429 624,1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r w:rsidRPr="006B6975">
              <w:t>в том числе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r w:rsidRPr="006B6975">
              <w:t>За счет средств целевой финансовой помощи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</w:pPr>
            <w:r w:rsidRPr="006B6975">
              <w:t>1 369 040,9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  <w:r w:rsidRPr="006B6975">
              <w:t>879 918,1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  <w:r w:rsidRPr="006B6975">
              <w:t>880 167,7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  <w:r w:rsidRPr="006B6975">
              <w:t>873 370,8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r w:rsidRPr="006B6975">
              <w:t>За счет средств районного бюджета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</w:pPr>
            <w:r w:rsidRPr="006B6975">
              <w:t>719 253,8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  <w:r w:rsidRPr="006B6975">
              <w:t>780 983,5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  <w:r w:rsidRPr="006B6975">
              <w:t>524 890,3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  <w:r w:rsidRPr="006B6975">
              <w:t>556 253,3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r w:rsidRPr="006B6975">
              <w:t>За счет безвозмездных поступлений (целевое расходование)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</w:pPr>
            <w:r w:rsidRPr="006B6975">
              <w:t>33 164,0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  <w:rPr>
                <w:highlight w:val="yellow"/>
              </w:rPr>
            </w:pP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  <w:r w:rsidRPr="006B6975">
              <w:t>0,0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  <w:r w:rsidRPr="006B6975">
              <w:t>0,0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r w:rsidRPr="006B6975">
              <w:t>Дефицит(-), профицит (+)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</w:pPr>
            <w:r w:rsidRPr="006B6975">
              <w:t>-287 667,7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  <w:r w:rsidRPr="006B6975">
              <w:t>0,00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  <w:r w:rsidRPr="006B6975">
              <w:t>0,00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  <w:r w:rsidRPr="006B6975">
              <w:t>0,00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r w:rsidRPr="006B6975">
              <w:t>Муниципальный долг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</w:pPr>
            <w:r w:rsidRPr="006B6975">
              <w:t>138 500,00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  <w:r w:rsidRPr="006B6975">
              <w:t>138 500,00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  <w:r w:rsidRPr="006B6975">
              <w:t>138 500,00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  <w:r w:rsidRPr="006B6975">
              <w:t>138 500,00</w:t>
            </w:r>
          </w:p>
        </w:tc>
      </w:tr>
      <w:bookmarkEnd w:id="3"/>
    </w:tbl>
    <w:p w:rsidR="009205BE" w:rsidRPr="006B6975" w:rsidRDefault="009205BE" w:rsidP="009205BE">
      <w:pPr>
        <w:jc w:val="right"/>
        <w:rPr>
          <w:i/>
        </w:rPr>
      </w:pP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Проект бюджета муниципального образования «Каргасокский район» на2025-2027 годы составлен с учетом требований Бюджетного кодекса Российской Федерации.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Проект бюджета муниципального образования «Каргасокский район» на 2025 год сформирован с дефицитом в сумме 0,00рублей, на 2026 и 2027 годы дефицит бюджетов 0,00 рублей.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Общий объем доходов бюджета муниципального образования «Каргасокский район» предусмотрен:</w:t>
      </w:r>
    </w:p>
    <w:p w:rsidR="009205BE" w:rsidRPr="006B6975" w:rsidRDefault="009205BE" w:rsidP="009205BE">
      <w:pPr>
        <w:pStyle w:val="af1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 xml:space="preserve">на 2025 год – в сумме </w:t>
      </w:r>
      <w:bookmarkStart w:id="4" w:name="_Hlk182147573"/>
      <w:r w:rsidRPr="006B6975">
        <w:rPr>
          <w:rFonts w:ascii="Times New Roman" w:hAnsi="Times New Roman"/>
          <w:sz w:val="24"/>
          <w:szCs w:val="24"/>
        </w:rPr>
        <w:t>1 660 901,6</w:t>
      </w:r>
      <w:bookmarkEnd w:id="4"/>
      <w:r w:rsidRPr="006B6975">
        <w:rPr>
          <w:rFonts w:ascii="Times New Roman" w:hAnsi="Times New Roman"/>
          <w:sz w:val="24"/>
          <w:szCs w:val="24"/>
        </w:rPr>
        <w:t>тыс. рублей;</w:t>
      </w:r>
    </w:p>
    <w:p w:rsidR="009205BE" w:rsidRPr="006B6975" w:rsidRDefault="009205BE" w:rsidP="009205BE">
      <w:pPr>
        <w:pStyle w:val="af1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на 2026 год – в сумме 1 405 058,0 тыс. рублей;</w:t>
      </w:r>
    </w:p>
    <w:p w:rsidR="009205BE" w:rsidRPr="006B6975" w:rsidRDefault="009205BE" w:rsidP="009205BE">
      <w:pPr>
        <w:pStyle w:val="af1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на 2027 год - в сумме 1 429 624,1 тыс. рублей.</w:t>
      </w:r>
    </w:p>
    <w:p w:rsidR="009205BE" w:rsidRPr="006B6975" w:rsidRDefault="009205BE" w:rsidP="009205BE">
      <w:pPr>
        <w:ind w:firstLine="709"/>
        <w:jc w:val="both"/>
        <w:outlineLvl w:val="0"/>
      </w:pPr>
      <w:r w:rsidRPr="006B6975">
        <w:t>Формирование проекта бюджета муниципального образования «Каргасокский район» на 2025-2027 годы произведено с учетом целевых межбюджетных трансфертов из областного бюджета и бюджетов сельских поселений.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Общий объем расходов бюджета муниципального образования «Каргасокский район» предусмотрен:</w:t>
      </w:r>
    </w:p>
    <w:p w:rsidR="009205BE" w:rsidRPr="006B6975" w:rsidRDefault="009205BE" w:rsidP="009205BE">
      <w:pPr>
        <w:pStyle w:val="af1"/>
        <w:numPr>
          <w:ilvl w:val="0"/>
          <w:numId w:val="2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на 2025 год – в сумме1 660 901,6тыс. рублей;</w:t>
      </w:r>
    </w:p>
    <w:p w:rsidR="009205BE" w:rsidRPr="006B6975" w:rsidRDefault="009205BE" w:rsidP="009205BE">
      <w:pPr>
        <w:pStyle w:val="af1"/>
        <w:numPr>
          <w:ilvl w:val="0"/>
          <w:numId w:val="2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на 2026 год – в сумме1 405 058,0 тыс. рублей;</w:t>
      </w:r>
    </w:p>
    <w:p w:rsidR="009205BE" w:rsidRPr="006B6975" w:rsidRDefault="009205BE" w:rsidP="009205BE">
      <w:pPr>
        <w:pStyle w:val="af1"/>
        <w:numPr>
          <w:ilvl w:val="0"/>
          <w:numId w:val="2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на 2027 год - в сумме 1 429 624,1 тыс. рублей.</w:t>
      </w:r>
    </w:p>
    <w:p w:rsidR="009205BE" w:rsidRPr="006B6975" w:rsidRDefault="009205BE" w:rsidP="009205BE">
      <w:pPr>
        <w:ind w:firstLine="709"/>
        <w:jc w:val="both"/>
        <w:outlineLvl w:val="0"/>
      </w:pPr>
      <w:r w:rsidRPr="006B6975">
        <w:t>Проект бюджета муниципального образования «Каргасокский район» на 2025-2027 годы составлен на основании 9 муниципальных программ муниципального образования «Каргасокский район», перечень муниципальных программ, утвержден постановлением Администрации Каргасокского района от 22.06.2021 №155 «Об утверждении перечня муниципальных программ муниципального образования «Каргасокский район».</w:t>
      </w:r>
    </w:p>
    <w:p w:rsidR="009205BE" w:rsidRPr="006B6975" w:rsidRDefault="009205BE" w:rsidP="009205BE">
      <w:pPr>
        <w:jc w:val="both"/>
        <w:outlineLvl w:val="0"/>
      </w:pPr>
    </w:p>
    <w:p w:rsidR="009205BE" w:rsidRPr="006B6975" w:rsidRDefault="009205BE" w:rsidP="009205BE">
      <w:pPr>
        <w:jc w:val="both"/>
        <w:outlineLvl w:val="0"/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 xml:space="preserve">Доходы бюджета </w:t>
      </w:r>
      <w:r w:rsidRPr="006B6975">
        <w:rPr>
          <w:b/>
          <w:bCs/>
        </w:rPr>
        <w:t>муниципального образования «Каргасокский район»</w:t>
      </w:r>
      <w:r w:rsidRPr="006B6975">
        <w:rPr>
          <w:b/>
        </w:rPr>
        <w:t xml:space="preserve"> в 2025-2027 годах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ind w:firstLine="708"/>
        <w:jc w:val="both"/>
        <w:outlineLvl w:val="0"/>
        <w:rPr>
          <w:b/>
        </w:rPr>
      </w:pPr>
      <w:r w:rsidRPr="006B6975">
        <w:t xml:space="preserve">Информация о доходах бюджета на 2025 год и на плановый период 2026-2027 годов в разрезе доходных источников приведены в </w:t>
      </w:r>
      <w:r w:rsidRPr="006B6975">
        <w:rPr>
          <w:bCs/>
        </w:rPr>
        <w:t>приложении 5 и 5.1.</w:t>
      </w:r>
    </w:p>
    <w:p w:rsidR="009205BE" w:rsidRPr="006B6975" w:rsidRDefault="009205BE" w:rsidP="009205BE">
      <w:pPr>
        <w:jc w:val="both"/>
        <w:outlineLvl w:val="0"/>
        <w:rPr>
          <w:b/>
        </w:rPr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Показатели для прогнозирования доходов консолидированного бюджета</w:t>
      </w:r>
    </w:p>
    <w:p w:rsidR="009205BE" w:rsidRPr="006B6975" w:rsidRDefault="009205BE" w:rsidP="009205BE">
      <w:pPr>
        <w:jc w:val="center"/>
        <w:outlineLvl w:val="0"/>
      </w:pPr>
    </w:p>
    <w:p w:rsidR="009205BE" w:rsidRPr="006B6975" w:rsidRDefault="009205BE" w:rsidP="009205BE">
      <w:pPr>
        <w:jc w:val="both"/>
        <w:outlineLvl w:val="0"/>
      </w:pPr>
      <w:r w:rsidRPr="006B6975">
        <w:tab/>
        <w:t>Расчет объема доходов консолидированного бюджета и бюджета</w:t>
      </w:r>
      <w:r w:rsidR="00EA3EA0" w:rsidRPr="006B6975">
        <w:t xml:space="preserve"> </w:t>
      </w:r>
      <w:r w:rsidRPr="006B6975">
        <w:t>муниципального образования «Каргасокский район» осуществлен на основе прогноза социально-экономического развития Каргасокского района на 2025 год и на плановый период 2026 и 2027 годов, отчетов налоговой службы о налоговой базе и оценке поступления доходов в консолидированный бюджет в 2024 году.</w:t>
      </w:r>
    </w:p>
    <w:p w:rsidR="009205BE" w:rsidRPr="006B6975" w:rsidRDefault="009205BE" w:rsidP="009205BE">
      <w:pPr>
        <w:ind w:firstLine="708"/>
        <w:jc w:val="both"/>
        <w:outlineLvl w:val="0"/>
        <w:rPr>
          <w:color w:val="000000" w:themeColor="text1"/>
        </w:rPr>
      </w:pPr>
      <w:r w:rsidRPr="006B6975">
        <w:rPr>
          <w:color w:val="000000" w:themeColor="text1"/>
        </w:rPr>
        <w:t>Оценка поступлений по налоговым и неналоговым доходам в консолидированный бюджет Каргасокского района на 2024 год составляет 510 380,67 тыс. рублей.</w:t>
      </w:r>
    </w:p>
    <w:p w:rsidR="009205BE" w:rsidRPr="006B6975" w:rsidRDefault="009205BE" w:rsidP="009205BE">
      <w:pPr>
        <w:ind w:firstLine="708"/>
        <w:jc w:val="both"/>
        <w:outlineLvl w:val="0"/>
        <w:rPr>
          <w:color w:val="000000" w:themeColor="text1"/>
        </w:rPr>
      </w:pPr>
      <w:r w:rsidRPr="006B6975">
        <w:rPr>
          <w:color w:val="000000" w:themeColor="text1"/>
        </w:rPr>
        <w:lastRenderedPageBreak/>
        <w:t xml:space="preserve">Прогноз по налоговым и неналоговым доходам в консолидированный бюджет </w:t>
      </w:r>
      <w:bookmarkStart w:id="5" w:name="_Hlk181129519"/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bookmarkEnd w:id="5"/>
      <w:r w:rsidRPr="006B6975">
        <w:rPr>
          <w:color w:val="000000" w:themeColor="text1"/>
        </w:rPr>
        <w:t>составляет:</w:t>
      </w:r>
    </w:p>
    <w:p w:rsidR="009205BE" w:rsidRPr="006B6975" w:rsidRDefault="009205BE" w:rsidP="009205BE">
      <w:pPr>
        <w:pStyle w:val="af1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B6975">
        <w:rPr>
          <w:rFonts w:ascii="Times New Roman" w:hAnsi="Times New Roman"/>
          <w:color w:val="000000" w:themeColor="text1"/>
          <w:sz w:val="24"/>
          <w:szCs w:val="24"/>
        </w:rPr>
        <w:t>на 2025 год –572 595,3 тыс. рублей, темп роста к ожидаемому поступлению в 2024 году-112,2%;</w:t>
      </w:r>
    </w:p>
    <w:p w:rsidR="009205BE" w:rsidRPr="006B6975" w:rsidRDefault="009205BE" w:rsidP="009205BE">
      <w:pPr>
        <w:pStyle w:val="af1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B6975">
        <w:rPr>
          <w:rFonts w:ascii="Times New Roman" w:hAnsi="Times New Roman"/>
          <w:color w:val="000000" w:themeColor="text1"/>
          <w:sz w:val="24"/>
          <w:szCs w:val="24"/>
        </w:rPr>
        <w:t>на 2026 год –614 316,0 тыс. рублей, темп роста к прогнозу 2025 года 107,3%;</w:t>
      </w:r>
    </w:p>
    <w:p w:rsidR="009205BE" w:rsidRPr="006B6975" w:rsidRDefault="009205BE" w:rsidP="009205BE">
      <w:pPr>
        <w:pStyle w:val="af1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B6975">
        <w:rPr>
          <w:rFonts w:ascii="Times New Roman" w:hAnsi="Times New Roman"/>
          <w:color w:val="000000" w:themeColor="text1"/>
          <w:sz w:val="24"/>
          <w:szCs w:val="24"/>
        </w:rPr>
        <w:t>на 2027 год –657 173,6 тыс. рублей, темп роста к прогнозу 2026 года 107,0%.</w:t>
      </w:r>
    </w:p>
    <w:p w:rsidR="009205BE" w:rsidRPr="006B6975" w:rsidRDefault="009205BE" w:rsidP="009205BE">
      <w:pPr>
        <w:spacing w:after="200"/>
        <w:ind w:firstLine="709"/>
        <w:contextualSpacing/>
        <w:jc w:val="both"/>
        <w:rPr>
          <w:rFonts w:eastAsia="Calibri"/>
        </w:rPr>
      </w:pPr>
      <w:r w:rsidRPr="006B6975">
        <w:rPr>
          <w:rFonts w:eastAsia="Calibri"/>
        </w:rPr>
        <w:t xml:space="preserve">При расчете прогноза налоговых и неналоговых доходов консолидированного бюджет и бюджета </w:t>
      </w:r>
      <w:r w:rsidRPr="006B6975">
        <w:t>муниципального образования «Каргасокский район»</w:t>
      </w:r>
      <w:r w:rsidRPr="006B6975">
        <w:rPr>
          <w:rFonts w:eastAsia="Calibri"/>
        </w:rPr>
        <w:t xml:space="preserve"> на 2025-2027 годы применялись следующие показатели:</w:t>
      </w:r>
    </w:p>
    <w:p w:rsidR="009205BE" w:rsidRPr="006B6975" w:rsidRDefault="009205BE" w:rsidP="009205BE">
      <w:pPr>
        <w:spacing w:after="200"/>
        <w:ind w:firstLine="709"/>
        <w:contextualSpacing/>
        <w:jc w:val="both"/>
        <w:rPr>
          <w:rFonts w:eastAsia="Calibri"/>
        </w:rPr>
      </w:pPr>
      <w:r w:rsidRPr="006B6975">
        <w:rPr>
          <w:rFonts w:eastAsia="Calibri"/>
        </w:rPr>
        <w:t>1) оценка ожидаемого поступления налоговых и неналоговых доходов в консолидированный бюджет и бюджет</w:t>
      </w:r>
      <w:r w:rsidRPr="006B6975">
        <w:t xml:space="preserve"> муниципального образования «Каргасокский район»</w:t>
      </w:r>
      <w:r w:rsidRPr="006B6975">
        <w:rPr>
          <w:rFonts w:eastAsia="Calibri"/>
        </w:rPr>
        <w:t xml:space="preserve"> в 2024 году:</w:t>
      </w:r>
    </w:p>
    <w:p w:rsidR="009205BE" w:rsidRPr="006B6975" w:rsidRDefault="009205BE" w:rsidP="009205BE">
      <w:pPr>
        <w:spacing w:after="200"/>
        <w:ind w:firstLine="709"/>
        <w:contextualSpacing/>
        <w:jc w:val="both"/>
        <w:rPr>
          <w:rFonts w:eastAsia="Calibri"/>
        </w:rPr>
      </w:pPr>
      <w:r w:rsidRPr="006B6975">
        <w:rPr>
          <w:rFonts w:eastAsia="Calibri"/>
        </w:rPr>
        <w:t>в консолидированный бюджет –510 380,67 тыс. рублей;</w:t>
      </w:r>
    </w:p>
    <w:p w:rsidR="009205BE" w:rsidRPr="006B6975" w:rsidRDefault="009205BE" w:rsidP="009205BE">
      <w:pPr>
        <w:spacing w:after="200"/>
        <w:ind w:firstLine="709"/>
        <w:contextualSpacing/>
        <w:jc w:val="both"/>
        <w:rPr>
          <w:rFonts w:eastAsia="Calibri"/>
        </w:rPr>
      </w:pPr>
      <w:r w:rsidRPr="006B6975">
        <w:rPr>
          <w:rFonts w:eastAsia="Calibri"/>
        </w:rPr>
        <w:t>в бюджет</w:t>
      </w:r>
      <w:r w:rsidRPr="006B6975">
        <w:t xml:space="preserve"> муниципального образования «Каргасокский район»</w:t>
      </w:r>
      <w:r w:rsidRPr="006B6975">
        <w:rPr>
          <w:rFonts w:eastAsia="Calibri"/>
        </w:rPr>
        <w:t xml:space="preserve"> -421 962,44 тыс. рублей с учетом фактического норматива распределения налога на доходы физических лиц (далее – НДФЛ);</w:t>
      </w:r>
    </w:p>
    <w:p w:rsidR="009205BE" w:rsidRPr="006B6975" w:rsidRDefault="009205BE" w:rsidP="009205BE">
      <w:pPr>
        <w:ind w:firstLine="709"/>
        <w:jc w:val="both"/>
        <w:rPr>
          <w:rFonts w:eastAsia="Calibri"/>
        </w:rPr>
      </w:pPr>
      <w:r w:rsidRPr="006B6975">
        <w:rPr>
          <w:rFonts w:eastAsia="Calibri"/>
        </w:rPr>
        <w:t>2) индексы промышленного производства и индексы-дефляторы на 2025-2027 годы по соответствующим видам экономической деятельности;</w:t>
      </w:r>
    </w:p>
    <w:p w:rsidR="009205BE" w:rsidRPr="006B6975" w:rsidRDefault="009205BE" w:rsidP="009205BE">
      <w:pPr>
        <w:ind w:firstLine="709"/>
        <w:jc w:val="both"/>
        <w:rPr>
          <w:rFonts w:eastAsia="Calibri"/>
        </w:rPr>
      </w:pPr>
      <w:r w:rsidRPr="006B6975">
        <w:rPr>
          <w:rFonts w:eastAsia="Calibri"/>
        </w:rPr>
        <w:t>3) индекс потребительских цен среднегодовой:</w:t>
      </w:r>
    </w:p>
    <w:p w:rsidR="009205BE" w:rsidRPr="006B6975" w:rsidRDefault="009205BE" w:rsidP="009205BE">
      <w:pPr>
        <w:ind w:firstLine="709"/>
        <w:jc w:val="both"/>
        <w:rPr>
          <w:rFonts w:eastAsia="Calibri"/>
        </w:rPr>
      </w:pPr>
      <w:r w:rsidRPr="006B6975">
        <w:rPr>
          <w:rFonts w:eastAsia="Calibri"/>
        </w:rPr>
        <w:t>на 2025 год – 105,5%;</w:t>
      </w:r>
    </w:p>
    <w:p w:rsidR="009205BE" w:rsidRPr="006B6975" w:rsidRDefault="009205BE" w:rsidP="009205BE">
      <w:pPr>
        <w:ind w:firstLine="709"/>
        <w:jc w:val="both"/>
        <w:rPr>
          <w:rFonts w:eastAsia="Calibri"/>
        </w:rPr>
      </w:pPr>
      <w:r w:rsidRPr="006B6975">
        <w:rPr>
          <w:rFonts w:eastAsia="Calibri"/>
        </w:rPr>
        <w:t>на 2026 год – 104,3%;</w:t>
      </w:r>
    </w:p>
    <w:p w:rsidR="009205BE" w:rsidRPr="006B6975" w:rsidRDefault="009205BE" w:rsidP="009205BE">
      <w:pPr>
        <w:ind w:firstLine="709"/>
        <w:jc w:val="both"/>
        <w:rPr>
          <w:rFonts w:eastAsia="Calibri"/>
        </w:rPr>
      </w:pPr>
      <w:r w:rsidRPr="006B6975">
        <w:rPr>
          <w:rFonts w:eastAsia="Calibri"/>
        </w:rPr>
        <w:t>на 2027 год – 104,0%;</w:t>
      </w:r>
    </w:p>
    <w:p w:rsidR="009205BE" w:rsidRPr="006B6975" w:rsidRDefault="009205BE" w:rsidP="009205BE">
      <w:pPr>
        <w:ind w:firstLine="708"/>
        <w:jc w:val="both"/>
        <w:outlineLvl w:val="0"/>
        <w:rPr>
          <w:color w:val="000000" w:themeColor="text1"/>
        </w:rPr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Налог на доходы физических лиц</w:t>
      </w:r>
    </w:p>
    <w:p w:rsidR="009205BE" w:rsidRPr="006B6975" w:rsidRDefault="009205BE" w:rsidP="009205BE">
      <w:pPr>
        <w:outlineLvl w:val="0"/>
        <w:rPr>
          <w:b/>
        </w:rPr>
      </w:pPr>
    </w:p>
    <w:p w:rsidR="009205BE" w:rsidRPr="006B6975" w:rsidRDefault="009205BE" w:rsidP="009205BE">
      <w:pPr>
        <w:ind w:firstLine="708"/>
        <w:outlineLvl w:val="0"/>
      </w:pPr>
      <w:r w:rsidRPr="006B6975">
        <w:t>Начиная с 2023 года поступление по НДФЛ запланировано с учетом отчислений</w:t>
      </w:r>
    </w:p>
    <w:p w:rsidR="009205BE" w:rsidRPr="006B6975" w:rsidRDefault="009205BE" w:rsidP="009205BE">
      <w:pPr>
        <w:outlineLvl w:val="0"/>
      </w:pPr>
      <w:r w:rsidRPr="006B6975">
        <w:t>по дополнительному нормативу отчислений от НДФЛ:</w:t>
      </w:r>
    </w:p>
    <w:p w:rsidR="009205BE" w:rsidRPr="006B6975" w:rsidRDefault="009205BE" w:rsidP="009205BE">
      <w:pPr>
        <w:pStyle w:val="af1"/>
        <w:numPr>
          <w:ilvl w:val="0"/>
          <w:numId w:val="25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в 2025 году- 4,2%</w:t>
      </w:r>
    </w:p>
    <w:p w:rsidR="009205BE" w:rsidRPr="006B6975" w:rsidRDefault="009205BE" w:rsidP="009205BE">
      <w:pPr>
        <w:pStyle w:val="af1"/>
        <w:numPr>
          <w:ilvl w:val="0"/>
          <w:numId w:val="25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в 2026 году-4,5%.</w:t>
      </w:r>
    </w:p>
    <w:p w:rsidR="009205BE" w:rsidRPr="006B6975" w:rsidRDefault="009205BE" w:rsidP="009205BE">
      <w:pPr>
        <w:pStyle w:val="af1"/>
        <w:numPr>
          <w:ilvl w:val="0"/>
          <w:numId w:val="25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в 2027 году-4,5%</w:t>
      </w:r>
    </w:p>
    <w:p w:rsidR="009205BE" w:rsidRPr="006B6975" w:rsidRDefault="009205BE" w:rsidP="009205BE">
      <w:pPr>
        <w:ind w:firstLine="709"/>
        <w:jc w:val="both"/>
        <w:outlineLvl w:val="0"/>
      </w:pPr>
      <w:r w:rsidRPr="006B6975">
        <w:t>Прогноз поступлений по налогу на доходы физических лиц в консолидированный бюджет составляет:</w:t>
      </w:r>
    </w:p>
    <w:p w:rsidR="009205BE" w:rsidRPr="006B6975" w:rsidRDefault="009205BE" w:rsidP="009205BE">
      <w:pPr>
        <w:pStyle w:val="af1"/>
        <w:numPr>
          <w:ilvl w:val="0"/>
          <w:numId w:val="2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 xml:space="preserve">на 2025 год –421 021,0 тыс. рублей, в том числе в бюджет </w:t>
      </w:r>
      <w:r w:rsidRPr="006B6975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«Каргасокский район» </w:t>
      </w:r>
      <w:r w:rsidRPr="006B6975">
        <w:rPr>
          <w:rFonts w:ascii="Times New Roman" w:hAnsi="Times New Roman"/>
          <w:sz w:val="24"/>
          <w:szCs w:val="24"/>
        </w:rPr>
        <w:t>–371 756,7 тыс. рублей с применением дополнительного норматива в 4,2%;</w:t>
      </w:r>
    </w:p>
    <w:p w:rsidR="009205BE" w:rsidRPr="006B6975" w:rsidRDefault="009205BE" w:rsidP="009205BE">
      <w:pPr>
        <w:pStyle w:val="af1"/>
        <w:numPr>
          <w:ilvl w:val="0"/>
          <w:numId w:val="2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 xml:space="preserve">на 2026 год – 460 176,0тыс. рублей, в том числе в бюджет </w:t>
      </w:r>
      <w:r w:rsidRPr="006B6975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«Каргасокский район» </w:t>
      </w:r>
      <w:r w:rsidRPr="006B6975">
        <w:rPr>
          <w:rFonts w:ascii="Times New Roman" w:hAnsi="Times New Roman"/>
          <w:sz w:val="24"/>
          <w:szCs w:val="24"/>
        </w:rPr>
        <w:t>– 406 330,0 тыс. рублей с применением дополнительного норматива в 4,5%;</w:t>
      </w:r>
    </w:p>
    <w:p w:rsidR="009205BE" w:rsidRPr="006B6975" w:rsidRDefault="009205BE" w:rsidP="009205BE">
      <w:pPr>
        <w:pStyle w:val="af1"/>
        <w:numPr>
          <w:ilvl w:val="0"/>
          <w:numId w:val="2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 xml:space="preserve">на 2027 год – 488 906,6 тыс. рублей, в том числе в бюджет </w:t>
      </w:r>
      <w:r w:rsidRPr="006B6975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«Каргасокский район» </w:t>
      </w:r>
      <w:r w:rsidRPr="006B6975">
        <w:rPr>
          <w:rFonts w:ascii="Times New Roman" w:hAnsi="Times New Roman"/>
          <w:sz w:val="24"/>
          <w:szCs w:val="24"/>
        </w:rPr>
        <w:t>– 431 697,9 тыс. рублей с применением дополнительного норматива в 4,5%.</w:t>
      </w:r>
    </w:p>
    <w:p w:rsidR="009205BE" w:rsidRPr="006B6975" w:rsidRDefault="009205BE" w:rsidP="009205BE">
      <w:pPr>
        <w:ind w:firstLine="709"/>
        <w:jc w:val="both"/>
        <w:outlineLvl w:val="0"/>
      </w:pPr>
      <w:r w:rsidRPr="006B6975">
        <w:t>Расчет налога на доходы физических лиц основывается на прогнозе ожидаемых поступлений налога в 2024 году с учетом темпа роста заработной платы. Расчет ожидаемых поступлений налога на доходы физических лиц в 2024 году учитывает фактическое поступление, удельный вес поступлений налога за аналогичные периоды прошлых лет.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Темп роста прогнозных назначений  по налогу на доходы физических лиц в консолидированном бюджете в 2025 году по отношению к ожидаемому поступлению в 2024 году составит 108,8%, в 2026 году по отношению к прогнозу 2025 года -109,3%, в 2027 году по отношению к прогнозу 2026 года – 106,2%.</w:t>
      </w:r>
    </w:p>
    <w:p w:rsidR="009205BE" w:rsidRPr="006B6975" w:rsidRDefault="009205BE" w:rsidP="009205BE">
      <w:pPr>
        <w:jc w:val="right"/>
        <w:outlineLvl w:val="0"/>
      </w:pPr>
    </w:p>
    <w:p w:rsidR="009205BE" w:rsidRPr="006B6975" w:rsidRDefault="009205BE" w:rsidP="009205BE">
      <w:pPr>
        <w:jc w:val="both"/>
        <w:outlineLvl w:val="0"/>
        <w:rPr>
          <w:b/>
        </w:rPr>
      </w:pPr>
    </w:p>
    <w:p w:rsidR="009205BE" w:rsidRPr="006B6975" w:rsidRDefault="009205BE" w:rsidP="009205BE">
      <w:pPr>
        <w:jc w:val="center"/>
        <w:rPr>
          <w:b/>
        </w:rPr>
      </w:pPr>
      <w:r w:rsidRPr="006B6975">
        <w:rPr>
          <w:b/>
        </w:rPr>
        <w:t>Акцизы по подакцизным товарам (продукции), производимым на</w:t>
      </w:r>
    </w:p>
    <w:p w:rsidR="009205BE" w:rsidRPr="006B6975" w:rsidRDefault="009205BE" w:rsidP="009205BE">
      <w:pPr>
        <w:jc w:val="center"/>
        <w:rPr>
          <w:b/>
        </w:rPr>
      </w:pPr>
      <w:r w:rsidRPr="006B6975">
        <w:rPr>
          <w:b/>
        </w:rPr>
        <w:lastRenderedPageBreak/>
        <w:t xml:space="preserve"> территории РФ (далее – Акцизы)</w:t>
      </w:r>
    </w:p>
    <w:p w:rsidR="009205BE" w:rsidRPr="006B6975" w:rsidRDefault="009205BE" w:rsidP="009205BE">
      <w:pPr>
        <w:jc w:val="both"/>
      </w:pPr>
    </w:p>
    <w:p w:rsidR="009205BE" w:rsidRPr="006B6975" w:rsidRDefault="009205BE" w:rsidP="009205BE">
      <w:pPr>
        <w:jc w:val="both"/>
        <w:outlineLvl w:val="0"/>
      </w:pPr>
      <w:r w:rsidRPr="006B6975">
        <w:t xml:space="preserve">          Прогноз поступлений от уплаты акцизов на дизельное топливо, на моторные масла, для дизелей и карбюраторных двигателей, на автомобильный и прямогонный бензин составляет: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на 2025 год – 30 167,2 тыс. рублей, в том числе в бюджет </w:t>
      </w:r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r w:rsidRPr="006B6975">
        <w:t>– 16 957,15 тыс. рублей;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на 2026 год – 30 986,2тыс. рублей, в том числе в бюджет </w:t>
      </w:r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r w:rsidRPr="006B6975">
        <w:t xml:space="preserve">– 17 417,54тыс. рублей; 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на 2027 год – 41 782,4 тыс. рублей, в том числе в бюджет </w:t>
      </w:r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r w:rsidRPr="006B6975">
        <w:t>–23486,15 тыс. рублей.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Темп роста  прогнозных назначений по поступлению акцизов в консолидированном бюджете в 2025 году по отношению к ожидаемому поступлению в 2024 году составит110,1%, в 2026 году по отношению к прогнозу 2025 года –102,7%, в 2027 году по отношению к прогнозу 2026 года – 134,8%.</w:t>
      </w:r>
    </w:p>
    <w:p w:rsidR="009205BE" w:rsidRPr="006B6975" w:rsidRDefault="009205BE" w:rsidP="009205BE">
      <w:pPr>
        <w:jc w:val="both"/>
        <w:outlineLvl w:val="0"/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Налог, взимаемый в связи с применением</w:t>
      </w: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 xml:space="preserve">упрощенной системы налогообложения 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jc w:val="both"/>
        <w:outlineLvl w:val="0"/>
      </w:pPr>
      <w:r w:rsidRPr="006B6975">
        <w:t xml:space="preserve">          Прогноз поступлений налога, взимаемого в связи с применением упрощенной системы налогообложения, в консолидированный бюджет составляет: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на 2025 год – 15376,0 тыс. рублей, в том числе в бюджет </w:t>
      </w:r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r w:rsidRPr="006B6975">
        <w:t>– 15 376,0 тыс. рублей;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на 2026 год – 16 506,0 тыс. рублей, в том числе в бюджет </w:t>
      </w:r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r w:rsidRPr="006B6975">
        <w:t xml:space="preserve">– 16 506,0 тыс. рублей; 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на 2027 год – 17 481,0 тыс. рублей, в том числе в бюджет </w:t>
      </w:r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r w:rsidRPr="006B6975">
        <w:t>– 17 481,0 тыс. рублей.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Налог в полном объем поступает в бюджет</w:t>
      </w:r>
      <w:bookmarkStart w:id="6" w:name="_Hlk181131469"/>
      <w:r w:rsidRPr="006B6975">
        <w:t xml:space="preserve"> </w:t>
      </w:r>
      <w:r w:rsidRPr="006B6975">
        <w:rPr>
          <w:color w:val="000000" w:themeColor="text1"/>
        </w:rPr>
        <w:t>муниципального образования «Каргасокский район»</w:t>
      </w:r>
      <w:bookmarkEnd w:id="6"/>
      <w:r w:rsidRPr="006B6975">
        <w:t>.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Прогноз поступлений налога на 2025-2027 годы рассчитан исходя из оценки поступлений в 2024 году с учетом индекса потребительских цен.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Темп роста  прогнозных назначений  по налогу, взимаемому в связи с применением упрощенной системы налогообложения, в консолидированном бюджете в 2025году по отношению к ожидаемому поступлению в 2024 году составил 110,1%, в 2026 году по отношению к прогнозу 2025 года -107,3%, в 2027 году по отношению к прогнозу 2026 года – 105,9%.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Единый сельскохозяйственный налог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jc w:val="both"/>
        <w:outlineLvl w:val="0"/>
      </w:pPr>
      <w:r w:rsidRPr="006B6975">
        <w:tab/>
        <w:t>Прогноз поступлений по единому сельскохозяйственному налогу в консолидированный бюджет составляет:</w:t>
      </w:r>
    </w:p>
    <w:p w:rsidR="009205BE" w:rsidRPr="006B6975" w:rsidRDefault="009205BE" w:rsidP="009205BE">
      <w:pPr>
        <w:pStyle w:val="af1"/>
        <w:ind w:left="0" w:firstLine="862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 xml:space="preserve">на 2025 год – 558,6 тыс. рублей, в том числе в бюджет </w:t>
      </w:r>
      <w:r w:rsidRPr="006B6975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«Каргасокский район» </w:t>
      </w:r>
      <w:r w:rsidRPr="006B6975">
        <w:rPr>
          <w:rFonts w:ascii="Times New Roman" w:hAnsi="Times New Roman"/>
          <w:sz w:val="24"/>
          <w:szCs w:val="24"/>
        </w:rPr>
        <w:t>– 279,3 тыс.   рублей;</w:t>
      </w:r>
    </w:p>
    <w:p w:rsidR="009205BE" w:rsidRPr="006B6975" w:rsidRDefault="009205BE" w:rsidP="009205BE">
      <w:pPr>
        <w:pStyle w:val="af1"/>
        <w:ind w:left="0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 xml:space="preserve">на 2026 год – 583,2 тыс. рублей, в том числе в бюджет </w:t>
      </w:r>
      <w:r w:rsidRPr="006B6975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«Каргасокский район»</w:t>
      </w:r>
      <w:r w:rsidRPr="006B6975">
        <w:rPr>
          <w:rFonts w:ascii="Times New Roman" w:hAnsi="Times New Roman"/>
          <w:sz w:val="24"/>
          <w:szCs w:val="24"/>
        </w:rPr>
        <w:t xml:space="preserve"> – 291,6 тыс. рублей; </w:t>
      </w:r>
    </w:p>
    <w:p w:rsidR="009205BE" w:rsidRPr="006B6975" w:rsidRDefault="009205BE" w:rsidP="009205BE">
      <w:pPr>
        <w:pStyle w:val="af1"/>
        <w:ind w:left="0" w:hanging="720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 xml:space="preserve">                на 2027 год – 606,5 тыс. рублей, в том числе в бюджет </w:t>
      </w:r>
      <w:r w:rsidRPr="006B6975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«Каргасокский район»</w:t>
      </w:r>
      <w:r w:rsidRPr="006B6975">
        <w:rPr>
          <w:rFonts w:ascii="Times New Roman" w:hAnsi="Times New Roman"/>
          <w:sz w:val="24"/>
          <w:szCs w:val="24"/>
        </w:rPr>
        <w:t xml:space="preserve"> – 303,25 тыс. рублей.</w:t>
      </w:r>
    </w:p>
    <w:p w:rsidR="009205BE" w:rsidRPr="006B6975" w:rsidRDefault="009205BE" w:rsidP="009205BE">
      <w:pPr>
        <w:ind w:firstLine="709"/>
        <w:jc w:val="both"/>
        <w:outlineLvl w:val="0"/>
      </w:pPr>
      <w:r w:rsidRPr="006B6975">
        <w:t xml:space="preserve">В соответствии с Бюджетным кодексом Российской Федерации и региональным законодательством (закон Томской области от 30 декабря 2014 года №197-ОЗ «Об установлении единых нормативов отчисления в бюджеты сельских поселений Томской области от отдельных федеральных налогов») 50 % единого сельскохозяйственного налога подлежит </w:t>
      </w:r>
      <w:r w:rsidRPr="006B6975">
        <w:lastRenderedPageBreak/>
        <w:t xml:space="preserve">зачислению 50%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, 50% в бюджеты сельских поселений.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Прогноз поступлений единого сельскохозяйственного налога на 2024-2026 годы рассчитан исходя из оценки поступлений налога в 2024 году с учетом индекса производства продукции сельского хозяйства.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Темп роста единого сельскохозяйственного налога в консолидированном бюджете в 2025 году по отношению к ожидаемому поступлению в 2024 году составит 106,2%, в 2026 году по отношению к прогнозу 2025 года -104,4%, в 2027 году по отношению к прогнозу 2026 года – 104,0%.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jc w:val="both"/>
      </w:pPr>
    </w:p>
    <w:p w:rsidR="009205BE" w:rsidRPr="006B6975" w:rsidRDefault="009205BE" w:rsidP="009205BE">
      <w:pPr>
        <w:ind w:firstLine="709"/>
        <w:jc w:val="center"/>
        <w:rPr>
          <w:b/>
        </w:rPr>
      </w:pPr>
      <w:r w:rsidRPr="006B6975">
        <w:rPr>
          <w:b/>
        </w:rPr>
        <w:t>Налог, взимаемый в связи с применением</w:t>
      </w:r>
    </w:p>
    <w:p w:rsidR="009205BE" w:rsidRPr="006B6975" w:rsidRDefault="009205BE" w:rsidP="009205BE">
      <w:pPr>
        <w:ind w:firstLine="709"/>
        <w:jc w:val="center"/>
        <w:rPr>
          <w:b/>
        </w:rPr>
      </w:pPr>
      <w:r w:rsidRPr="006B6975">
        <w:rPr>
          <w:b/>
        </w:rPr>
        <w:t>патентной системы налогообложения</w:t>
      </w:r>
    </w:p>
    <w:p w:rsidR="009205BE" w:rsidRPr="006B6975" w:rsidRDefault="009205BE" w:rsidP="009205BE">
      <w:pPr>
        <w:ind w:firstLine="709"/>
        <w:jc w:val="center"/>
        <w:rPr>
          <w:b/>
        </w:rPr>
      </w:pP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Прогноз поступлений налога, взимаемого в связи с применением патентной системы налогообложения, в консолидированный бюджет составляет:</w:t>
      </w:r>
    </w:p>
    <w:p w:rsidR="009205BE" w:rsidRPr="006B6975" w:rsidRDefault="009205BE" w:rsidP="009205BE">
      <w:pPr>
        <w:pStyle w:val="af1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 xml:space="preserve">на 2025 год – 7 703,0 тыс. рублей, в том числе в бюджет </w:t>
      </w:r>
      <w:r w:rsidRPr="006B6975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«Каргасокский район»</w:t>
      </w:r>
      <w:r w:rsidRPr="006B6975">
        <w:rPr>
          <w:rFonts w:ascii="Times New Roman" w:hAnsi="Times New Roman"/>
          <w:sz w:val="24"/>
          <w:szCs w:val="24"/>
        </w:rPr>
        <w:t>– 7 703,0 тыс. рублей;</w:t>
      </w:r>
    </w:p>
    <w:p w:rsidR="009205BE" w:rsidRPr="006B6975" w:rsidRDefault="009205BE" w:rsidP="009205BE">
      <w:pPr>
        <w:ind w:firstLine="360"/>
        <w:jc w:val="both"/>
        <w:outlineLvl w:val="0"/>
      </w:pPr>
      <w:r w:rsidRPr="006B6975">
        <w:t xml:space="preserve">        на 2026 год – 6 842,1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6 842,1 тыс. рублей; </w:t>
      </w:r>
    </w:p>
    <w:p w:rsidR="009205BE" w:rsidRPr="006B6975" w:rsidRDefault="009205BE" w:rsidP="009205BE">
      <w:pPr>
        <w:pStyle w:val="af1"/>
        <w:ind w:left="0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 xml:space="preserve">на 2027 год – 7 115,7 тыс. рублей, в том числе в бюджет </w:t>
      </w:r>
      <w:r w:rsidRPr="006B6975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«Каргасокский район»</w:t>
      </w:r>
      <w:r w:rsidRPr="006B6975">
        <w:rPr>
          <w:rFonts w:ascii="Times New Roman" w:hAnsi="Times New Roman"/>
          <w:sz w:val="24"/>
          <w:szCs w:val="24"/>
        </w:rPr>
        <w:t xml:space="preserve"> – 7 115,7 тыс. рублей.</w:t>
      </w:r>
    </w:p>
    <w:p w:rsidR="009205BE" w:rsidRPr="006B6975" w:rsidRDefault="009205BE" w:rsidP="009205BE">
      <w:pPr>
        <w:ind w:firstLine="709"/>
        <w:jc w:val="both"/>
      </w:pPr>
      <w:r w:rsidRPr="006B6975">
        <w:t xml:space="preserve">Налог в полном объем поступает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.</w:t>
      </w:r>
    </w:p>
    <w:p w:rsidR="009205BE" w:rsidRPr="006B6975" w:rsidRDefault="009205BE" w:rsidP="009205BE">
      <w:pPr>
        <w:ind w:firstLine="708"/>
        <w:jc w:val="both"/>
      </w:pPr>
      <w:r w:rsidRPr="006B6975">
        <w:t>Расчет налога произведен на основании оценки поступлений налога в 2024году и индекса потребительских цен.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Темп роста прогнозных назначений по налогу, взимаемому в связи с применением патентной системы налогообложения, в консолидированном бюджете в 2025 году по отношению к ожидаемому поступлению в 2024 году составил 130,8%, в 2026 году по отношению к прогнозу 2025 года -88,8%, в 2027 году по отношению к прогнозу 2026 года – 104,0%.</w:t>
      </w:r>
    </w:p>
    <w:p w:rsidR="009205BE" w:rsidRPr="006B6975" w:rsidRDefault="009205BE" w:rsidP="009205BE">
      <w:pPr>
        <w:jc w:val="both"/>
        <w:rPr>
          <w:b/>
        </w:rPr>
      </w:pPr>
    </w:p>
    <w:p w:rsidR="009205BE" w:rsidRPr="006B6975" w:rsidRDefault="009205BE" w:rsidP="009205BE">
      <w:pPr>
        <w:ind w:firstLine="709"/>
        <w:jc w:val="both"/>
        <w:rPr>
          <w:b/>
        </w:rPr>
      </w:pPr>
    </w:p>
    <w:p w:rsidR="009205BE" w:rsidRPr="006B6975" w:rsidRDefault="009205BE" w:rsidP="009205BE">
      <w:pPr>
        <w:ind w:firstLine="709"/>
        <w:jc w:val="center"/>
        <w:rPr>
          <w:b/>
        </w:rPr>
      </w:pPr>
      <w:r w:rsidRPr="006B6975">
        <w:rPr>
          <w:b/>
        </w:rPr>
        <w:t>Налог на имущество физических лиц</w:t>
      </w:r>
    </w:p>
    <w:p w:rsidR="009205BE" w:rsidRPr="006B6975" w:rsidRDefault="009205BE" w:rsidP="009205BE">
      <w:pPr>
        <w:ind w:firstLine="709"/>
        <w:jc w:val="center"/>
        <w:rPr>
          <w:b/>
        </w:rPr>
      </w:pP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Прогноз поступлений налога на имущество физических лиц в консолидированный бюджет составляет: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на 2025 год – 7 534,6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0,0 тыс. рублей;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на 2026 год – 8 206,5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0,0 тыс. рублей; 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на 2027 год – 8 963,9тыс.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0,0 тыс. рублей.</w:t>
      </w:r>
    </w:p>
    <w:p w:rsidR="009205BE" w:rsidRPr="006B6975" w:rsidRDefault="009205BE" w:rsidP="009205BE">
      <w:pPr>
        <w:jc w:val="both"/>
        <w:outlineLvl w:val="0"/>
      </w:pPr>
      <w:r w:rsidRPr="006B6975">
        <w:tab/>
        <w:t>В соответствии с бюджетным законодательством Российской Федерации налог на имущество физических лиц зачисляется в размере 100% в бюджеты сельских поселений.</w:t>
      </w:r>
    </w:p>
    <w:p w:rsidR="009205BE" w:rsidRPr="006B6975" w:rsidRDefault="009205BE" w:rsidP="009205BE">
      <w:pPr>
        <w:ind w:firstLine="709"/>
        <w:jc w:val="both"/>
      </w:pPr>
      <w:r w:rsidRPr="006B6975">
        <w:t>Расчет прогноза поступлений налога на имущество физических лиц произведен в разрезе сельских поселений, исчислен исходя из кадастровой стоимости объектов налогообложения.</w:t>
      </w:r>
    </w:p>
    <w:p w:rsidR="009205BE" w:rsidRPr="006B6975" w:rsidRDefault="009205BE" w:rsidP="009205BE">
      <w:pPr>
        <w:ind w:firstLine="567"/>
        <w:jc w:val="both"/>
        <w:rPr>
          <w:rFonts w:eastAsia="Calibri"/>
        </w:rPr>
      </w:pPr>
      <w:r w:rsidRPr="006B6975">
        <w:rPr>
          <w:rFonts w:eastAsia="Calibri"/>
        </w:rPr>
        <w:t xml:space="preserve">   Согласно части 3 статьи 5 Федерального закона от 04.10.2014 №284-ФЗ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</w:t>
      </w:r>
      <w:r w:rsidRPr="006B6975">
        <w:rPr>
          <w:rFonts w:eastAsia="Calibri"/>
        </w:rPr>
        <w:lastRenderedPageBreak/>
        <w:t>имущество физических лиц», начиная с 1 января 2020 года исчисление налога производится исходя из кадастровой стоимости объектов налогообложения.</w:t>
      </w:r>
    </w:p>
    <w:p w:rsidR="009205BE" w:rsidRPr="006B6975" w:rsidRDefault="009205BE" w:rsidP="009205B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B6975">
        <w:rPr>
          <w:rFonts w:eastAsia="Calibri"/>
        </w:rPr>
        <w:t xml:space="preserve">   Расчет оценки по налогу на имущество физических лиц на 2024 год произведен исходя из сумм начисленного налога по статистическим данным о налоговой базе и структуре начислений по местным налогам за 2023 год (форма «5-МН»), сложившейся собираемости поступлений за 2023 год, а также с учетом задолженности, возможной к взысканию, в размере 30%.</w:t>
      </w:r>
    </w:p>
    <w:p w:rsidR="009205BE" w:rsidRPr="006B6975" w:rsidRDefault="009205BE" w:rsidP="009205B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B6975">
        <w:rPr>
          <w:rFonts w:eastAsia="Calibri"/>
        </w:rPr>
        <w:t xml:space="preserve">  Для расчета прогноза поступлений на 2025-2027 годы использованы данные статистической налоговой отчетности по форме «5-МН» с учетом положений пункта 8.1. статьи 408 Налогового кодекса Российской Федерации в части применения ограничивающего коэффициента, а также информация, предоставленная муниципальными образованиями. Расчет прогноза поступлений на 2025-2027 годы производился с учётом: сложившейся собираемости налога; объектов налогообложения, включенных в перечень, определяемый в соответствии с пунктом 7 статьи 378.2 Налогового кодекса Российской Федерации; задолженности, возможной к взысканию, в размере 30%.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Темп роста прогнозных назначений по налогу на имущество физических лиц в консолидированном бюджете в 2025 году по отношению к ожидаемому поступлению в 2024 году составил 113,9%, в 2026 году по отношению к прогнозу 2025 года -108,9%, в 2027 году по отношению к прогнозу 2026 года – 109,2%.</w:t>
      </w:r>
    </w:p>
    <w:p w:rsidR="009205BE" w:rsidRPr="006B6975" w:rsidRDefault="009205BE" w:rsidP="009205BE">
      <w:pPr>
        <w:ind w:firstLine="709"/>
        <w:jc w:val="both"/>
      </w:pPr>
    </w:p>
    <w:p w:rsidR="009205BE" w:rsidRPr="006B6975" w:rsidRDefault="009205BE" w:rsidP="009205BE">
      <w:pPr>
        <w:ind w:firstLine="709"/>
        <w:jc w:val="both"/>
      </w:pPr>
    </w:p>
    <w:p w:rsidR="009205BE" w:rsidRPr="006B6975" w:rsidRDefault="009205BE" w:rsidP="009205BE">
      <w:pPr>
        <w:ind w:firstLine="709"/>
        <w:jc w:val="center"/>
        <w:rPr>
          <w:b/>
        </w:rPr>
      </w:pPr>
      <w:r w:rsidRPr="006B6975">
        <w:rPr>
          <w:b/>
        </w:rPr>
        <w:t>Земельный налог</w:t>
      </w:r>
    </w:p>
    <w:p w:rsidR="009205BE" w:rsidRPr="006B6975" w:rsidRDefault="009205BE" w:rsidP="009205BE">
      <w:pPr>
        <w:ind w:firstLine="709"/>
        <w:jc w:val="center"/>
        <w:rPr>
          <w:b/>
        </w:rPr>
      </w:pP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Прогноз поступлений земельного налога в консолидированный бюджет составляет: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на 2025 год – 4 504,6,0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1 495,85 тыс. рублей;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на 2026 год – 4 813,4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1 498,54тыс. рублей; 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на 2027 год – 5 137,7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1 501,24 тыс. рублей.</w:t>
      </w:r>
    </w:p>
    <w:p w:rsidR="009205BE" w:rsidRPr="006B6975" w:rsidRDefault="009205BE" w:rsidP="009205BE">
      <w:pPr>
        <w:ind w:firstLine="709"/>
        <w:jc w:val="both"/>
      </w:pPr>
      <w:r w:rsidRPr="006B6975">
        <w:t>Расчет прогнозных поступлений земельного налога на 2024год произведен в разрезе сельских поселений района с учетом существующих ставок, установленных органами местного самоуправления.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Темп роста прогнозных назначений по земельному налогу в консолидированном бюджете в 2025 году по отношению к ожидаемому поступлению в 2024 году составил 114,3%, в 2026 году по отношению к прогнозу 2025 года – 106,8%, в 2027 году по отношению к прогнозу 2026 года – 106,7%.</w:t>
      </w:r>
    </w:p>
    <w:p w:rsidR="009205BE" w:rsidRPr="006B6975" w:rsidRDefault="009205BE" w:rsidP="009205BE">
      <w:pPr>
        <w:ind w:firstLine="709"/>
        <w:jc w:val="both"/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 xml:space="preserve">Налог на добычу общераспространенных </w:t>
      </w: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 xml:space="preserve"> полезных ископаемых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Прогноз поступлений налога на добычу общераспространенных полезных ископаемых   в консолидированный бюджет составляет: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на 2025 год – 137,0 тыс. рублей, в том числе в бюджет </w:t>
      </w:r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r w:rsidRPr="006B6975">
        <w:t>– 137,0 тыс. рублей;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на 2026 год – 143,0тыс.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– 143,0 тыс. рублей; 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на 2027 год – 148,7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148,7 тыс. рублей.</w:t>
      </w:r>
    </w:p>
    <w:p w:rsidR="009205BE" w:rsidRPr="006B6975" w:rsidRDefault="009205BE" w:rsidP="009205BE">
      <w:pPr>
        <w:ind w:firstLine="708"/>
        <w:jc w:val="both"/>
      </w:pPr>
      <w:r w:rsidRPr="006B6975">
        <w:t>Расчет поступлений налога на добычу полезных ископаемых произведен исходя из ожидаемых поступлений в 2024году с учетом индекса промышленного производства по разделу «Добыча прочих полезных ископаемых» по Томской области.</w:t>
      </w:r>
    </w:p>
    <w:p w:rsidR="009205BE" w:rsidRPr="006B6975" w:rsidRDefault="009205BE" w:rsidP="009205BE">
      <w:pPr>
        <w:jc w:val="both"/>
        <w:outlineLvl w:val="0"/>
      </w:pPr>
      <w:r w:rsidRPr="006B6975">
        <w:lastRenderedPageBreak/>
        <w:t xml:space="preserve">        Темп роста прогнозных назначений по налогу на добычу общераспространенных полезных ископаемых в консолидированном бюджете в 2025 году по отношению к ожидаемому поступлению в 2024 году составил 106,2%, в 2026 году по отношению к прогнозу 2025 года – 104,4%, в 2027 году по отношению к прогнозу 2026 года – 104,0%.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tabs>
          <w:tab w:val="left" w:pos="1134"/>
        </w:tabs>
        <w:jc w:val="both"/>
        <w:rPr>
          <w:b/>
        </w:rPr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Государственная пошлина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Прогноз поступлений государственной пошлины в консолидированный бюджет составляет: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на 2025 год – 3 588,0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 3 485,0 тыс. рублей;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на 2026 год – 3 578,4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– 3 480,2 тыс. рублей; 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на 2027 год – 3 634,2 тыс. рублей, в том числе в бюджет</w:t>
      </w:r>
      <w:bookmarkStart w:id="7" w:name="_Hlk181134205"/>
      <w:r w:rsidRPr="006B6975">
        <w:t xml:space="preserve"> </w:t>
      </w:r>
      <w:r w:rsidRPr="006B6975">
        <w:rPr>
          <w:color w:val="000000" w:themeColor="text1"/>
        </w:rPr>
        <w:t>муниципального образования «Каргасокский район»</w:t>
      </w:r>
      <w:bookmarkEnd w:id="7"/>
      <w:r w:rsidRPr="006B6975">
        <w:t>– 3 508,1 тыс. рублей.</w:t>
      </w:r>
    </w:p>
    <w:p w:rsidR="009205BE" w:rsidRPr="006B6975" w:rsidRDefault="009205BE" w:rsidP="009205BE">
      <w:pPr>
        <w:ind w:firstLine="708"/>
        <w:jc w:val="both"/>
      </w:pPr>
      <w:r w:rsidRPr="006B6975">
        <w:t>Прогноз государственной пошлины на 2025-2027 годы осуществлен на основе оценки поступлений в 2024 году с учетом применения индекса потребительских цен.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Темп роста прогнозных назначений по поступлениям от государственной пошлины  в консолидированном бюджете в 2025 году по отношению к ожидаемому поступлению в 2024 году составил 109,4%, в 2026 году по отношению к прогнозу 2025 года – 99,7%, в 2027 году по отношению к прогнозу 2026 года – 101,6%.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jc w:val="both"/>
      </w:pPr>
    </w:p>
    <w:p w:rsidR="009205BE" w:rsidRPr="006B6975" w:rsidRDefault="009205BE" w:rsidP="009205BE">
      <w:pPr>
        <w:jc w:val="both"/>
        <w:rPr>
          <w:b/>
        </w:rPr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Доходы от использования имущества находящегося в муниципальной собственности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ind w:firstLine="709"/>
        <w:jc w:val="both"/>
        <w:outlineLvl w:val="0"/>
      </w:pPr>
      <w:r w:rsidRPr="006B6975">
        <w:t>Прогноз поступлений от использования имущества, находящегося в муниципальной собственности в консолидированный бюджет, составляет: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на 2025 год – 29 058,2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 13 776,9 тыс. рублей;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 на 2026 год – 29 812,3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– 14 284,95 тыс. рублей; 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 на 2027 год – 30 459,5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 14 641,15 тыс. рублей.</w:t>
      </w:r>
    </w:p>
    <w:p w:rsidR="009205BE" w:rsidRPr="006B6975" w:rsidRDefault="009205BE" w:rsidP="009205BE">
      <w:pPr>
        <w:ind w:firstLine="709"/>
        <w:jc w:val="both"/>
        <w:outlineLvl w:val="0"/>
      </w:pPr>
      <w:r w:rsidRPr="006B6975">
        <w:t>По данному виду доходов поступают доходы:</w:t>
      </w:r>
    </w:p>
    <w:p w:rsidR="009205BE" w:rsidRPr="006B6975" w:rsidRDefault="009205BE" w:rsidP="009205BE">
      <w:pPr>
        <w:pStyle w:val="af1"/>
        <w:numPr>
          <w:ilvl w:val="0"/>
          <w:numId w:val="3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доходы, получаемые в виде арендной платы за пользование имуществом;</w:t>
      </w:r>
    </w:p>
    <w:p w:rsidR="009205BE" w:rsidRPr="006B6975" w:rsidRDefault="009205BE" w:rsidP="009205BE">
      <w:pPr>
        <w:pStyle w:val="af1"/>
        <w:numPr>
          <w:ilvl w:val="0"/>
          <w:numId w:val="3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доходы, получаемые в виде арендной платы за земельные участки;</w:t>
      </w:r>
    </w:p>
    <w:p w:rsidR="009205BE" w:rsidRPr="006B6975" w:rsidRDefault="009205BE" w:rsidP="009205BE">
      <w:pPr>
        <w:pStyle w:val="af1"/>
        <w:numPr>
          <w:ilvl w:val="0"/>
          <w:numId w:val="3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плата за найм жилых помещений.</w:t>
      </w:r>
    </w:p>
    <w:p w:rsidR="009205BE" w:rsidRPr="006B6975" w:rsidRDefault="009205BE" w:rsidP="009205BE">
      <w:pPr>
        <w:ind w:firstLine="709"/>
        <w:jc w:val="both"/>
      </w:pPr>
      <w:r w:rsidRPr="006B6975">
        <w:t>Темп роста прогнозных назначений по поступлениям от доходов от использования имущества  в консолидированном бюджете в 2025 году по отношению к ожидаемому поступлению в 2024 году составил 105,7%, в 2026 году по отношению к прогнозу 2025 года – 102,6%, в 2027 году по отношению к прогнозу 2026 года – 102,2%.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jc w:val="both"/>
        <w:outlineLvl w:val="0"/>
      </w:pPr>
    </w:p>
    <w:p w:rsidR="009205BE" w:rsidRPr="006B6975" w:rsidRDefault="009205BE" w:rsidP="009205BE">
      <w:pPr>
        <w:jc w:val="both"/>
        <w:outlineLvl w:val="0"/>
        <w:rPr>
          <w:b/>
        </w:rPr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Платежи за негативное воздействие на окружающую среду</w:t>
      </w:r>
    </w:p>
    <w:p w:rsidR="009205BE" w:rsidRPr="006B6975" w:rsidRDefault="009205BE" w:rsidP="009205BE">
      <w:pPr>
        <w:jc w:val="center"/>
        <w:rPr>
          <w:b/>
        </w:rPr>
      </w:pPr>
    </w:p>
    <w:p w:rsidR="009205BE" w:rsidRPr="006B6975" w:rsidRDefault="009205BE" w:rsidP="009205BE">
      <w:pPr>
        <w:ind w:firstLine="709"/>
        <w:jc w:val="both"/>
      </w:pPr>
      <w:r w:rsidRPr="006B6975">
        <w:t>В составе неналоговых доходов консолидированного бюджета учтены платежи за негативное воздействие на окружающую среду.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 Прогноз поступлений   по платежам за негативное воздействие на окружающую среду в консолидированный бюджет составляет:</w:t>
      </w:r>
    </w:p>
    <w:p w:rsidR="009205BE" w:rsidRPr="006B6975" w:rsidRDefault="009205BE" w:rsidP="009205BE">
      <w:pPr>
        <w:jc w:val="both"/>
        <w:outlineLvl w:val="0"/>
      </w:pPr>
      <w:r w:rsidRPr="006B6975">
        <w:lastRenderedPageBreak/>
        <w:t xml:space="preserve">        на 2025 год – </w:t>
      </w:r>
      <w:bookmarkStart w:id="8" w:name="_Hlk181134880"/>
      <w:r w:rsidRPr="006B6975">
        <w:t xml:space="preserve">44 984,1 тыс. рублей, </w:t>
      </w:r>
      <w:bookmarkStart w:id="9" w:name="_Hlk181134817"/>
      <w:r w:rsidRPr="006B6975">
        <w:t xml:space="preserve">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–44 984,1тыс. рублей;</w:t>
      </w:r>
      <w:bookmarkEnd w:id="8"/>
    </w:p>
    <w:bookmarkEnd w:id="9"/>
    <w:p w:rsidR="009205BE" w:rsidRPr="006B6975" w:rsidRDefault="009205BE" w:rsidP="009205BE">
      <w:pPr>
        <w:jc w:val="both"/>
        <w:outlineLvl w:val="0"/>
      </w:pPr>
      <w:r w:rsidRPr="006B6975">
        <w:t xml:space="preserve">        на 2026 год –44 984,1тыс. рублей, в том числе в бюджет</w:t>
      </w:r>
      <w:bookmarkStart w:id="10" w:name="_Hlk181135197"/>
      <w:r w:rsidRPr="006B6975">
        <w:t xml:space="preserve"> </w:t>
      </w:r>
      <w:r w:rsidRPr="006B6975">
        <w:rPr>
          <w:color w:val="000000" w:themeColor="text1"/>
        </w:rPr>
        <w:t>муниципального образования «Каргасокский район»</w:t>
      </w:r>
      <w:bookmarkEnd w:id="10"/>
      <w:r w:rsidRPr="006B6975">
        <w:t>– 44 984,1 тыс. рублей;</w:t>
      </w:r>
    </w:p>
    <w:p w:rsidR="009205BE" w:rsidRPr="006B6975" w:rsidRDefault="009205BE" w:rsidP="009205BE">
      <w:pPr>
        <w:jc w:val="both"/>
        <w:outlineLvl w:val="0"/>
      </w:pPr>
    </w:p>
    <w:p w:rsidR="009205BE" w:rsidRPr="006B6975" w:rsidRDefault="009205BE" w:rsidP="009205BE">
      <w:pPr>
        <w:jc w:val="both"/>
        <w:outlineLvl w:val="0"/>
      </w:pPr>
      <w:r w:rsidRPr="006B6975">
        <w:t xml:space="preserve">        на 2027 год –44 984,1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 44 984,1 тыс. рублей;</w:t>
      </w:r>
    </w:p>
    <w:p w:rsidR="009205BE" w:rsidRPr="006B6975" w:rsidRDefault="009205BE" w:rsidP="009205BE">
      <w:pPr>
        <w:ind w:firstLine="709"/>
        <w:jc w:val="both"/>
        <w:rPr>
          <w:rFonts w:eastAsia="Calibri"/>
        </w:rPr>
      </w:pPr>
      <w:r w:rsidRPr="006B6975">
        <w:rPr>
          <w:rFonts w:eastAsia="Calibri"/>
        </w:rPr>
        <w:t>Расчет на 2025-2027 годы произведен на основании данных администратора доходов по плате за негативное воздействие на окружающую среду – Сибирского межрегионального управления Росприроднадзора.</w:t>
      </w:r>
    </w:p>
    <w:p w:rsidR="009205BE" w:rsidRPr="006B6975" w:rsidRDefault="009205BE" w:rsidP="009205BE">
      <w:pPr>
        <w:ind w:firstLine="709"/>
        <w:jc w:val="both"/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Доходы от платных услуг и компенсаций затрат государства</w:t>
      </w:r>
    </w:p>
    <w:p w:rsidR="009205BE" w:rsidRPr="006B6975" w:rsidRDefault="009205BE" w:rsidP="009205BE">
      <w:pPr>
        <w:jc w:val="both"/>
        <w:rPr>
          <w:b/>
        </w:rPr>
      </w:pPr>
    </w:p>
    <w:p w:rsidR="009205BE" w:rsidRPr="006B6975" w:rsidRDefault="009205BE" w:rsidP="009205BE">
      <w:pPr>
        <w:ind w:firstLine="708"/>
        <w:jc w:val="both"/>
      </w:pPr>
      <w:r w:rsidRPr="006B6975">
        <w:t>В составе неналоговых доходов консолидированного бюджета учтены доходы от оказания услуг (работ) и компенсации затрат государству.</w:t>
      </w:r>
    </w:p>
    <w:p w:rsidR="009205BE" w:rsidRPr="006B6975" w:rsidRDefault="009205BE" w:rsidP="009205BE">
      <w:pPr>
        <w:ind w:firstLine="708"/>
        <w:jc w:val="both"/>
      </w:pPr>
      <w:r w:rsidRPr="006B6975">
        <w:t>Источниками доходов, входящих в состав «Доходы от оказания услуг, работ и компенсации затрат государства» являются:</w:t>
      </w:r>
      <w:r w:rsidRPr="006B6975">
        <w:tab/>
      </w:r>
    </w:p>
    <w:p w:rsidR="009205BE" w:rsidRPr="006B6975" w:rsidRDefault="009205BE" w:rsidP="009205BE">
      <w:pPr>
        <w:ind w:firstLine="708"/>
        <w:jc w:val="both"/>
      </w:pPr>
      <w:r w:rsidRPr="006B6975">
        <w:t>1. Доходы от оказания платных услуг (работ).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Прогноз поступлений по доходам от оказания платных услуг (работ) в консолидированный бюджет составляет: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на 2025 год – 3 539,6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 3 189,6 тыс. рублей;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на 2026 год – 3 399,6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– 3 039,6 тыс. рублей; </w:t>
      </w:r>
    </w:p>
    <w:p w:rsidR="009205BE" w:rsidRPr="006B6975" w:rsidRDefault="009205BE" w:rsidP="009205BE">
      <w:pPr>
        <w:ind w:firstLine="708"/>
        <w:jc w:val="both"/>
      </w:pPr>
      <w:r w:rsidRPr="006B6975">
        <w:t xml:space="preserve">на 2027 год – 3 259,6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–2 889,6 тыс. рублей.</w:t>
      </w:r>
    </w:p>
    <w:p w:rsidR="009205BE" w:rsidRPr="006B6975" w:rsidRDefault="009205BE" w:rsidP="009205BE">
      <w:pPr>
        <w:ind w:firstLine="708"/>
        <w:jc w:val="both"/>
      </w:pPr>
      <w:r w:rsidRPr="006B6975">
        <w:t>Прогноз доходов от оказания платных услуг на 2025-2027 год спрогнозирован с учетом оценки ожидаемых поступлений в 2024 году, проведенной на основании сложившихся фактических поступлений, и оценочных данных главных администраторов дохода, с учетом индекса потребительских цен.</w:t>
      </w:r>
    </w:p>
    <w:p w:rsidR="009205BE" w:rsidRPr="006B6975" w:rsidRDefault="009205BE" w:rsidP="009205BE">
      <w:pPr>
        <w:ind w:firstLine="708"/>
        <w:jc w:val="both"/>
      </w:pPr>
      <w:r w:rsidRPr="006B6975">
        <w:t>С темпом роста   в консолидированном бюджете в 2025 году по отношению к ожидаемому поступлению в 2024 году составил 96,7%, в 2026 году по отношению к прогнозу 2025 года – 96,0%, в 2027 году по отношению к прогнозу 2026 года – 95,9%.</w:t>
      </w:r>
    </w:p>
    <w:p w:rsidR="009205BE" w:rsidRPr="006B6975" w:rsidRDefault="009205BE" w:rsidP="009205BE">
      <w:pPr>
        <w:ind w:firstLine="708"/>
        <w:jc w:val="both"/>
      </w:pPr>
      <w:r w:rsidRPr="006B6975">
        <w:t>2. Доходы от компенсации затрат государства.</w:t>
      </w:r>
    </w:p>
    <w:p w:rsidR="009205BE" w:rsidRPr="006B6975" w:rsidRDefault="009205BE" w:rsidP="009205BE">
      <w:pPr>
        <w:ind w:firstLine="709"/>
        <w:jc w:val="both"/>
        <w:outlineLvl w:val="0"/>
      </w:pPr>
      <w:r w:rsidRPr="006B6975">
        <w:t>Прогноз поступлений по доходам от компенсации затрат государства в консолидированный бюджет составляет:</w:t>
      </w:r>
    </w:p>
    <w:p w:rsidR="009205BE" w:rsidRPr="006B6975" w:rsidRDefault="009205BE" w:rsidP="009205BE">
      <w:pPr>
        <w:ind w:firstLine="709"/>
        <w:jc w:val="both"/>
        <w:outlineLvl w:val="0"/>
      </w:pPr>
      <w:r w:rsidRPr="006B6975">
        <w:t xml:space="preserve">на 2025 год – 2 727,0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 1 089,0 тыс. рублей;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на 2026 год – 2 536,0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–859,0 тыс. рублей; </w:t>
      </w:r>
    </w:p>
    <w:p w:rsidR="009205BE" w:rsidRPr="006B6975" w:rsidRDefault="009205BE" w:rsidP="009205BE">
      <w:pPr>
        <w:ind w:firstLine="708"/>
        <w:jc w:val="both"/>
      </w:pPr>
      <w:r w:rsidRPr="006B6975">
        <w:t xml:space="preserve">на 2027год – 2 902,4 тыс.рублей,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–1 200,4 тыс. рублей;</w:t>
      </w:r>
    </w:p>
    <w:p w:rsidR="009205BE" w:rsidRPr="006B6975" w:rsidRDefault="009205BE" w:rsidP="009205BE">
      <w:pPr>
        <w:ind w:firstLine="708"/>
        <w:jc w:val="both"/>
      </w:pPr>
      <w:r w:rsidRPr="006B6975">
        <w:t>Прогноз доходов от компенсации затрат государства спрогнозирован с учетом оценки ожидаемых поступлений в 2024 году, проведенной на основании сложившихся фактических поступлений, и оценочных данных главных администраторов дохода, с учетом индекса потребительских цен.</w:t>
      </w:r>
    </w:p>
    <w:p w:rsidR="009205BE" w:rsidRPr="006B6975" w:rsidRDefault="009205BE" w:rsidP="009205BE">
      <w:pPr>
        <w:jc w:val="both"/>
      </w:pPr>
      <w:r w:rsidRPr="006B6975">
        <w:t>С темпом роста   в консолидированном бюджете в 2025 году по отношению к ожидаемому поступлению в 2024 году составил 89,8%, в 2026 году по отношению к прогнозу 2025 года – 93,0%, в 2027 году по отношению к прогнозу 2026 года – 114,4%.</w:t>
      </w:r>
    </w:p>
    <w:p w:rsidR="009205BE" w:rsidRPr="006B6975" w:rsidRDefault="009205BE" w:rsidP="009205BE">
      <w:pPr>
        <w:jc w:val="both"/>
      </w:pPr>
    </w:p>
    <w:p w:rsidR="009205BE" w:rsidRPr="006B6975" w:rsidRDefault="009205BE" w:rsidP="009205BE">
      <w:pPr>
        <w:jc w:val="both"/>
        <w:rPr>
          <w:b/>
        </w:rPr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Доходы от продажи материальных и нематериальных активов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ind w:firstLine="708"/>
        <w:jc w:val="both"/>
      </w:pPr>
      <w:r w:rsidRPr="006B6975">
        <w:t>Прогноз доходов от продажи материальных и нематериальных активов в консолидированный бюджет составляет: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на 2025 год </w:t>
      </w:r>
      <w:bookmarkStart w:id="11" w:name="_Hlk181136152"/>
      <w:r w:rsidRPr="006B6975">
        <w:t xml:space="preserve">– 680,0 тыс. рублей, в том числе в бюджет </w:t>
      </w:r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r w:rsidRPr="006B6975">
        <w:t>– 680,0 тыс. рублей;</w:t>
      </w:r>
    </w:p>
    <w:bookmarkEnd w:id="11"/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на 2026 год –– 680,0 тыс. рублей, в том числе в бюджет </w:t>
      </w:r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r w:rsidRPr="006B6975">
        <w:t>– 680,0 тыс. рублей;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 на 2027 год – 680,0 тыс. рублей, в том числе в бюджет</w:t>
      </w:r>
      <w:bookmarkStart w:id="12" w:name="_Hlk181136456"/>
      <w:r w:rsidRPr="006B6975">
        <w:t xml:space="preserve"> </w:t>
      </w:r>
      <w:r w:rsidRPr="006B6975">
        <w:rPr>
          <w:color w:val="000000" w:themeColor="text1"/>
        </w:rPr>
        <w:t>муниципального образования «Каргасокский район»</w:t>
      </w:r>
      <w:bookmarkEnd w:id="12"/>
      <w:r w:rsidRPr="006B6975">
        <w:rPr>
          <w:color w:val="000000" w:themeColor="text1"/>
        </w:rPr>
        <w:t xml:space="preserve"> </w:t>
      </w:r>
      <w:r w:rsidRPr="006B6975">
        <w:t>– 680,0 тыс. рублей;</w:t>
      </w:r>
    </w:p>
    <w:p w:rsidR="009205BE" w:rsidRPr="006B6975" w:rsidRDefault="009205BE" w:rsidP="009205BE">
      <w:pPr>
        <w:ind w:firstLine="708"/>
        <w:jc w:val="both"/>
      </w:pPr>
      <w:r w:rsidRPr="006B6975">
        <w:t>С темпом роста   в консолидированном бюджете в 2025 году по отношению к ожидаемому поступлению в 2024 году составил 20,1%, в 2026 году по отношению к прогнозу 2025 года – 100,0%, в 2027 году по отношению к прогнозу 2026 года – 100,0%.</w:t>
      </w:r>
    </w:p>
    <w:p w:rsidR="009205BE" w:rsidRPr="006B6975" w:rsidRDefault="009205BE" w:rsidP="009205BE">
      <w:pPr>
        <w:ind w:firstLine="708"/>
        <w:jc w:val="both"/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Штрафы, санкции, возмещение ущерба</w:t>
      </w:r>
    </w:p>
    <w:p w:rsidR="009205BE" w:rsidRPr="006B6975" w:rsidRDefault="009205BE" w:rsidP="009205BE">
      <w:pPr>
        <w:ind w:firstLine="709"/>
        <w:jc w:val="both"/>
      </w:pPr>
    </w:p>
    <w:p w:rsidR="009205BE" w:rsidRPr="006B6975" w:rsidRDefault="009205BE" w:rsidP="009205BE">
      <w:pPr>
        <w:ind w:firstLine="709"/>
        <w:jc w:val="both"/>
      </w:pPr>
      <w:r w:rsidRPr="006B6975">
        <w:t>Прогноз доходов консолидированного бюджета по штрафам, санкциям, возмещению ущерба составляет: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на 2025 год – 998,6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998,6 тыс. рублей;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на 2026 год – 1 051,9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1 051,9 тыс. рублей; </w:t>
      </w:r>
    </w:p>
    <w:p w:rsidR="009205BE" w:rsidRPr="006B6975" w:rsidRDefault="009205BE" w:rsidP="009205BE">
      <w:pPr>
        <w:ind w:firstLine="708"/>
        <w:jc w:val="both"/>
      </w:pPr>
      <w:r w:rsidRPr="006B6975">
        <w:t xml:space="preserve">на 2027 год – 1 094,0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 1 094,0 тыс. рублей.</w:t>
      </w:r>
    </w:p>
    <w:p w:rsidR="009205BE" w:rsidRPr="006B6975" w:rsidRDefault="009205BE" w:rsidP="009205BE">
      <w:pPr>
        <w:ind w:firstLine="708"/>
        <w:jc w:val="both"/>
      </w:pPr>
      <w:r w:rsidRPr="006B6975">
        <w:t>С темпом роста   в консолидированном бюджете в 2025 году по отношению к ожидаемому поступлению в 2024 году составил 104,4%, в 2026 году по отношению к прогнозу 2025 года – 105,3 %, в 2027 году по отношению к прогнозу 2026 года –104,0%.</w:t>
      </w:r>
    </w:p>
    <w:p w:rsidR="009205BE" w:rsidRPr="006B6975" w:rsidRDefault="009205BE" w:rsidP="009205BE">
      <w:pPr>
        <w:ind w:firstLine="708"/>
        <w:jc w:val="both"/>
      </w:pPr>
    </w:p>
    <w:p w:rsidR="009205BE" w:rsidRPr="006B6975" w:rsidRDefault="009205BE" w:rsidP="009205BE">
      <w:pPr>
        <w:autoSpaceDE w:val="0"/>
        <w:autoSpaceDN w:val="0"/>
        <w:adjustRightInd w:val="0"/>
        <w:ind w:firstLine="539"/>
        <w:jc w:val="center"/>
        <w:outlineLvl w:val="0"/>
        <w:rPr>
          <w:rFonts w:eastAsia="Calibri"/>
          <w:b/>
          <w:bCs/>
          <w:color w:val="000000"/>
          <w:highlight w:val="yellow"/>
        </w:rPr>
      </w:pPr>
    </w:p>
    <w:p w:rsidR="009205BE" w:rsidRPr="006B6975" w:rsidRDefault="009205BE" w:rsidP="009205BE">
      <w:pPr>
        <w:keepNext/>
        <w:ind w:firstLine="709"/>
        <w:jc w:val="center"/>
        <w:outlineLvl w:val="0"/>
        <w:rPr>
          <w:rFonts w:eastAsia="Calibri"/>
          <w:b/>
          <w:bCs/>
          <w:color w:val="000000"/>
        </w:rPr>
      </w:pPr>
      <w:r w:rsidRPr="006B6975">
        <w:rPr>
          <w:rFonts w:eastAsia="Calibri"/>
          <w:b/>
          <w:bCs/>
          <w:color w:val="000000"/>
        </w:rPr>
        <w:t xml:space="preserve">Дефицит и источники финансирования дефицита бюджета </w:t>
      </w:r>
      <w:r w:rsidRPr="006B6975">
        <w:rPr>
          <w:b/>
          <w:bCs/>
          <w:color w:val="000000" w:themeColor="text1"/>
        </w:rPr>
        <w:t>муниципального образования «Каргасокский район»</w:t>
      </w:r>
    </w:p>
    <w:p w:rsidR="009205BE" w:rsidRPr="006B6975" w:rsidRDefault="009205BE" w:rsidP="009205BE">
      <w:pPr>
        <w:ind w:right="-1" w:firstLine="709"/>
        <w:jc w:val="both"/>
        <w:rPr>
          <w:rFonts w:eastAsia="Calibri"/>
          <w:highlight w:val="yellow"/>
        </w:rPr>
      </w:pPr>
    </w:p>
    <w:p w:rsidR="009205BE" w:rsidRPr="006B6975" w:rsidRDefault="009205BE" w:rsidP="009205BE">
      <w:pPr>
        <w:keepNext/>
        <w:ind w:firstLine="708"/>
        <w:jc w:val="both"/>
        <w:outlineLvl w:val="0"/>
        <w:rPr>
          <w:color w:val="000000"/>
        </w:rPr>
      </w:pPr>
      <w:r w:rsidRPr="006B6975">
        <w:rPr>
          <w:rFonts w:eastAsia="Calibri"/>
        </w:rPr>
        <w:t xml:space="preserve">Приоритетом долговой политики муниципального образования «Каргасокский район» является обеспечение сбалансированности бюджета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rPr>
          <w:rFonts w:eastAsia="Calibri"/>
        </w:rPr>
        <w:t xml:space="preserve">,своевременное исполнение долговых обязательств, обеспечение долговой устойчивости бюджета. </w:t>
      </w:r>
      <w:r w:rsidRPr="006B6975">
        <w:rPr>
          <w:color w:val="000000"/>
        </w:rPr>
        <w:t>Проект бюджета на 2025год, на 2026 год и на 2027 год по доходам и расходам сбалансирован.</w:t>
      </w:r>
    </w:p>
    <w:p w:rsidR="009205BE" w:rsidRPr="006B6975" w:rsidRDefault="009205BE" w:rsidP="009205BE">
      <w:pPr>
        <w:keepNext/>
        <w:jc w:val="both"/>
        <w:outlineLvl w:val="0"/>
        <w:rPr>
          <w:color w:val="000000"/>
        </w:rPr>
      </w:pPr>
    </w:p>
    <w:p w:rsidR="009205BE" w:rsidRPr="006B6975" w:rsidRDefault="009205BE" w:rsidP="009205BE">
      <w:pPr>
        <w:pStyle w:val="afa"/>
        <w:jc w:val="center"/>
        <w:rPr>
          <w:b/>
          <w:bCs/>
          <w:iCs/>
          <w:sz w:val="24"/>
        </w:rPr>
      </w:pPr>
      <w:r w:rsidRPr="006B6975">
        <w:rPr>
          <w:b/>
          <w:bCs/>
          <w:iCs/>
          <w:sz w:val="24"/>
        </w:rPr>
        <w:t>Расходы бюджета</w:t>
      </w:r>
      <w:r w:rsidRPr="006B6975">
        <w:rPr>
          <w:b/>
          <w:bCs/>
          <w:color w:val="000000" w:themeColor="text1"/>
          <w:sz w:val="24"/>
        </w:rPr>
        <w:t xml:space="preserve"> муниципального образования «Каргасокский район»</w:t>
      </w:r>
      <w:r w:rsidRPr="006B6975">
        <w:rPr>
          <w:b/>
          <w:bCs/>
          <w:iCs/>
          <w:sz w:val="24"/>
        </w:rPr>
        <w:t xml:space="preserve"> района на 2025-2027 годы</w:t>
      </w:r>
    </w:p>
    <w:p w:rsidR="009205BE" w:rsidRPr="006B6975" w:rsidRDefault="009205BE" w:rsidP="009205BE">
      <w:pPr>
        <w:pStyle w:val="afa"/>
        <w:jc w:val="center"/>
        <w:rPr>
          <w:b/>
          <w:bCs/>
          <w:iCs/>
          <w:sz w:val="24"/>
        </w:rPr>
      </w:pPr>
    </w:p>
    <w:p w:rsidR="009205BE" w:rsidRPr="006B6975" w:rsidRDefault="009205BE" w:rsidP="009205BE">
      <w:pPr>
        <w:pStyle w:val="afa"/>
        <w:jc w:val="center"/>
        <w:rPr>
          <w:b/>
          <w:bCs/>
          <w:iCs/>
          <w:sz w:val="24"/>
        </w:rPr>
      </w:pPr>
      <w:r w:rsidRPr="006B6975">
        <w:rPr>
          <w:b/>
          <w:bCs/>
          <w:iCs/>
          <w:sz w:val="24"/>
        </w:rPr>
        <w:t>Основные показатели формирования расходов</w:t>
      </w:r>
    </w:p>
    <w:p w:rsidR="009205BE" w:rsidRPr="006B6975" w:rsidRDefault="009205BE" w:rsidP="009205BE">
      <w:pPr>
        <w:ind w:firstLine="709"/>
        <w:jc w:val="both"/>
        <w:rPr>
          <w:color w:val="000000" w:themeColor="text1"/>
        </w:rPr>
      </w:pPr>
      <w:r w:rsidRPr="006B6975">
        <w:rPr>
          <w:rFonts w:eastAsia="Calibri"/>
          <w:lang w:eastAsia="en-US"/>
        </w:rPr>
        <w:t xml:space="preserve">За базу для формирования действующих расходных обязательств бюджета 2025 года приняты показатели сводной бюджетной росписи на 2024 год (по состоянию на 01.09.2024 г.)  с учетом их корректировки по единой методике: </w:t>
      </w:r>
      <w:r w:rsidRPr="006B6975">
        <w:rPr>
          <w:rFonts w:eastAsia="Calibri"/>
          <w:spacing w:val="5"/>
          <w:lang w:eastAsia="en-US"/>
        </w:rPr>
        <w:t>без индексации с учетом оптимизационных мер. И</w:t>
      </w:r>
      <w:r w:rsidRPr="006B6975">
        <w:rPr>
          <w:rFonts w:eastAsia="Calibri"/>
          <w:lang w:eastAsia="en-US"/>
        </w:rPr>
        <w:t xml:space="preserve">сключены расходы, производимые в связи с принятыми разовыми решениями, и расходы, срок реализации которых ограничен рамками 2024 года. </w:t>
      </w:r>
      <w:r w:rsidRPr="006B6975">
        <w:rPr>
          <w:rFonts w:eastAsia="Calibri"/>
          <w:color w:val="000000" w:themeColor="text1"/>
          <w:lang w:eastAsia="en-US"/>
        </w:rPr>
        <w:t>Р</w:t>
      </w:r>
      <w:r w:rsidRPr="006B6975">
        <w:rPr>
          <w:rFonts w:eastAsia="Calibri"/>
          <w:color w:val="000000" w:themeColor="text1"/>
          <w:spacing w:val="5"/>
          <w:lang w:eastAsia="en-US"/>
        </w:rPr>
        <w:t xml:space="preserve">асходы на коммунальные услуги предусмотрены </w:t>
      </w:r>
      <w:r w:rsidRPr="006B6975">
        <w:rPr>
          <w:rFonts w:eastAsia="Calibri"/>
          <w:color w:val="000000" w:themeColor="text1"/>
          <w:spacing w:val="5"/>
          <w:lang w:val="en-US" w:eastAsia="en-US"/>
        </w:rPr>
        <w:t>c</w:t>
      </w:r>
      <w:r w:rsidRPr="006B6975">
        <w:rPr>
          <w:rFonts w:eastAsia="Calibri"/>
          <w:color w:val="000000" w:themeColor="text1"/>
          <w:spacing w:val="5"/>
          <w:lang w:eastAsia="en-US"/>
        </w:rPr>
        <w:t xml:space="preserve"> учетом роста, согласно прогнозным данным по тарифам на 2025,2026,2027 годы.</w:t>
      </w:r>
    </w:p>
    <w:p w:rsidR="009205BE" w:rsidRPr="006B6975" w:rsidRDefault="009205BE" w:rsidP="009205BE">
      <w:pPr>
        <w:ind w:firstLine="709"/>
        <w:jc w:val="both"/>
      </w:pPr>
      <w:r w:rsidRPr="006B6975">
        <w:t xml:space="preserve">Расходы бюджета муниципального образования «Каргасокский район» (бюджетные ассигнования) на 2025 - 2027 гг. сформированы за счет безвозмездных поступлений от других бюджетов бюджетной системы Российской Федерации (средств областного бюджета, заложенных в проекте Закона Томской области об областном бюджете на 2025 год и плановый </w:t>
      </w:r>
      <w:r w:rsidRPr="006B6975">
        <w:lastRenderedPageBreak/>
        <w:t>период 2026 и 2027 годов),  за счет собственных средств бюджета муниципального образования «Каргасокский район», а также безвозмездных поступлений по договорам социального партнерства.</w:t>
      </w:r>
    </w:p>
    <w:p w:rsidR="009205BE" w:rsidRPr="006B6975" w:rsidRDefault="009205BE" w:rsidP="009205BE">
      <w:pPr>
        <w:ind w:firstLine="708"/>
        <w:jc w:val="right"/>
      </w:pPr>
      <w:r w:rsidRPr="006B6975">
        <w:t>тыс. рублей</w:t>
      </w:r>
    </w:p>
    <w:tbl>
      <w:tblPr>
        <w:tblW w:w="10403" w:type="dxa"/>
        <w:tblInd w:w="113" w:type="dxa"/>
        <w:tblLook w:val="04A0" w:firstRow="1" w:lastRow="0" w:firstColumn="1" w:lastColumn="0" w:noHBand="0" w:noVBand="1"/>
      </w:tblPr>
      <w:tblGrid>
        <w:gridCol w:w="5841"/>
        <w:gridCol w:w="1631"/>
        <w:gridCol w:w="1568"/>
        <w:gridCol w:w="1363"/>
      </w:tblGrid>
      <w:tr w:rsidR="009205BE" w:rsidRPr="006B6975" w:rsidTr="006B6975">
        <w:trPr>
          <w:trHeight w:val="43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b/>
                <w:bCs/>
              </w:rPr>
            </w:pPr>
            <w:r w:rsidRPr="006B6975">
              <w:rPr>
                <w:b/>
                <w:bCs/>
              </w:rPr>
              <w:t>Наименование показателя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b/>
                <w:bCs/>
              </w:rPr>
            </w:pPr>
            <w:r w:rsidRPr="006B6975">
              <w:rPr>
                <w:b/>
                <w:bCs/>
              </w:rPr>
              <w:t>2025 год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b/>
                <w:bCs/>
              </w:rPr>
            </w:pPr>
            <w:r w:rsidRPr="006B6975">
              <w:rPr>
                <w:b/>
                <w:bCs/>
              </w:rPr>
              <w:t>2026 год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BE" w:rsidRPr="006B6975" w:rsidRDefault="009205BE" w:rsidP="006B6975">
            <w:pPr>
              <w:jc w:val="center"/>
              <w:rPr>
                <w:b/>
                <w:bCs/>
              </w:rPr>
            </w:pPr>
            <w:r w:rsidRPr="006B6975">
              <w:rPr>
                <w:b/>
                <w:bCs/>
              </w:rPr>
              <w:t>2027 год</w:t>
            </w:r>
          </w:p>
        </w:tc>
      </w:tr>
      <w:tr w:rsidR="009205BE" w:rsidRPr="006B6975" w:rsidTr="006B6975">
        <w:trPr>
          <w:trHeight w:val="26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5BE" w:rsidRPr="006B6975" w:rsidRDefault="009205BE" w:rsidP="006B6975">
            <w:pPr>
              <w:rPr>
                <w:b/>
                <w:bCs/>
              </w:rPr>
            </w:pPr>
            <w:r w:rsidRPr="006B6975">
              <w:rPr>
                <w:b/>
                <w:bCs/>
              </w:rPr>
              <w:t>Расходы всего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/>
                <w:bCs/>
              </w:rPr>
            </w:pPr>
            <w:r w:rsidRPr="006B6975">
              <w:rPr>
                <w:b/>
                <w:bCs/>
              </w:rPr>
              <w:t>1 660 901,6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/>
                <w:bCs/>
              </w:rPr>
            </w:pPr>
            <w:r w:rsidRPr="006B6975">
              <w:rPr>
                <w:b/>
                <w:bCs/>
              </w:rPr>
              <w:t>1 405 058,0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BE" w:rsidRPr="006B6975" w:rsidRDefault="009205BE" w:rsidP="006B6975">
            <w:pPr>
              <w:jc w:val="right"/>
              <w:rPr>
                <w:b/>
                <w:bCs/>
              </w:rPr>
            </w:pPr>
            <w:r w:rsidRPr="006B6975">
              <w:rPr>
                <w:b/>
                <w:bCs/>
              </w:rPr>
              <w:t>1 429 624,1</w:t>
            </w:r>
          </w:p>
        </w:tc>
      </w:tr>
      <w:tr w:rsidR="009205BE" w:rsidRPr="006B6975" w:rsidTr="006B6975">
        <w:trPr>
          <w:trHeight w:val="204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05BE" w:rsidRPr="006B6975" w:rsidRDefault="009205BE" w:rsidP="006B6975">
            <w:pPr>
              <w:rPr>
                <w:b/>
                <w:bCs/>
              </w:rPr>
            </w:pPr>
            <w:r w:rsidRPr="006B6975">
              <w:rPr>
                <w:b/>
                <w:bCs/>
              </w:rPr>
              <w:t>Расходы за счет безвозмездных поступлений из областного бюджета, в том числе: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/>
                <w:bCs/>
                <w:color w:val="000000"/>
              </w:rPr>
            </w:pPr>
            <w:r w:rsidRPr="006B6975">
              <w:rPr>
                <w:b/>
                <w:bCs/>
                <w:color w:val="000000"/>
              </w:rPr>
              <w:t>1 178 975,7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/>
                <w:bCs/>
                <w:color w:val="000000"/>
              </w:rPr>
            </w:pPr>
            <w:r w:rsidRPr="006B6975">
              <w:rPr>
                <w:b/>
                <w:bCs/>
                <w:color w:val="000000"/>
              </w:rPr>
              <w:t>887 632,2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BE" w:rsidRPr="006B6975" w:rsidRDefault="009205BE" w:rsidP="006B6975">
            <w:pPr>
              <w:jc w:val="right"/>
              <w:rPr>
                <w:b/>
                <w:bCs/>
                <w:color w:val="000000"/>
              </w:rPr>
            </w:pPr>
            <w:r w:rsidRPr="006B6975">
              <w:rPr>
                <w:b/>
                <w:bCs/>
                <w:color w:val="000000"/>
              </w:rPr>
              <w:t>878 875,5</w:t>
            </w:r>
          </w:p>
        </w:tc>
      </w:tr>
      <w:tr w:rsidR="009205BE" w:rsidRPr="006B6975" w:rsidTr="006B6975">
        <w:trPr>
          <w:trHeight w:val="7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rPr>
                <w:bCs/>
                <w:color w:val="000000"/>
              </w:rPr>
            </w:pPr>
            <w:r w:rsidRPr="006B6975">
              <w:rPr>
                <w:bCs/>
                <w:color w:val="000000"/>
              </w:rPr>
              <w:t xml:space="preserve">   Дотации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Cs/>
                <w:color w:val="000000" w:themeColor="text1"/>
              </w:rPr>
            </w:pPr>
            <w:r w:rsidRPr="006B6975">
              <w:rPr>
                <w:bCs/>
                <w:color w:val="000000" w:themeColor="text1"/>
              </w:rPr>
              <w:t>299 057,6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Cs/>
                <w:color w:val="000000" w:themeColor="text1"/>
              </w:rPr>
            </w:pPr>
            <w:r w:rsidRPr="006B6975">
              <w:rPr>
                <w:bCs/>
                <w:color w:val="000000" w:themeColor="text1"/>
              </w:rPr>
              <w:t>7 464,5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  <w:color w:val="000000" w:themeColor="text1"/>
              </w:rPr>
            </w:pPr>
            <w:r w:rsidRPr="006B6975">
              <w:rPr>
                <w:bCs/>
                <w:color w:val="000000" w:themeColor="text1"/>
              </w:rPr>
              <w:t>5 504,7</w:t>
            </w:r>
          </w:p>
        </w:tc>
      </w:tr>
      <w:tr w:rsidR="009205BE" w:rsidRPr="006B6975" w:rsidTr="006B6975">
        <w:trPr>
          <w:trHeight w:val="7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rPr>
                <w:color w:val="000000"/>
              </w:rPr>
            </w:pPr>
            <w:r w:rsidRPr="006B6975">
              <w:rPr>
                <w:color w:val="000000"/>
              </w:rPr>
              <w:t xml:space="preserve">   Субсидии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Cs/>
              </w:rPr>
            </w:pPr>
            <w:r w:rsidRPr="006B6975">
              <w:rPr>
                <w:bCs/>
              </w:rPr>
              <w:t>174 820,2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Cs/>
              </w:rPr>
            </w:pPr>
            <w:r w:rsidRPr="006B6975">
              <w:rPr>
                <w:bCs/>
              </w:rPr>
              <w:t>175 254,8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BE" w:rsidRPr="006B6975" w:rsidRDefault="009205BE" w:rsidP="006B6975">
            <w:pPr>
              <w:jc w:val="right"/>
            </w:pPr>
            <w:r w:rsidRPr="006B6975">
              <w:t>169 389,5</w:t>
            </w:r>
          </w:p>
        </w:tc>
      </w:tr>
      <w:tr w:rsidR="009205BE" w:rsidRPr="006B6975" w:rsidTr="006B6975">
        <w:trPr>
          <w:trHeight w:val="7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rPr>
                <w:color w:val="000000"/>
              </w:rPr>
            </w:pPr>
            <w:r w:rsidRPr="006B6975">
              <w:rPr>
                <w:color w:val="000000"/>
              </w:rPr>
              <w:t xml:space="preserve">   Субвенции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Cs/>
              </w:rPr>
            </w:pPr>
            <w:r w:rsidRPr="006B6975">
              <w:rPr>
                <w:bCs/>
              </w:rPr>
              <w:t>697 290,6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Cs/>
              </w:rPr>
            </w:pPr>
            <w:r w:rsidRPr="006B6975">
              <w:rPr>
                <w:bCs/>
              </w:rPr>
              <w:t>697 305,6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BE" w:rsidRPr="006B6975" w:rsidRDefault="009205BE" w:rsidP="006B6975">
            <w:pPr>
              <w:jc w:val="right"/>
            </w:pPr>
            <w:r w:rsidRPr="006B6975">
              <w:t>696 374,0</w:t>
            </w:r>
          </w:p>
        </w:tc>
      </w:tr>
      <w:tr w:rsidR="009205BE" w:rsidRPr="006B6975" w:rsidTr="006B6975">
        <w:trPr>
          <w:trHeight w:val="7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rPr>
                <w:color w:val="000000"/>
              </w:rPr>
            </w:pPr>
            <w:r w:rsidRPr="006B6975">
              <w:rPr>
                <w:color w:val="000000"/>
              </w:rPr>
              <w:t xml:space="preserve">   Иные межбюджетные трансферты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Cs/>
                <w:color w:val="000000" w:themeColor="text1"/>
              </w:rPr>
            </w:pPr>
            <w:r w:rsidRPr="006B6975">
              <w:rPr>
                <w:bCs/>
                <w:color w:val="000000" w:themeColor="text1"/>
              </w:rPr>
              <w:t>7 807,3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Cs/>
                <w:color w:val="000000" w:themeColor="text1"/>
              </w:rPr>
            </w:pPr>
            <w:r w:rsidRPr="006B6975">
              <w:rPr>
                <w:bCs/>
                <w:color w:val="000000" w:themeColor="text1"/>
              </w:rPr>
              <w:t>7 607,3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BE" w:rsidRPr="006B6975" w:rsidRDefault="009205BE" w:rsidP="006B6975">
            <w:pPr>
              <w:jc w:val="right"/>
              <w:rPr>
                <w:color w:val="000000" w:themeColor="text1"/>
              </w:rPr>
            </w:pPr>
            <w:r w:rsidRPr="006B6975">
              <w:rPr>
                <w:color w:val="000000" w:themeColor="text1"/>
              </w:rPr>
              <w:t>7 607,3</w:t>
            </w:r>
          </w:p>
        </w:tc>
      </w:tr>
      <w:tr w:rsidR="009205BE" w:rsidRPr="006B6975" w:rsidTr="006B6975">
        <w:trPr>
          <w:trHeight w:val="28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rPr>
                <w:b/>
              </w:rPr>
            </w:pPr>
            <w:r w:rsidRPr="006B6975">
              <w:rPr>
                <w:b/>
              </w:rPr>
              <w:t>Расходы за счет налоговых и неналоговых доходов бюджета района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/>
                <w:bCs/>
                <w:color w:val="000000"/>
              </w:rPr>
            </w:pPr>
            <w:r w:rsidRPr="006B6975">
              <w:rPr>
                <w:b/>
                <w:bCs/>
                <w:color w:val="000000"/>
              </w:rPr>
              <w:t>481 925,9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/>
                <w:bCs/>
                <w:color w:val="000000"/>
              </w:rPr>
            </w:pPr>
            <w:r w:rsidRPr="006B6975">
              <w:rPr>
                <w:b/>
                <w:bCs/>
                <w:color w:val="000000"/>
              </w:rPr>
              <w:t>517 425,8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BE" w:rsidRPr="006B6975" w:rsidRDefault="009205BE" w:rsidP="006B6975">
            <w:pPr>
              <w:jc w:val="right"/>
              <w:rPr>
                <w:b/>
                <w:bCs/>
                <w:color w:val="000000"/>
              </w:rPr>
            </w:pPr>
            <w:r w:rsidRPr="006B6975">
              <w:rPr>
                <w:b/>
                <w:bCs/>
                <w:color w:val="000000"/>
              </w:rPr>
              <w:t>550 748,6</w:t>
            </w:r>
          </w:p>
        </w:tc>
      </w:tr>
      <w:tr w:rsidR="009205BE" w:rsidRPr="006B6975" w:rsidTr="006B6975">
        <w:trPr>
          <w:trHeight w:val="28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rPr>
                <w:b/>
              </w:rPr>
            </w:pPr>
            <w:r w:rsidRPr="006B6975">
              <w:rPr>
                <w:b/>
              </w:rPr>
              <w:t>Прочие безвозмездные поступления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B6975">
              <w:rPr>
                <w:b/>
                <w:bCs/>
                <w:color w:val="00000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/>
                <w:bCs/>
                <w:color w:val="000000"/>
              </w:rPr>
            </w:pPr>
            <w:r w:rsidRPr="006B697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BE" w:rsidRPr="006B6975" w:rsidRDefault="009205BE" w:rsidP="006B6975">
            <w:pPr>
              <w:jc w:val="right"/>
              <w:rPr>
                <w:b/>
                <w:bCs/>
                <w:color w:val="000000"/>
              </w:rPr>
            </w:pPr>
            <w:r w:rsidRPr="006B6975">
              <w:rPr>
                <w:b/>
                <w:bCs/>
                <w:color w:val="000000"/>
              </w:rPr>
              <w:t>0,00</w:t>
            </w:r>
          </w:p>
        </w:tc>
      </w:tr>
    </w:tbl>
    <w:p w:rsidR="009205BE" w:rsidRPr="006B6975" w:rsidRDefault="009205BE" w:rsidP="009205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5BE" w:rsidRPr="006B6975" w:rsidRDefault="009205BE" w:rsidP="009205BE">
      <w:pPr>
        <w:pStyle w:val="afa"/>
        <w:ind w:firstLine="709"/>
        <w:jc w:val="both"/>
        <w:outlineLvl w:val="0"/>
        <w:rPr>
          <w:sz w:val="24"/>
        </w:rPr>
      </w:pPr>
      <w:r w:rsidRPr="006B6975">
        <w:rPr>
          <w:sz w:val="24"/>
        </w:rPr>
        <w:t>Объем межбюджетных трансфертов бюджетам сельских поселений, входящих в состав Каргасокского района, составляет:</w:t>
      </w:r>
    </w:p>
    <w:p w:rsidR="009205BE" w:rsidRPr="006B6975" w:rsidRDefault="009205BE" w:rsidP="009205BE">
      <w:pPr>
        <w:pStyle w:val="ListParagraph1"/>
        <w:tabs>
          <w:tab w:val="left" w:pos="0"/>
          <w:tab w:val="left" w:pos="993"/>
        </w:tabs>
        <w:ind w:left="0" w:firstLine="709"/>
        <w:jc w:val="both"/>
        <w:rPr>
          <w:color w:val="000000"/>
          <w:spacing w:val="5"/>
        </w:rPr>
      </w:pPr>
      <w:r w:rsidRPr="006B6975">
        <w:rPr>
          <w:color w:val="000000"/>
          <w:spacing w:val="5"/>
        </w:rPr>
        <w:t xml:space="preserve">на 2025 год – </w:t>
      </w:r>
      <w:r w:rsidRPr="006B6975">
        <w:rPr>
          <w:bCs/>
        </w:rPr>
        <w:t>178 441,8</w:t>
      </w:r>
      <w:r w:rsidRPr="006B6975">
        <w:rPr>
          <w:color w:val="000000"/>
          <w:spacing w:val="5"/>
        </w:rPr>
        <w:t xml:space="preserve"> тыс. рублей;</w:t>
      </w:r>
    </w:p>
    <w:p w:rsidR="009205BE" w:rsidRPr="006B6975" w:rsidRDefault="009205BE" w:rsidP="009205BE">
      <w:pPr>
        <w:pStyle w:val="ListParagraph1"/>
        <w:tabs>
          <w:tab w:val="left" w:pos="0"/>
          <w:tab w:val="left" w:pos="993"/>
        </w:tabs>
        <w:ind w:left="0" w:firstLine="709"/>
        <w:jc w:val="both"/>
        <w:rPr>
          <w:color w:val="000000"/>
          <w:spacing w:val="5"/>
        </w:rPr>
      </w:pPr>
      <w:r w:rsidRPr="006B6975">
        <w:rPr>
          <w:color w:val="000000"/>
          <w:spacing w:val="5"/>
        </w:rPr>
        <w:t xml:space="preserve">на 2026 год – </w:t>
      </w:r>
      <w:r w:rsidRPr="006B6975">
        <w:rPr>
          <w:bCs/>
        </w:rPr>
        <w:t xml:space="preserve">162 187,3 </w:t>
      </w:r>
      <w:r w:rsidRPr="006B6975">
        <w:rPr>
          <w:color w:val="000000"/>
          <w:spacing w:val="5"/>
        </w:rPr>
        <w:t>тыс. рублей.</w:t>
      </w:r>
    </w:p>
    <w:p w:rsidR="009205BE" w:rsidRPr="006B6975" w:rsidRDefault="009205BE" w:rsidP="009205BE">
      <w:pPr>
        <w:pStyle w:val="ListParagraph1"/>
        <w:tabs>
          <w:tab w:val="left" w:pos="0"/>
          <w:tab w:val="left" w:pos="851"/>
          <w:tab w:val="left" w:pos="993"/>
        </w:tabs>
        <w:ind w:left="0" w:firstLine="709"/>
        <w:jc w:val="both"/>
        <w:rPr>
          <w:color w:val="000000"/>
          <w:spacing w:val="5"/>
        </w:rPr>
      </w:pPr>
      <w:r w:rsidRPr="006B6975">
        <w:t>на</w:t>
      </w:r>
      <w:r w:rsidRPr="006B6975">
        <w:rPr>
          <w:color w:val="000000"/>
          <w:spacing w:val="5"/>
        </w:rPr>
        <w:t xml:space="preserve">2027 год – </w:t>
      </w:r>
      <w:r w:rsidRPr="006B6975">
        <w:rPr>
          <w:bCs/>
        </w:rPr>
        <w:t>169 626,3</w:t>
      </w:r>
      <w:r w:rsidRPr="006B6975">
        <w:rPr>
          <w:color w:val="000000"/>
          <w:spacing w:val="5"/>
        </w:rPr>
        <w:t xml:space="preserve"> тыс. рублей.</w:t>
      </w:r>
    </w:p>
    <w:p w:rsidR="009205BE" w:rsidRPr="006B6975" w:rsidRDefault="009205BE" w:rsidP="009205BE">
      <w:pPr>
        <w:pStyle w:val="afa"/>
        <w:tabs>
          <w:tab w:val="left" w:pos="1653"/>
        </w:tabs>
        <w:ind w:firstLine="709"/>
        <w:jc w:val="both"/>
        <w:outlineLvl w:val="0"/>
        <w:rPr>
          <w:sz w:val="24"/>
        </w:rPr>
      </w:pPr>
    </w:p>
    <w:p w:rsidR="009205BE" w:rsidRPr="006B6975" w:rsidRDefault="009205BE" w:rsidP="009205BE">
      <w:pPr>
        <w:pStyle w:val="afa"/>
        <w:tabs>
          <w:tab w:val="left" w:pos="1653"/>
        </w:tabs>
        <w:ind w:firstLine="709"/>
        <w:jc w:val="both"/>
        <w:outlineLvl w:val="0"/>
        <w:rPr>
          <w:sz w:val="24"/>
        </w:rPr>
      </w:pPr>
      <w:r w:rsidRPr="006B6975">
        <w:rPr>
          <w:sz w:val="24"/>
        </w:rPr>
        <w:t>Распределение межбюджетных трансфертов бюджетам сельских поселений представлено в приложениях11,11.1 и 12 к проекту решения о бюджете. Методики и расчеты распределения межбюджетных трансфертов, предоставляемых из бюджета района, прилагаются в составе материалов к проекту бюджета.</w:t>
      </w:r>
    </w:p>
    <w:p w:rsidR="009205BE" w:rsidRPr="006B6975" w:rsidRDefault="009205BE" w:rsidP="009205BE">
      <w:pPr>
        <w:pStyle w:val="afa"/>
        <w:tabs>
          <w:tab w:val="left" w:pos="1653"/>
        </w:tabs>
        <w:ind w:firstLine="709"/>
        <w:jc w:val="both"/>
        <w:outlineLvl w:val="0"/>
        <w:rPr>
          <w:sz w:val="24"/>
        </w:rPr>
      </w:pPr>
      <w:r w:rsidRPr="006B6975">
        <w:rPr>
          <w:sz w:val="24"/>
        </w:rPr>
        <w:t>Объемы бюджетных ассигнований в разрезе форм межбюджетных трансфертов бюджетам сельских поселений:</w:t>
      </w:r>
    </w:p>
    <w:p w:rsidR="009205BE" w:rsidRPr="006B6975" w:rsidRDefault="009205BE" w:rsidP="009205BE">
      <w:pPr>
        <w:pStyle w:val="afa"/>
        <w:tabs>
          <w:tab w:val="left" w:pos="1653"/>
        </w:tabs>
        <w:ind w:firstLine="709"/>
        <w:jc w:val="right"/>
        <w:outlineLvl w:val="0"/>
        <w:rPr>
          <w:sz w:val="24"/>
        </w:rPr>
      </w:pPr>
      <w:r w:rsidRPr="006B6975">
        <w:rPr>
          <w:sz w:val="24"/>
        </w:rPr>
        <w:t>тыс. рублей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8"/>
        <w:gridCol w:w="1701"/>
        <w:gridCol w:w="1560"/>
        <w:gridCol w:w="1655"/>
      </w:tblGrid>
      <w:tr w:rsidR="009205BE" w:rsidRPr="006B6975" w:rsidTr="006B6975">
        <w:trPr>
          <w:trHeight w:val="402"/>
          <w:tblHeader/>
          <w:jc w:val="center"/>
        </w:trPr>
        <w:tc>
          <w:tcPr>
            <w:tcW w:w="5308" w:type="dxa"/>
            <w:vAlign w:val="center"/>
          </w:tcPr>
          <w:p w:rsidR="009205BE" w:rsidRPr="006B6975" w:rsidRDefault="009205BE" w:rsidP="006B6975">
            <w:pPr>
              <w:jc w:val="center"/>
              <w:rPr>
                <w:b/>
              </w:rPr>
            </w:pPr>
            <w:r w:rsidRPr="006B6975">
              <w:rPr>
                <w:b/>
              </w:rPr>
              <w:t>Формы межбюджетных трансфертов</w:t>
            </w:r>
          </w:p>
        </w:tc>
        <w:tc>
          <w:tcPr>
            <w:tcW w:w="1701" w:type="dxa"/>
            <w:vAlign w:val="center"/>
          </w:tcPr>
          <w:p w:rsidR="009205BE" w:rsidRPr="006B6975" w:rsidRDefault="009205BE" w:rsidP="006B6975">
            <w:pPr>
              <w:jc w:val="center"/>
              <w:rPr>
                <w:b/>
              </w:rPr>
            </w:pPr>
            <w:r w:rsidRPr="006B6975">
              <w:rPr>
                <w:b/>
              </w:rPr>
              <w:t xml:space="preserve">2025 год   </w:t>
            </w:r>
          </w:p>
        </w:tc>
        <w:tc>
          <w:tcPr>
            <w:tcW w:w="1560" w:type="dxa"/>
            <w:vAlign w:val="center"/>
          </w:tcPr>
          <w:p w:rsidR="009205BE" w:rsidRPr="006B6975" w:rsidRDefault="009205BE" w:rsidP="006B6975">
            <w:pPr>
              <w:jc w:val="center"/>
              <w:rPr>
                <w:b/>
              </w:rPr>
            </w:pPr>
            <w:r w:rsidRPr="006B6975">
              <w:rPr>
                <w:b/>
              </w:rPr>
              <w:t xml:space="preserve">2026 год </w:t>
            </w:r>
          </w:p>
        </w:tc>
        <w:tc>
          <w:tcPr>
            <w:tcW w:w="1655" w:type="dxa"/>
            <w:vAlign w:val="center"/>
          </w:tcPr>
          <w:p w:rsidR="009205BE" w:rsidRPr="006B6975" w:rsidRDefault="009205BE" w:rsidP="006B6975">
            <w:pPr>
              <w:jc w:val="center"/>
              <w:rPr>
                <w:b/>
              </w:rPr>
            </w:pPr>
            <w:r w:rsidRPr="006B6975">
              <w:rPr>
                <w:b/>
              </w:rPr>
              <w:t xml:space="preserve">2027 год </w:t>
            </w:r>
          </w:p>
        </w:tc>
      </w:tr>
      <w:tr w:rsidR="009205BE" w:rsidRPr="006B6975" w:rsidTr="006B6975">
        <w:trPr>
          <w:trHeight w:val="74"/>
          <w:jc w:val="center"/>
        </w:trPr>
        <w:tc>
          <w:tcPr>
            <w:tcW w:w="5308" w:type="dxa"/>
            <w:vAlign w:val="center"/>
          </w:tcPr>
          <w:p w:rsidR="009205BE" w:rsidRPr="006B6975" w:rsidRDefault="009205BE" w:rsidP="006B6975">
            <w:pPr>
              <w:jc w:val="both"/>
              <w:rPr>
                <w:b/>
                <w:bCs/>
                <w:iCs/>
              </w:rPr>
            </w:pPr>
            <w:r w:rsidRPr="006B6975">
              <w:rPr>
                <w:b/>
                <w:bCs/>
                <w:iCs/>
              </w:rPr>
              <w:t>Всего</w:t>
            </w:r>
          </w:p>
        </w:tc>
        <w:tc>
          <w:tcPr>
            <w:tcW w:w="1701" w:type="dxa"/>
            <w:vAlign w:val="center"/>
          </w:tcPr>
          <w:p w:rsidR="009205BE" w:rsidRPr="006B6975" w:rsidRDefault="009205BE" w:rsidP="006B6975">
            <w:pPr>
              <w:jc w:val="right"/>
              <w:rPr>
                <w:b/>
                <w:bCs/>
                <w:highlight w:val="yellow"/>
              </w:rPr>
            </w:pPr>
            <w:r w:rsidRPr="006B6975">
              <w:rPr>
                <w:b/>
                <w:bCs/>
              </w:rPr>
              <w:t>178 441,8</w:t>
            </w:r>
          </w:p>
        </w:tc>
        <w:tc>
          <w:tcPr>
            <w:tcW w:w="1560" w:type="dxa"/>
            <w:vAlign w:val="center"/>
          </w:tcPr>
          <w:p w:rsidR="009205BE" w:rsidRPr="006B6975" w:rsidRDefault="009205BE" w:rsidP="006B6975">
            <w:pPr>
              <w:jc w:val="right"/>
              <w:rPr>
                <w:b/>
                <w:bCs/>
                <w:highlight w:val="yellow"/>
              </w:rPr>
            </w:pPr>
            <w:r w:rsidRPr="006B6975">
              <w:rPr>
                <w:b/>
                <w:bCs/>
              </w:rPr>
              <w:t>162 187,3</w:t>
            </w:r>
          </w:p>
        </w:tc>
        <w:tc>
          <w:tcPr>
            <w:tcW w:w="1655" w:type="dxa"/>
            <w:vAlign w:val="center"/>
          </w:tcPr>
          <w:p w:rsidR="009205BE" w:rsidRPr="006B6975" w:rsidRDefault="009205BE" w:rsidP="006B6975">
            <w:pPr>
              <w:jc w:val="right"/>
              <w:rPr>
                <w:b/>
                <w:bCs/>
                <w:highlight w:val="yellow"/>
              </w:rPr>
            </w:pPr>
            <w:r w:rsidRPr="006B6975">
              <w:rPr>
                <w:b/>
                <w:bCs/>
              </w:rPr>
              <w:t>169 626,3</w:t>
            </w:r>
          </w:p>
        </w:tc>
      </w:tr>
      <w:tr w:rsidR="009205BE" w:rsidRPr="006B6975" w:rsidTr="006B6975">
        <w:trPr>
          <w:trHeight w:val="285"/>
          <w:jc w:val="center"/>
        </w:trPr>
        <w:tc>
          <w:tcPr>
            <w:tcW w:w="5308" w:type="dxa"/>
            <w:vAlign w:val="center"/>
          </w:tcPr>
          <w:p w:rsidR="009205BE" w:rsidRPr="006B6975" w:rsidRDefault="009205BE" w:rsidP="006B6975">
            <w:pPr>
              <w:jc w:val="both"/>
              <w:rPr>
                <w:bCs/>
                <w:iCs/>
              </w:rPr>
            </w:pPr>
            <w:r w:rsidRPr="006B6975">
              <w:rPr>
                <w:bCs/>
                <w:iCs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  <w:iCs/>
              </w:rPr>
            </w:pPr>
          </w:p>
        </w:tc>
        <w:tc>
          <w:tcPr>
            <w:tcW w:w="1560" w:type="dxa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</w:rPr>
            </w:pPr>
          </w:p>
        </w:tc>
        <w:tc>
          <w:tcPr>
            <w:tcW w:w="1655" w:type="dxa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  <w:iCs/>
              </w:rPr>
            </w:pPr>
          </w:p>
        </w:tc>
      </w:tr>
      <w:tr w:rsidR="009205BE" w:rsidRPr="006B6975" w:rsidTr="006B6975">
        <w:trPr>
          <w:trHeight w:val="273"/>
          <w:jc w:val="center"/>
        </w:trPr>
        <w:tc>
          <w:tcPr>
            <w:tcW w:w="5308" w:type="dxa"/>
            <w:vAlign w:val="center"/>
          </w:tcPr>
          <w:p w:rsidR="009205BE" w:rsidRPr="006B6975" w:rsidRDefault="009205BE" w:rsidP="006B6975">
            <w:pPr>
              <w:jc w:val="both"/>
              <w:rPr>
                <w:iCs/>
              </w:rPr>
            </w:pPr>
            <w:r w:rsidRPr="006B6975">
              <w:rPr>
                <w:iCs/>
              </w:rPr>
              <w:t xml:space="preserve">Дотации </w:t>
            </w:r>
          </w:p>
        </w:tc>
        <w:tc>
          <w:tcPr>
            <w:tcW w:w="1701" w:type="dxa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</w:rPr>
            </w:pPr>
            <w:r w:rsidRPr="006B6975">
              <w:rPr>
                <w:iCs/>
              </w:rPr>
              <w:t>52 987,0</w:t>
            </w:r>
          </w:p>
        </w:tc>
        <w:tc>
          <w:tcPr>
            <w:tcW w:w="1560" w:type="dxa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  <w:lang w:val="en-US"/>
              </w:rPr>
            </w:pPr>
            <w:r w:rsidRPr="006B6975">
              <w:rPr>
                <w:bCs/>
              </w:rPr>
              <w:t>48 398,8</w:t>
            </w:r>
          </w:p>
        </w:tc>
        <w:tc>
          <w:tcPr>
            <w:tcW w:w="1655" w:type="dxa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  <w:lang w:val="en-US"/>
              </w:rPr>
            </w:pPr>
            <w:r w:rsidRPr="006B6975">
              <w:rPr>
                <w:bCs/>
              </w:rPr>
              <w:t>55 837,8</w:t>
            </w:r>
          </w:p>
        </w:tc>
      </w:tr>
      <w:tr w:rsidR="009205BE" w:rsidRPr="006B6975" w:rsidTr="006B6975">
        <w:trPr>
          <w:trHeight w:val="183"/>
          <w:jc w:val="center"/>
        </w:trPr>
        <w:tc>
          <w:tcPr>
            <w:tcW w:w="5308" w:type="dxa"/>
            <w:vAlign w:val="center"/>
          </w:tcPr>
          <w:p w:rsidR="009205BE" w:rsidRPr="006B6975" w:rsidRDefault="009205BE" w:rsidP="006B6975">
            <w:pPr>
              <w:jc w:val="both"/>
            </w:pPr>
            <w:r w:rsidRPr="006B6975"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</w:rPr>
            </w:pPr>
            <w:r w:rsidRPr="006B6975">
              <w:rPr>
                <w:bCs/>
              </w:rPr>
              <w:t>125 454,8</w:t>
            </w:r>
          </w:p>
        </w:tc>
        <w:tc>
          <w:tcPr>
            <w:tcW w:w="1560" w:type="dxa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</w:rPr>
            </w:pPr>
            <w:r w:rsidRPr="006B6975">
              <w:rPr>
                <w:bCs/>
              </w:rPr>
              <w:t>113 788,5</w:t>
            </w:r>
          </w:p>
        </w:tc>
        <w:tc>
          <w:tcPr>
            <w:tcW w:w="1655" w:type="dxa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</w:rPr>
            </w:pPr>
            <w:r w:rsidRPr="006B6975">
              <w:rPr>
                <w:bCs/>
              </w:rPr>
              <w:t>113 788,5</w:t>
            </w:r>
          </w:p>
        </w:tc>
      </w:tr>
    </w:tbl>
    <w:p w:rsidR="009205BE" w:rsidRPr="006B6975" w:rsidRDefault="009205BE" w:rsidP="009205BE">
      <w:pPr>
        <w:ind w:firstLine="567"/>
        <w:jc w:val="both"/>
      </w:pPr>
    </w:p>
    <w:p w:rsidR="009205BE" w:rsidRPr="006B6975" w:rsidRDefault="009205BE" w:rsidP="009205BE">
      <w:pPr>
        <w:ind w:firstLine="567"/>
        <w:jc w:val="both"/>
      </w:pPr>
      <w:r w:rsidRPr="006B6975">
        <w:t>Дотации на выравнивание бюджетной обеспеченности сельских поселений предоставляются за счет собственных доходов муниципального образования «Каргасокский район» и субвенции из областного бюджета на осуществление государственных полномочий по расчету и предоставлению дотаций бюджетам сельских поселений:</w:t>
      </w:r>
    </w:p>
    <w:p w:rsidR="009205BE" w:rsidRPr="006B6975" w:rsidRDefault="009205BE" w:rsidP="009205BE">
      <w:pPr>
        <w:pStyle w:val="afa"/>
        <w:ind w:firstLine="709"/>
        <w:jc w:val="both"/>
        <w:rPr>
          <w:sz w:val="24"/>
        </w:rPr>
      </w:pPr>
      <w:r w:rsidRPr="006B6975">
        <w:rPr>
          <w:sz w:val="24"/>
          <w:lang w:eastAsia="ko-KR"/>
        </w:rPr>
        <w:t>на 2025 год –28 321,8 тыс.рублей(бюджет муниципального образования), 24 665,2 тыс. рублей (областной бюджет)</w:t>
      </w:r>
    </w:p>
    <w:p w:rsidR="009205BE" w:rsidRPr="006B6975" w:rsidRDefault="009205BE" w:rsidP="009205BE">
      <w:pPr>
        <w:pStyle w:val="afa"/>
        <w:ind w:firstLine="709"/>
        <w:jc w:val="both"/>
        <w:rPr>
          <w:sz w:val="24"/>
          <w:lang w:eastAsia="ko-KR"/>
        </w:rPr>
      </w:pPr>
      <w:r w:rsidRPr="006B6975">
        <w:rPr>
          <w:rFonts w:eastAsia="Batang"/>
          <w:sz w:val="24"/>
          <w:lang w:eastAsia="ko-KR"/>
        </w:rPr>
        <w:t>на 2026 год – 23 733,6</w:t>
      </w:r>
      <w:r w:rsidRPr="006B6975">
        <w:rPr>
          <w:sz w:val="24"/>
          <w:lang w:eastAsia="ko-KR"/>
        </w:rPr>
        <w:t xml:space="preserve"> тыс.рублей (бюджет муниципального образования), 24 665,2 тыс. рублей (областной бюджет)</w:t>
      </w:r>
    </w:p>
    <w:p w:rsidR="009205BE" w:rsidRPr="006B6975" w:rsidRDefault="009205BE" w:rsidP="009205BE">
      <w:pPr>
        <w:pStyle w:val="afa"/>
        <w:ind w:firstLine="709"/>
        <w:jc w:val="both"/>
        <w:rPr>
          <w:sz w:val="24"/>
          <w:lang w:eastAsia="ko-KR"/>
        </w:rPr>
      </w:pPr>
      <w:r w:rsidRPr="006B6975">
        <w:rPr>
          <w:sz w:val="24"/>
          <w:lang w:eastAsia="ko-KR"/>
        </w:rPr>
        <w:t>на 2027 год – 27 250,8 тыс. рублей (бюджет муниципального образования), 28 587,0 тыс. рублей (областной бюджет).</w:t>
      </w:r>
    </w:p>
    <w:p w:rsidR="009205BE" w:rsidRPr="006B6975" w:rsidRDefault="009205BE" w:rsidP="009205BE">
      <w:pPr>
        <w:ind w:firstLine="709"/>
        <w:jc w:val="both"/>
        <w:rPr>
          <w:rFonts w:eastAsia="Batang"/>
          <w:lang w:eastAsia="ko-KR"/>
        </w:rPr>
      </w:pPr>
      <w:r w:rsidRPr="006B6975">
        <w:rPr>
          <w:rFonts w:eastAsia="Batang"/>
          <w:lang w:eastAsia="ko-KR"/>
        </w:rPr>
        <w:t>Иные межбюджетные трансферты предусмотрены в проекте бюджета:</w:t>
      </w:r>
    </w:p>
    <w:p w:rsidR="009205BE" w:rsidRPr="006B6975" w:rsidRDefault="009205BE" w:rsidP="009205BE">
      <w:pPr>
        <w:ind w:firstLine="709"/>
        <w:jc w:val="both"/>
        <w:rPr>
          <w:rFonts w:eastAsia="Batang"/>
          <w:lang w:eastAsia="ko-KR"/>
        </w:rPr>
      </w:pPr>
      <w:r w:rsidRPr="006B6975">
        <w:rPr>
          <w:rFonts w:eastAsia="Batang"/>
          <w:lang w:eastAsia="ko-KR"/>
        </w:rPr>
        <w:t>- на компенсацию расходов по организации электроснабжения от дизельных электростанций ежегодно предоставляются за счет средств областного бюджета сельским поселениям. На 2025 – 2027 гг. данные расходы запланированы в сумме 80 474,6 тыс. рублей ежегодно;</w:t>
      </w:r>
    </w:p>
    <w:p w:rsidR="009205BE" w:rsidRPr="006B6975" w:rsidRDefault="009205BE" w:rsidP="009205BE">
      <w:pPr>
        <w:ind w:firstLine="709"/>
        <w:jc w:val="both"/>
        <w:rPr>
          <w:rFonts w:eastAsia="Batang"/>
          <w:lang w:eastAsia="ko-KR"/>
        </w:rPr>
      </w:pPr>
      <w:r w:rsidRPr="006B6975">
        <w:rPr>
          <w:rFonts w:eastAsia="Batang"/>
          <w:lang w:eastAsia="ko-KR"/>
        </w:rPr>
        <w:lastRenderedPageBreak/>
        <w:t>- на обеспечение условий для развития физической культуры и массового спорта в сумме 5 708,2 тыс. рублей ежегодно из средств областного бюджета.</w:t>
      </w:r>
    </w:p>
    <w:p w:rsidR="009205BE" w:rsidRPr="006B6975" w:rsidRDefault="009205BE" w:rsidP="009205BE">
      <w:pPr>
        <w:ind w:firstLine="709"/>
        <w:jc w:val="both"/>
        <w:rPr>
          <w:rFonts w:eastAsia="Batang"/>
          <w:lang w:eastAsia="ko-KR"/>
        </w:rPr>
      </w:pPr>
      <w:r w:rsidRPr="006B6975">
        <w:rPr>
          <w:rFonts w:eastAsia="Batang"/>
          <w:lang w:eastAsia="ko-KR"/>
        </w:rPr>
        <w:t>-на дорожную деятельность в границах населенных пунктов сельских поселений запланированы средства в сумме 11 666,3 тыс. рублей в 2025 году,«Каргасокский район»</w:t>
      </w:r>
    </w:p>
    <w:p w:rsidR="009205BE" w:rsidRPr="006B6975" w:rsidRDefault="009205BE" w:rsidP="009205BE">
      <w:pPr>
        <w:ind w:firstLine="709"/>
        <w:jc w:val="both"/>
        <w:rPr>
          <w:rFonts w:eastAsia="Batang"/>
          <w:lang w:eastAsia="ko-KR"/>
        </w:rPr>
      </w:pPr>
      <w:r w:rsidRPr="006B6975">
        <w:rPr>
          <w:rFonts w:eastAsia="Batang"/>
          <w:lang w:eastAsia="ko-KR"/>
        </w:rPr>
        <w:t>-на организацию теплоснабжения теплоснабжающими организациями, использующими в качестве топлива нефть или мазут. На 2025-2027гг. данные расходы запланированы в сумме 27 605,7 тыс. рублей ежегодно.</w:t>
      </w:r>
    </w:p>
    <w:p w:rsidR="009205BE" w:rsidRPr="006B6975" w:rsidRDefault="009205BE" w:rsidP="009205BE">
      <w:pPr>
        <w:ind w:firstLine="709"/>
        <w:jc w:val="both"/>
        <w:rPr>
          <w:rFonts w:eastAsia="Batang"/>
          <w:lang w:eastAsia="ko-KR"/>
        </w:rPr>
      </w:pPr>
    </w:p>
    <w:p w:rsidR="009205BE" w:rsidRPr="006B6975" w:rsidRDefault="009205BE" w:rsidP="009205BE">
      <w:pPr>
        <w:ind w:firstLine="709"/>
        <w:jc w:val="both"/>
        <w:rPr>
          <w:rFonts w:eastAsia="Batang"/>
          <w:lang w:eastAsia="ko-KR"/>
        </w:rPr>
      </w:pPr>
    </w:p>
    <w:p w:rsidR="009205BE" w:rsidRPr="006B6975" w:rsidRDefault="009205BE" w:rsidP="009205BE">
      <w:pPr>
        <w:jc w:val="both"/>
        <w:rPr>
          <w:rFonts w:eastAsia="Batang"/>
          <w:lang w:eastAsia="ko-KR"/>
        </w:rPr>
      </w:pPr>
    </w:p>
    <w:p w:rsidR="009205BE" w:rsidRPr="006B6975" w:rsidRDefault="009205BE" w:rsidP="009205BE">
      <w:pPr>
        <w:pStyle w:val="afa"/>
        <w:jc w:val="center"/>
        <w:rPr>
          <w:b/>
          <w:sz w:val="24"/>
        </w:rPr>
      </w:pPr>
      <w:r w:rsidRPr="006B6975">
        <w:rPr>
          <w:b/>
          <w:sz w:val="24"/>
        </w:rPr>
        <w:t>Формирование бюджета по разделам функциональной классификации</w:t>
      </w:r>
    </w:p>
    <w:p w:rsidR="009205BE" w:rsidRPr="006B6975" w:rsidRDefault="009205BE" w:rsidP="009205BE">
      <w:pPr>
        <w:ind w:firstLine="709"/>
        <w:jc w:val="both"/>
      </w:pPr>
    </w:p>
    <w:p w:rsidR="009205BE" w:rsidRPr="006B6975" w:rsidRDefault="009205BE" w:rsidP="009205BE">
      <w:pPr>
        <w:ind w:firstLine="709"/>
        <w:jc w:val="both"/>
      </w:pPr>
      <w:r w:rsidRPr="006B6975">
        <w:t>В структуре расходов бюджета района в 2025 - 2027 гг. наибольший удельный вес составляют расходы социальной направленности (расходы на образование, культуру, здравоохранение, спорт, социальную политику). В объеме всех расходов бюджета района расходы социальной сферы составят:</w:t>
      </w:r>
    </w:p>
    <w:p w:rsidR="009205BE" w:rsidRPr="006B6975" w:rsidRDefault="009205BE" w:rsidP="009205BE">
      <w:pPr>
        <w:ind w:firstLine="709"/>
        <w:jc w:val="both"/>
      </w:pPr>
    </w:p>
    <w:p w:rsidR="009205BE" w:rsidRPr="006B6975" w:rsidRDefault="009205BE" w:rsidP="009205BE">
      <w:pPr>
        <w:pStyle w:val="afa"/>
        <w:ind w:firstLine="709"/>
        <w:jc w:val="both"/>
        <w:rPr>
          <w:rFonts w:eastAsia="Batang"/>
          <w:sz w:val="24"/>
          <w:lang w:eastAsia="ko-KR"/>
        </w:rPr>
      </w:pPr>
      <w:r w:rsidRPr="006B6975">
        <w:rPr>
          <w:rFonts w:eastAsia="Batang"/>
          <w:sz w:val="24"/>
          <w:lang w:eastAsia="ko-KR"/>
        </w:rPr>
        <w:t>на 2025 год –</w:t>
      </w:r>
      <w:r w:rsidRPr="006B6975">
        <w:rPr>
          <w:sz w:val="24"/>
        </w:rPr>
        <w:t>65,7% или 1 090 692,2 тыс. рублей</w:t>
      </w:r>
      <w:r w:rsidRPr="006B6975">
        <w:rPr>
          <w:rFonts w:eastAsia="Batang"/>
          <w:sz w:val="24"/>
          <w:lang w:eastAsia="ko-KR"/>
        </w:rPr>
        <w:t>;</w:t>
      </w:r>
    </w:p>
    <w:p w:rsidR="009205BE" w:rsidRPr="006B6975" w:rsidRDefault="009205BE" w:rsidP="009205BE">
      <w:pPr>
        <w:pStyle w:val="afa"/>
        <w:ind w:firstLine="709"/>
        <w:jc w:val="both"/>
        <w:rPr>
          <w:rFonts w:eastAsia="Batang"/>
          <w:sz w:val="24"/>
          <w:lang w:eastAsia="ko-KR"/>
        </w:rPr>
      </w:pPr>
      <w:r w:rsidRPr="006B6975">
        <w:rPr>
          <w:rFonts w:eastAsia="Batang"/>
          <w:sz w:val="24"/>
          <w:lang w:eastAsia="ko-KR"/>
        </w:rPr>
        <w:t xml:space="preserve">на 2026 год – </w:t>
      </w:r>
      <w:r w:rsidRPr="006B6975">
        <w:rPr>
          <w:sz w:val="24"/>
        </w:rPr>
        <w:t>71,1% или 998 988,5 тыс. рублей</w:t>
      </w:r>
      <w:r w:rsidRPr="006B6975">
        <w:rPr>
          <w:rFonts w:eastAsia="Batang"/>
          <w:sz w:val="24"/>
          <w:lang w:eastAsia="ko-KR"/>
        </w:rPr>
        <w:t>;</w:t>
      </w:r>
    </w:p>
    <w:p w:rsidR="009205BE" w:rsidRPr="006B6975" w:rsidRDefault="009205BE" w:rsidP="009205BE">
      <w:pPr>
        <w:ind w:firstLine="709"/>
        <w:jc w:val="both"/>
        <w:rPr>
          <w:rFonts w:eastAsia="Batang"/>
          <w:lang w:eastAsia="ko-KR"/>
        </w:rPr>
      </w:pPr>
      <w:r w:rsidRPr="006B6975">
        <w:rPr>
          <w:rFonts w:eastAsia="Batang"/>
          <w:lang w:eastAsia="ko-KR"/>
        </w:rPr>
        <w:t xml:space="preserve">на 2027 год – </w:t>
      </w:r>
      <w:r w:rsidRPr="006B6975">
        <w:t>71,5% или  1 022 500,9тыс. рублей</w:t>
      </w:r>
      <w:r w:rsidRPr="006B6975">
        <w:rPr>
          <w:rFonts w:eastAsia="Batang"/>
          <w:lang w:eastAsia="ko-KR"/>
        </w:rPr>
        <w:t>.</w:t>
      </w:r>
    </w:p>
    <w:p w:rsidR="009205BE" w:rsidRPr="006B6975" w:rsidRDefault="009205BE" w:rsidP="009205BE">
      <w:pPr>
        <w:ind w:firstLine="709"/>
        <w:jc w:val="center"/>
        <w:rPr>
          <w:b/>
        </w:rPr>
      </w:pPr>
    </w:p>
    <w:p w:rsidR="009205BE" w:rsidRPr="006B6975" w:rsidRDefault="009205BE" w:rsidP="009205BE">
      <w:pPr>
        <w:ind w:firstLine="709"/>
        <w:jc w:val="center"/>
        <w:rPr>
          <w:b/>
        </w:rPr>
      </w:pPr>
      <w:r w:rsidRPr="006B6975">
        <w:rPr>
          <w:b/>
        </w:rPr>
        <w:t>Структура расходов бюджета в 2025-2027 гг.</w:t>
      </w:r>
    </w:p>
    <w:tbl>
      <w:tblPr>
        <w:tblW w:w="10360" w:type="dxa"/>
        <w:tblInd w:w="96" w:type="dxa"/>
        <w:tblLook w:val="04A0" w:firstRow="1" w:lastRow="0" w:firstColumn="1" w:lastColumn="0" w:noHBand="0" w:noVBand="1"/>
      </w:tblPr>
      <w:tblGrid>
        <w:gridCol w:w="900"/>
        <w:gridCol w:w="3345"/>
        <w:gridCol w:w="1356"/>
        <w:gridCol w:w="756"/>
        <w:gridCol w:w="1356"/>
        <w:gridCol w:w="756"/>
        <w:gridCol w:w="1356"/>
        <w:gridCol w:w="756"/>
      </w:tblGrid>
      <w:tr w:rsidR="009205BE" w:rsidRPr="006B6975" w:rsidTr="006B6975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Раздел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Наименование разделов функциональной классификации расходов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2025 год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2026 год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2027 год</w:t>
            </w:r>
          </w:p>
        </w:tc>
      </w:tr>
      <w:tr w:rsidR="009205BE" w:rsidRPr="006B6975" w:rsidTr="006B6975">
        <w:trPr>
          <w:cantSplit/>
          <w:trHeight w:val="1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Прогноз</w:t>
            </w:r>
          </w:p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(тыс. руб.)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Удельный вес в расходах (в %)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Прогноз</w:t>
            </w:r>
          </w:p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(тыс. руб.)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Удельный вес в расходах (в %)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Прогноз</w:t>
            </w:r>
          </w:p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(тыс. руб.)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Удельный вес в расходах (в %)</w:t>
            </w:r>
          </w:p>
        </w:tc>
      </w:tr>
      <w:tr w:rsidR="009205BE" w:rsidRPr="006B6975" w:rsidTr="006B6975">
        <w:trPr>
          <w:trHeight w:val="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5BE" w:rsidRPr="006B6975" w:rsidRDefault="009205BE" w:rsidP="006B6975">
            <w:pPr>
              <w:rPr>
                <w:b/>
                <w:bCs/>
                <w:color w:val="000000"/>
              </w:rPr>
            </w:pPr>
            <w:r w:rsidRPr="006B6975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  <w:rPr>
                <w:b/>
              </w:rPr>
            </w:pPr>
            <w:r w:rsidRPr="006B6975">
              <w:rPr>
                <w:b/>
              </w:rPr>
              <w:t>1 660 901,6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  <w:rPr>
                <w:b/>
              </w:rPr>
            </w:pPr>
            <w:r w:rsidRPr="006B6975">
              <w:rPr>
                <w:b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  <w:rPr>
                <w:b/>
              </w:rPr>
            </w:pPr>
            <w:r w:rsidRPr="006B6975">
              <w:rPr>
                <w:b/>
              </w:rPr>
              <w:t>1 405 058,0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  <w:rPr>
                <w:b/>
              </w:rPr>
            </w:pPr>
            <w:r w:rsidRPr="006B6975">
              <w:rPr>
                <w:b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  <w:rPr>
                <w:b/>
              </w:rPr>
            </w:pPr>
            <w:r w:rsidRPr="006B6975">
              <w:rPr>
                <w:b/>
              </w:rPr>
              <w:t>1 429 624,1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  <w:rPr>
                <w:b/>
              </w:rPr>
            </w:pPr>
            <w:r w:rsidRPr="006B6975">
              <w:rPr>
                <w:b/>
              </w:rPr>
              <w:t>100,0</w:t>
            </w:r>
          </w:p>
        </w:tc>
      </w:tr>
      <w:tr w:rsidR="009205BE" w:rsidRPr="006B6975" w:rsidTr="006B6975">
        <w:trPr>
          <w:trHeight w:val="1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t>0100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118 567,9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7,14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109 819,4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7,8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124 509,8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8,7</w:t>
            </w:r>
          </w:p>
        </w:tc>
      </w:tr>
      <w:tr w:rsidR="009205BE" w:rsidRPr="006B6975" w:rsidTr="006B6975">
        <w:trPr>
          <w:trHeight w:val="1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BE" w:rsidRPr="006B6975" w:rsidRDefault="009205BE" w:rsidP="006B6975">
            <w:pPr>
              <w:jc w:val="center"/>
            </w:pPr>
            <w:r w:rsidRPr="006B6975">
              <w:t>0300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BE" w:rsidRPr="006B6975" w:rsidRDefault="009205BE" w:rsidP="006B6975">
            <w:r w:rsidRPr="006B6975">
              <w:t>НАЦИОНАЛЬНАЯ БЕЗОПАСНОСТЬ И ПРАВООХРАНИТЕЛЬНАЯ ДЕЯТЕЛЬНОСТЬ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  <w:r w:rsidRPr="006B6975">
              <w:t>2 170,0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  <w:r w:rsidRPr="006B6975">
              <w:t>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  <w:r w:rsidRPr="006B6975">
              <w:t>25,0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  <w:r w:rsidRPr="006B6975"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BE" w:rsidRPr="006B6975" w:rsidRDefault="009205BE" w:rsidP="006B6975">
            <w:pPr>
              <w:jc w:val="right"/>
            </w:pPr>
            <w:r w:rsidRPr="006B6975">
              <w:t>25,0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  <w:r w:rsidRPr="006B6975">
              <w:t>0,0</w:t>
            </w:r>
          </w:p>
        </w:tc>
      </w:tr>
      <w:tr w:rsidR="009205BE" w:rsidRPr="006B6975" w:rsidTr="006B6975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t>0400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НАЦИОНАЛЬНАЯ ЭКОНОМИКА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130 601,5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41 974,7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48 043,4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3,4</w:t>
            </w:r>
          </w:p>
        </w:tc>
      </w:tr>
      <w:tr w:rsidR="009205BE" w:rsidRPr="006B6975" w:rsidTr="006B6975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t>0500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ЖИЛИЩНО-КОММУНАЛЬНОЕ ХОЗЯЙСТВО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145 139,1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8,7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131 139,1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9,3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126 139,1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8,8</w:t>
            </w:r>
          </w:p>
        </w:tc>
      </w:tr>
      <w:tr w:rsidR="009205BE" w:rsidRPr="006B6975" w:rsidTr="006B6975">
        <w:trPr>
          <w:trHeight w:val="4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t>0600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ОХРАНА ОКРУЖАЮЩЕЙ СРЕДЫ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44 984,0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2,7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44 984,0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3,2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44 984,0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3,1</w:t>
            </w:r>
          </w:p>
        </w:tc>
      </w:tr>
      <w:tr w:rsidR="009205BE" w:rsidRPr="006B6975" w:rsidTr="006B6975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bookmarkStart w:id="13" w:name="RANGE!A19"/>
            <w:r w:rsidRPr="006B6975">
              <w:t>0700</w:t>
            </w:r>
            <w:bookmarkEnd w:id="13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ОБРАЗОВАНИЕ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937 959,4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56,5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881 623,9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62,7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905 173,3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63,3</w:t>
            </w:r>
          </w:p>
        </w:tc>
      </w:tr>
      <w:tr w:rsidR="009205BE" w:rsidRPr="006B6975" w:rsidTr="006B6975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t>0800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КУЛЬТУРА, КИНЕМАТОГРАФИЯ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97 668,1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65 689,6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4,7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65 689,6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4,6</w:t>
            </w:r>
          </w:p>
        </w:tc>
      </w:tr>
      <w:tr w:rsidR="009205BE" w:rsidRPr="006B6975" w:rsidTr="006B6975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t>0900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ЗДРАВООХРАНЕНИЕ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1 017,8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0,06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1 012,8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1 012,8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0,1</w:t>
            </w:r>
          </w:p>
        </w:tc>
      </w:tr>
      <w:tr w:rsidR="009205BE" w:rsidRPr="006B6975" w:rsidTr="006B6975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t>1000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СОЦИАЛЬНАЯ ПОЛИТИКА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41 712,4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39 904,7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39 904,6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2,8</w:t>
            </w:r>
          </w:p>
        </w:tc>
      </w:tr>
      <w:tr w:rsidR="009205BE" w:rsidRPr="006B6975" w:rsidTr="006B6975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t>1100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ФИЗИЧЕСКАЯ КУЛЬТУРА И СПОРТ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12 334,5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0,7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10 757,6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10 720,5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0,7</w:t>
            </w:r>
          </w:p>
        </w:tc>
      </w:tr>
      <w:tr w:rsidR="009205BE" w:rsidRPr="006B6975" w:rsidTr="006B6975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t>1300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 xml:space="preserve">ОБСЛУЖИВАНИЕ ГОСУДАРСТВЕННОГО МУНИЦИПАЛЬНОГО </w:t>
            </w:r>
            <w:r w:rsidRPr="006B6975">
              <w:lastRenderedPageBreak/>
              <w:t>ДОЛГА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</w:p>
          <w:p w:rsidR="009205BE" w:rsidRPr="006B6975" w:rsidRDefault="009205BE" w:rsidP="006B6975">
            <w:r w:rsidRPr="006B6975">
              <w:t>27 759,9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/>
          <w:p w:rsidR="009205BE" w:rsidRPr="006B6975" w:rsidRDefault="009205BE" w:rsidP="006B6975">
            <w:r w:rsidRPr="006B6975">
              <w:t>1,7</w:t>
            </w:r>
          </w:p>
          <w:p w:rsidR="009205BE" w:rsidRPr="006B6975" w:rsidRDefault="009205BE" w:rsidP="006B6975">
            <w:pPr>
              <w:jc w:val="right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</w:p>
          <w:p w:rsidR="009205BE" w:rsidRPr="006B6975" w:rsidRDefault="009205BE" w:rsidP="006B6975">
            <w:pPr>
              <w:jc w:val="right"/>
            </w:pPr>
            <w:r w:rsidRPr="006B6975">
              <w:t>24 875,0</w:t>
            </w:r>
          </w:p>
          <w:p w:rsidR="009205BE" w:rsidRPr="006B6975" w:rsidRDefault="009205BE" w:rsidP="006B6975">
            <w:pPr>
              <w:jc w:val="right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</w:p>
          <w:p w:rsidR="009205BE" w:rsidRPr="006B6975" w:rsidRDefault="009205BE" w:rsidP="006B6975">
            <w:pPr>
              <w:jc w:val="right"/>
            </w:pPr>
            <w:r w:rsidRPr="006B6975">
              <w:t>1,8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</w:p>
          <w:p w:rsidR="009205BE" w:rsidRPr="006B6975" w:rsidRDefault="009205BE" w:rsidP="006B6975">
            <w:pPr>
              <w:jc w:val="right"/>
            </w:pPr>
            <w:r w:rsidRPr="006B6975">
              <w:t>12 437,5</w:t>
            </w:r>
          </w:p>
          <w:p w:rsidR="009205BE" w:rsidRPr="006B6975" w:rsidRDefault="009205BE" w:rsidP="006B6975">
            <w:pPr>
              <w:jc w:val="right"/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</w:p>
          <w:p w:rsidR="009205BE" w:rsidRPr="006B6975" w:rsidRDefault="009205BE" w:rsidP="006B6975">
            <w:pPr>
              <w:jc w:val="right"/>
            </w:pPr>
            <w:r w:rsidRPr="006B6975">
              <w:t>0,9</w:t>
            </w:r>
          </w:p>
        </w:tc>
      </w:tr>
      <w:tr w:rsidR="009205BE" w:rsidRPr="006B6975" w:rsidTr="006B6975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lastRenderedPageBreak/>
              <w:t>1400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100 987,0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6,1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53 252,2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50 984,5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3,6</w:t>
            </w:r>
          </w:p>
        </w:tc>
      </w:tr>
      <w:tr w:rsidR="009205BE" w:rsidRPr="006B6975" w:rsidTr="006B6975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BE" w:rsidRPr="006B6975" w:rsidRDefault="009205BE" w:rsidP="006B6975">
            <w:pPr>
              <w:jc w:val="center"/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BE" w:rsidRPr="006B6975" w:rsidRDefault="009205BE" w:rsidP="006B6975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</w:p>
        </w:tc>
      </w:tr>
    </w:tbl>
    <w:p w:rsidR="009205BE" w:rsidRPr="006B6975" w:rsidRDefault="009205BE" w:rsidP="009205BE">
      <w:pPr>
        <w:jc w:val="center"/>
        <w:rPr>
          <w:b/>
          <w:bCs/>
          <w:i/>
        </w:rPr>
      </w:pPr>
    </w:p>
    <w:p w:rsidR="009205BE" w:rsidRPr="006B6975" w:rsidRDefault="009205BE" w:rsidP="009205BE">
      <w:pPr>
        <w:jc w:val="center"/>
        <w:rPr>
          <w:b/>
          <w:bCs/>
        </w:rPr>
      </w:pPr>
      <w:r w:rsidRPr="006B6975">
        <w:rPr>
          <w:b/>
          <w:bCs/>
        </w:rPr>
        <w:t>Раздел 0100 «Общегосударственные вопросы»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Объем ассигнований по данному разделу составляет: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 на 2025 год- 118 567,9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 на 2026 год- 109 819,4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 на 2027 год- 124 509,8 тыс. рублей</w:t>
      </w:r>
    </w:p>
    <w:p w:rsidR="009205BE" w:rsidRPr="006B6975" w:rsidRDefault="009205BE" w:rsidP="009205BE">
      <w:pPr>
        <w:pStyle w:val="afa"/>
        <w:ind w:firstLine="709"/>
        <w:jc w:val="both"/>
        <w:rPr>
          <w:snapToGrid w:val="0"/>
          <w:sz w:val="24"/>
        </w:rPr>
      </w:pPr>
      <w:r w:rsidRPr="006B6975">
        <w:rPr>
          <w:sz w:val="24"/>
        </w:rPr>
        <w:t>В 2025 году по подразделу 0102 «</w:t>
      </w:r>
      <w:r w:rsidRPr="006B6975">
        <w:rPr>
          <w:snapToGrid w:val="0"/>
          <w:sz w:val="24"/>
        </w:rPr>
        <w:t>Функционирование высшего должностного лица субъекта Российской Федерации и муниципального образования» предусмотрены расходы в сумме 1 888,7 тыс. рублей.</w:t>
      </w:r>
    </w:p>
    <w:p w:rsidR="009205BE" w:rsidRPr="006B6975" w:rsidRDefault="009205BE" w:rsidP="009205BE">
      <w:pPr>
        <w:pStyle w:val="afa"/>
        <w:ind w:firstLine="709"/>
        <w:jc w:val="both"/>
        <w:rPr>
          <w:snapToGrid w:val="0"/>
          <w:sz w:val="24"/>
        </w:rPr>
      </w:pPr>
      <w:r w:rsidRPr="006B6975">
        <w:rPr>
          <w:sz w:val="24"/>
        </w:rPr>
        <w:t>По подразделу 0103 «</w:t>
      </w:r>
      <w:r w:rsidRPr="006B6975">
        <w:rPr>
          <w:snapToGrid w:val="0"/>
          <w:sz w:val="24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6B6975">
        <w:rPr>
          <w:sz w:val="24"/>
        </w:rPr>
        <w:t>»</w:t>
      </w:r>
      <w:r w:rsidRPr="006B6975">
        <w:rPr>
          <w:snapToGrid w:val="0"/>
          <w:sz w:val="24"/>
        </w:rPr>
        <w:t xml:space="preserve"> расходы предусмотрены в сумме 1 288,8 тыс. рублей.</w:t>
      </w:r>
    </w:p>
    <w:p w:rsidR="009205BE" w:rsidRPr="006B6975" w:rsidRDefault="009205BE" w:rsidP="009205BE">
      <w:pPr>
        <w:pStyle w:val="afa"/>
        <w:ind w:firstLine="709"/>
        <w:jc w:val="both"/>
        <w:rPr>
          <w:snapToGrid w:val="0"/>
          <w:sz w:val="24"/>
        </w:rPr>
      </w:pPr>
      <w:r w:rsidRPr="006B6975">
        <w:rPr>
          <w:sz w:val="24"/>
        </w:rPr>
        <w:t>По подразделу 0104 «</w:t>
      </w:r>
      <w:r w:rsidRPr="006B6975">
        <w:rPr>
          <w:snapToGrid w:val="0"/>
          <w:sz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6B6975">
        <w:rPr>
          <w:sz w:val="24"/>
        </w:rPr>
        <w:t xml:space="preserve"> расходы</w:t>
      </w:r>
      <w:r w:rsidRPr="006B6975">
        <w:rPr>
          <w:snapToGrid w:val="0"/>
          <w:sz w:val="24"/>
        </w:rPr>
        <w:t xml:space="preserve"> составят 60 575,8 тыс. рублей. 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snapToGrid w:val="0"/>
        </w:rPr>
      </w:pPr>
      <w:r w:rsidRPr="006B6975">
        <w:rPr>
          <w:snapToGrid w:val="0"/>
        </w:rPr>
        <w:t>По подразделу 0106 «Обеспечение деятельности финансовых, налоговых и таможенных органов и органов финансового (финансово-бюджетного) надзора» - 17 296,0 тыс. рублей.</w:t>
      </w:r>
    </w:p>
    <w:p w:rsidR="009205BE" w:rsidRPr="006B6975" w:rsidRDefault="009205BE" w:rsidP="009205BE">
      <w:pPr>
        <w:ind w:firstLine="709"/>
        <w:jc w:val="both"/>
      </w:pPr>
      <w:r w:rsidRPr="006B6975">
        <w:t xml:space="preserve">По подразделу 0111 «Резервные фонды» предусмотрены расходы на создание резервных фондов в размере 1 000,0 тыс. рублей, в том числе 500,0 тыс. рублей на формирование резервного фонда Администрации Каргасокского района по ликвидации последствий стихийных бедствий и других чрезвычайных ситуаций и 500,0 тыс. рублей - резервный фонд непредвиденных расходов Администрации Каргасокского района. </w:t>
      </w:r>
    </w:p>
    <w:p w:rsidR="009205BE" w:rsidRPr="006B6975" w:rsidRDefault="009205BE" w:rsidP="009205BE">
      <w:pPr>
        <w:ind w:firstLine="709"/>
        <w:jc w:val="both"/>
      </w:pPr>
      <w:r w:rsidRPr="006B6975">
        <w:t>По подразделу 0113 «Другие общегосударственные расходы» предусмотрены расходы в размере 36 518,6тыс. рублей наследующие мероприятия:</w:t>
      </w:r>
    </w:p>
    <w:p w:rsidR="009205BE" w:rsidRPr="006B6975" w:rsidRDefault="009205BE" w:rsidP="009205BE">
      <w:pPr>
        <w:ind w:firstLine="709"/>
        <w:jc w:val="both"/>
      </w:pPr>
      <w:r w:rsidRPr="006B6975">
        <w:t>предоставление субсидий автономным учреждениям в размере 6 493,7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 в размере 2 110,0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другие общегосударственные расходы в размере 14 046,5 тыс. рублей.</w:t>
      </w:r>
    </w:p>
    <w:p w:rsidR="009205BE" w:rsidRPr="006B6975" w:rsidRDefault="009205BE" w:rsidP="009205BE">
      <w:pPr>
        <w:ind w:firstLine="709"/>
        <w:jc w:val="both"/>
      </w:pPr>
    </w:p>
    <w:p w:rsidR="009205BE" w:rsidRPr="006B6975" w:rsidRDefault="009205BE" w:rsidP="009205BE">
      <w:pPr>
        <w:ind w:firstLine="720"/>
        <w:jc w:val="center"/>
        <w:rPr>
          <w:b/>
          <w:bCs/>
        </w:rPr>
      </w:pPr>
      <w:r w:rsidRPr="006B6975">
        <w:rPr>
          <w:b/>
          <w:bCs/>
        </w:rPr>
        <w:t>Раздел 0400 «Национальная экономика»</w:t>
      </w:r>
    </w:p>
    <w:p w:rsidR="009205BE" w:rsidRPr="006B6975" w:rsidRDefault="009205BE" w:rsidP="009205BE">
      <w:pPr>
        <w:jc w:val="center"/>
        <w:rPr>
          <w:b/>
          <w:bCs/>
        </w:rPr>
      </w:pP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Общий объем бюджетных ассигнований по разделу «Национальная экономика» составляет: </w:t>
      </w:r>
    </w:p>
    <w:p w:rsidR="009205BE" w:rsidRPr="006B6975" w:rsidRDefault="009205BE" w:rsidP="009205BE">
      <w:pPr>
        <w:ind w:firstLine="709"/>
        <w:jc w:val="both"/>
      </w:pPr>
      <w:r w:rsidRPr="006B6975">
        <w:t>на 2025 год – 130 601,5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на 2026 год – 41 974,7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на 2027 год – 48 043,4 тыс. 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По подразделу 0405 «Сельское хозяйство и рыболовство» предусмотрены расходы на 2025 год в сумме 2 197,9 тыс. рублей, 2026-2027 годы 1 747,9 тыс. рублей ежегодно на следующие цели: 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осуществление отдельных государственных полномочий по поддержке малых форм хозяйствования в размере 835,3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lastRenderedPageBreak/>
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– 497,7 тыс. рублей.</w:t>
      </w:r>
    </w:p>
    <w:p w:rsidR="009205BE" w:rsidRPr="006B6975" w:rsidRDefault="009205BE" w:rsidP="009205BE">
      <w:pPr>
        <w:ind w:firstLine="709"/>
        <w:jc w:val="both"/>
      </w:pPr>
      <w:r w:rsidRPr="006B6975">
        <w:t>По подразделу 0408 «Транспорт» в бюджете заложены расходы по организации транспортного обслуживания населения воздушным транспортом:</w:t>
      </w:r>
    </w:p>
    <w:p w:rsidR="009205BE" w:rsidRPr="006B6975" w:rsidRDefault="009205BE" w:rsidP="009205BE">
      <w:pPr>
        <w:ind w:firstLine="709"/>
        <w:jc w:val="both"/>
      </w:pPr>
      <w:r w:rsidRPr="006B6975">
        <w:t>на 2025 год- 52 363,0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на 2026 год- 22 363,0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на 2027 год- 22 363,0 тыс.рублей;</w:t>
      </w:r>
    </w:p>
    <w:p w:rsidR="009205BE" w:rsidRPr="006B6975" w:rsidRDefault="009205BE" w:rsidP="009205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975">
        <w:rPr>
          <w:rFonts w:ascii="Times New Roman" w:hAnsi="Times New Roman" w:cs="Times New Roman"/>
          <w:sz w:val="24"/>
          <w:szCs w:val="24"/>
        </w:rPr>
        <w:t>По подразделу 0409 «Дорожное хозяйство» предусмотрены расходы:</w:t>
      </w:r>
    </w:p>
    <w:p w:rsidR="009205BE" w:rsidRPr="006B6975" w:rsidRDefault="009205BE" w:rsidP="009205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975">
        <w:rPr>
          <w:rFonts w:ascii="Times New Roman" w:hAnsi="Times New Roman" w:cs="Times New Roman"/>
          <w:sz w:val="24"/>
          <w:szCs w:val="24"/>
        </w:rPr>
        <w:t>на 2025 год – 43 013,3 тыс. рублей;</w:t>
      </w:r>
    </w:p>
    <w:p w:rsidR="009205BE" w:rsidRPr="006B6975" w:rsidRDefault="009205BE" w:rsidP="009205BE">
      <w:pPr>
        <w:pStyle w:val="ListParagraph1"/>
        <w:tabs>
          <w:tab w:val="left" w:pos="0"/>
          <w:tab w:val="left" w:pos="993"/>
        </w:tabs>
        <w:ind w:left="0" w:firstLine="709"/>
        <w:jc w:val="both"/>
        <w:rPr>
          <w:rFonts w:eastAsia="Times New Roman"/>
        </w:rPr>
      </w:pPr>
      <w:r w:rsidRPr="006B6975">
        <w:rPr>
          <w:rFonts w:eastAsia="Times New Roman"/>
        </w:rPr>
        <w:t>на 2026 год – 17 417,5 тыс. рублей;</w:t>
      </w:r>
    </w:p>
    <w:p w:rsidR="009205BE" w:rsidRPr="006B6975" w:rsidRDefault="009205BE" w:rsidP="009205BE">
      <w:pPr>
        <w:pStyle w:val="ListParagraph1"/>
        <w:tabs>
          <w:tab w:val="left" w:pos="0"/>
          <w:tab w:val="left" w:pos="993"/>
        </w:tabs>
        <w:ind w:left="0" w:firstLine="709"/>
        <w:jc w:val="both"/>
        <w:rPr>
          <w:rFonts w:eastAsia="Times New Roman"/>
        </w:rPr>
      </w:pPr>
      <w:r w:rsidRPr="006B6975">
        <w:rPr>
          <w:rFonts w:eastAsia="Times New Roman"/>
        </w:rPr>
        <w:t>на 2027 год – 23 486,1 тыс. рублей.</w:t>
      </w:r>
    </w:p>
    <w:p w:rsidR="009205BE" w:rsidRPr="006B6975" w:rsidRDefault="009205BE" w:rsidP="009205BE">
      <w:pPr>
        <w:pStyle w:val="ListParagraph1"/>
        <w:tabs>
          <w:tab w:val="left" w:pos="0"/>
          <w:tab w:val="left" w:pos="993"/>
        </w:tabs>
        <w:ind w:left="0" w:firstLine="709"/>
        <w:jc w:val="both"/>
      </w:pPr>
      <w:r w:rsidRPr="006B6975">
        <w:t>Расходы направлены на обеспечение дорожной деятельности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за счет средств дорожного фонда.</w:t>
      </w:r>
    </w:p>
    <w:p w:rsidR="009205BE" w:rsidRPr="006B6975" w:rsidRDefault="009205BE" w:rsidP="009205BE">
      <w:pPr>
        <w:pStyle w:val="a3"/>
        <w:spacing w:after="0"/>
        <w:ind w:left="284" w:firstLine="709"/>
        <w:jc w:val="center"/>
        <w:rPr>
          <w:b/>
        </w:rPr>
      </w:pPr>
    </w:p>
    <w:p w:rsidR="009205BE" w:rsidRPr="006B6975" w:rsidRDefault="009205BE" w:rsidP="009205BE">
      <w:pPr>
        <w:pStyle w:val="a3"/>
        <w:spacing w:after="0"/>
        <w:ind w:left="284" w:firstLine="709"/>
        <w:jc w:val="center"/>
        <w:rPr>
          <w:b/>
        </w:rPr>
      </w:pPr>
      <w:r w:rsidRPr="006B6975">
        <w:rPr>
          <w:b/>
        </w:rPr>
        <w:t>Раздел 0500 «Жилищно-коммунальное хозяйство»</w:t>
      </w:r>
    </w:p>
    <w:p w:rsidR="009205BE" w:rsidRPr="006B6975" w:rsidRDefault="009205BE" w:rsidP="009205BE">
      <w:pPr>
        <w:pStyle w:val="a3"/>
        <w:spacing w:after="0"/>
        <w:ind w:left="0" w:firstLine="709"/>
        <w:jc w:val="center"/>
        <w:rPr>
          <w:b/>
        </w:rPr>
      </w:pP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Общий объем бюджетных ассигнований по разделу «Жилищно-коммунальное хозяйство» составляет: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2025 год– 145 139,1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2025 год – 131 139,1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2026 год – 126 139,1тыс.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По подразделу 0502 «Коммунальное хозяйство» предусмотрены бюджетные ассигнования: </w:t>
      </w:r>
    </w:p>
    <w:p w:rsidR="009205BE" w:rsidRPr="006B6975" w:rsidRDefault="009205BE" w:rsidP="009205BE">
      <w:pPr>
        <w:pStyle w:val="a3"/>
        <w:spacing w:after="0"/>
        <w:ind w:left="0"/>
        <w:jc w:val="both"/>
      </w:pPr>
      <w:r w:rsidRPr="006B6975">
        <w:t>на компенсацию расходов по организации электроснабжения от дизельных электростанций иные межбюджетные трансферты сельским поселениям в размере 94 840,6 тыс. рублей ежегодно.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размере 5 000,0 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организацию водоснабжения населения в сельских поселениях в размере 2 522,8 тыс. рублей.</w:t>
      </w:r>
    </w:p>
    <w:p w:rsidR="009205BE" w:rsidRPr="006B6975" w:rsidRDefault="009205BE" w:rsidP="009205BE">
      <w:pPr>
        <w:pStyle w:val="a3"/>
        <w:spacing w:after="0"/>
        <w:ind w:firstLine="709"/>
        <w:jc w:val="center"/>
        <w:rPr>
          <w:b/>
        </w:rPr>
      </w:pPr>
    </w:p>
    <w:p w:rsidR="009205BE" w:rsidRPr="006B6975" w:rsidRDefault="009205BE" w:rsidP="009205BE">
      <w:pPr>
        <w:pStyle w:val="a3"/>
        <w:spacing w:after="0"/>
        <w:ind w:firstLine="709"/>
        <w:jc w:val="center"/>
        <w:rPr>
          <w:b/>
        </w:rPr>
      </w:pPr>
      <w:r w:rsidRPr="006B6975">
        <w:rPr>
          <w:b/>
        </w:rPr>
        <w:t>Раздел 0600 «Охрана окружающей среды»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</w:p>
    <w:p w:rsidR="009205BE" w:rsidRPr="006B6975" w:rsidRDefault="009205BE" w:rsidP="009205BE">
      <w:pPr>
        <w:pStyle w:val="a3"/>
        <w:widowControl w:val="0"/>
        <w:spacing w:after="0"/>
        <w:ind w:left="0" w:firstLine="709"/>
        <w:jc w:val="both"/>
      </w:pPr>
      <w:r w:rsidRPr="006B6975">
        <w:t>При формировании раздела 0600 «Охрана окружающей среды» включены поступления за счет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требований. Указанные поступления в бюджет района направляются на реализацию плана мероприятий, указанных в пункте 1 статьи 16.6, пункте 1 статьи 75.1 и пункте 1 статьи 78.2 Федерального закона от 10 января 2002 №7-ФЗ «Об охране окружающей среды».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Объем бюджетных ассигнований запланирован на 2025-2027 гг. по подразделу 0603 «Другие вопросы в области охраны окружающей среды» в сумме 44 984,0 тыс. рублей ежегодно.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Планом  мероприятий предусмотрены следующие мероприятия: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lastRenderedPageBreak/>
        <w:t>на выявление объектов накопленного вреда окружающей среде в размере 1 200,0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проведение работ по ликвидации накопленного вреда окружающей среде в размере 18 990,0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разработку ПСД «Реконструкция котельных «Центральная» и «Восточная» в с. Каргасок в размере 20 000,0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санитарную вырубку, обрезку аварийных деревьев в сельских поселениях в размере 500,0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благоустройство общественных территорий в размере 1 000,0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ликвидацию выявленных мест несанкционированного размещения отходов в размере 10 000,0 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</w:p>
    <w:p w:rsidR="009205BE" w:rsidRPr="006B6975" w:rsidRDefault="009205BE" w:rsidP="009205BE">
      <w:pPr>
        <w:pStyle w:val="a3"/>
        <w:spacing w:after="0"/>
        <w:ind w:left="0" w:firstLine="709"/>
        <w:jc w:val="center"/>
        <w:rPr>
          <w:b/>
          <w:bCs/>
        </w:rPr>
      </w:pPr>
      <w:r w:rsidRPr="006B6975">
        <w:rPr>
          <w:b/>
        </w:rPr>
        <w:t xml:space="preserve">Раздел 0700 </w:t>
      </w:r>
      <w:r w:rsidRPr="006B6975">
        <w:rPr>
          <w:b/>
          <w:bCs/>
        </w:rPr>
        <w:t>«Образование»</w:t>
      </w:r>
    </w:p>
    <w:p w:rsidR="009205BE" w:rsidRPr="006B6975" w:rsidRDefault="009205BE" w:rsidP="009205BE">
      <w:pPr>
        <w:pStyle w:val="a3"/>
        <w:spacing w:after="0"/>
        <w:ind w:left="0" w:firstLine="709"/>
        <w:jc w:val="center"/>
        <w:rPr>
          <w:b/>
          <w:bCs/>
        </w:rPr>
      </w:pP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Общий объем бюджетных ассигнований по разделу «Образование» на 2025 – 2027 гг. составляет:</w:t>
      </w:r>
    </w:p>
    <w:p w:rsidR="009205BE" w:rsidRPr="006B6975" w:rsidRDefault="009205BE" w:rsidP="009205BE">
      <w:pPr>
        <w:pStyle w:val="a3"/>
        <w:spacing w:after="0"/>
        <w:jc w:val="both"/>
      </w:pPr>
      <w:r w:rsidRPr="006B6975">
        <w:t>на 2025 год– 937 959,4тыс.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2026 год – 881 623,9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2027 год – 905173,3тыс. рублей.</w:t>
      </w:r>
    </w:p>
    <w:p w:rsidR="009205BE" w:rsidRPr="006B6975" w:rsidRDefault="009205BE" w:rsidP="009205BE">
      <w:pPr>
        <w:ind w:firstLine="709"/>
        <w:jc w:val="both"/>
      </w:pPr>
      <w:r w:rsidRPr="006B6975">
        <w:t>По подразделу 0701 «Дошкольное образование» предусмотрены расходы на содержание муниципальных бюджетных дошкольных образовательных учреждений в размере:</w:t>
      </w:r>
    </w:p>
    <w:p w:rsidR="009205BE" w:rsidRPr="006B6975" w:rsidRDefault="009205BE" w:rsidP="009205BE">
      <w:pPr>
        <w:pStyle w:val="a3"/>
        <w:spacing w:after="0"/>
        <w:ind w:left="0" w:firstLine="708"/>
        <w:jc w:val="both"/>
      </w:pPr>
      <w:r w:rsidRPr="006B6975">
        <w:t>на 2025 год– 152 802,1тыс.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2026 год – 138 886,4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2027 год – 163 923,5 тыс. рублей.</w:t>
      </w:r>
    </w:p>
    <w:p w:rsidR="009205BE" w:rsidRPr="006B6975" w:rsidRDefault="009205BE" w:rsidP="009205BE">
      <w:pPr>
        <w:ind w:firstLine="709"/>
        <w:jc w:val="both"/>
      </w:pPr>
      <w:r w:rsidRPr="006B6975">
        <w:t>По подразделу 0702 «Общее образование» предусмотрены расходы на содержание   общеобразовательных учреждений в размере:</w:t>
      </w:r>
    </w:p>
    <w:p w:rsidR="009205BE" w:rsidRPr="006B6975" w:rsidRDefault="009205BE" w:rsidP="009205BE">
      <w:pPr>
        <w:ind w:firstLine="709"/>
        <w:jc w:val="both"/>
      </w:pPr>
      <w:r w:rsidRPr="006B6975">
        <w:t>на 2025 год–678 431,2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на 2026 год -649 761,5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на 2027 год – 648 273,8 тыс. рублей.</w:t>
      </w:r>
    </w:p>
    <w:p w:rsidR="009205BE" w:rsidRPr="006B6975" w:rsidRDefault="009205BE" w:rsidP="009205BE">
      <w:pPr>
        <w:ind w:firstLine="709"/>
        <w:jc w:val="both"/>
      </w:pPr>
      <w:r w:rsidRPr="006B6975">
        <w:t>По подразделу 0703 «Дополнительное образование детей» предусмотрены расходы на содержание учреждений дополнительного образования в размере:</w:t>
      </w:r>
    </w:p>
    <w:p w:rsidR="009205BE" w:rsidRPr="006B6975" w:rsidRDefault="009205BE" w:rsidP="009205BE">
      <w:pPr>
        <w:ind w:firstLine="709"/>
        <w:jc w:val="both"/>
      </w:pPr>
      <w:r w:rsidRPr="006B6975">
        <w:t>на 2025 год – 48 210,3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на 2026-2027 годы –42 989,1 тыс. рублей ежегодно.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По подразделу 0709 «Другие вопросы в области образования» предусмотрены расходы в размере: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2025 год - 58 315,7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2026-2027 –49 986,9 тыс. рублей ежегодно, в том числе:</w:t>
      </w:r>
    </w:p>
    <w:p w:rsidR="009205BE" w:rsidRPr="006B6975" w:rsidRDefault="009205BE" w:rsidP="009205BE">
      <w:pPr>
        <w:ind w:firstLine="709"/>
        <w:jc w:val="both"/>
      </w:pPr>
      <w:r w:rsidRPr="006B6975">
        <w:t>- на организацию отдыха детей в каникулярное время в сумме 4 590,6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-на осуществление государственных полномочий по организации и осуществлению деятельности по опеке и попечительству в отношении несовершеннолетних граждан в сумме 5 897,3 тыс. рублей.</w:t>
      </w:r>
    </w:p>
    <w:p w:rsidR="009205BE" w:rsidRPr="006B6975" w:rsidRDefault="009205BE" w:rsidP="009205BE">
      <w:pPr>
        <w:pStyle w:val="a3"/>
        <w:spacing w:after="0"/>
        <w:jc w:val="center"/>
        <w:rPr>
          <w:b/>
          <w:bCs/>
        </w:rPr>
      </w:pPr>
    </w:p>
    <w:p w:rsidR="009205BE" w:rsidRPr="006B6975" w:rsidRDefault="009205BE" w:rsidP="009205BE">
      <w:pPr>
        <w:pStyle w:val="a3"/>
        <w:spacing w:after="0"/>
        <w:jc w:val="center"/>
        <w:rPr>
          <w:b/>
          <w:bCs/>
        </w:rPr>
      </w:pPr>
      <w:r w:rsidRPr="006B6975">
        <w:rPr>
          <w:b/>
          <w:bCs/>
        </w:rPr>
        <w:t>Раздел 0800 «Культура и кинематография»</w:t>
      </w:r>
    </w:p>
    <w:p w:rsidR="009205BE" w:rsidRPr="006B6975" w:rsidRDefault="009205BE" w:rsidP="009205BE">
      <w:pPr>
        <w:pStyle w:val="a3"/>
        <w:spacing w:after="0"/>
        <w:jc w:val="center"/>
        <w:rPr>
          <w:b/>
          <w:bCs/>
        </w:rPr>
      </w:pP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Общий объем бюджетных ассигнований по разделу </w:t>
      </w:r>
      <w:r w:rsidRPr="006B6975">
        <w:rPr>
          <w:bCs/>
        </w:rPr>
        <w:t xml:space="preserve">«Культура и кинематография» </w:t>
      </w:r>
      <w:r w:rsidRPr="006B6975">
        <w:t>составляет:</w:t>
      </w:r>
    </w:p>
    <w:p w:rsidR="009205BE" w:rsidRPr="006B6975" w:rsidRDefault="009205BE" w:rsidP="009205BE">
      <w:pPr>
        <w:ind w:firstLine="709"/>
        <w:jc w:val="both"/>
      </w:pPr>
      <w:r w:rsidRPr="006B6975">
        <w:t>на 2025 год – 97 668,1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 xml:space="preserve">на 2026 год – 65 689,6 тыс. рублей; </w:t>
      </w:r>
    </w:p>
    <w:p w:rsidR="009205BE" w:rsidRPr="006B6975" w:rsidRDefault="009205BE" w:rsidP="009205BE">
      <w:pPr>
        <w:ind w:firstLine="709"/>
        <w:jc w:val="both"/>
      </w:pPr>
      <w:r w:rsidRPr="006B6975">
        <w:t>на 2027 год – 65 689,6 тыс. рублей.</w:t>
      </w:r>
    </w:p>
    <w:p w:rsidR="009205BE" w:rsidRPr="006B6975" w:rsidRDefault="009205BE" w:rsidP="009205BE">
      <w:pPr>
        <w:pStyle w:val="a3"/>
        <w:spacing w:after="0"/>
        <w:jc w:val="center"/>
        <w:rPr>
          <w:bCs/>
          <w:highlight w:val="yellow"/>
        </w:rPr>
      </w:pPr>
    </w:p>
    <w:p w:rsidR="009205BE" w:rsidRPr="006B6975" w:rsidRDefault="009205BE" w:rsidP="009205BE">
      <w:pPr>
        <w:pStyle w:val="a3"/>
        <w:spacing w:after="0"/>
        <w:ind w:left="0"/>
        <w:jc w:val="center"/>
        <w:rPr>
          <w:b/>
        </w:rPr>
      </w:pPr>
      <w:r w:rsidRPr="006B6975">
        <w:rPr>
          <w:b/>
          <w:bCs/>
        </w:rPr>
        <w:t xml:space="preserve">Раздел 1000 «Социальная политика» </w:t>
      </w:r>
    </w:p>
    <w:p w:rsidR="009205BE" w:rsidRPr="006B6975" w:rsidRDefault="009205BE" w:rsidP="009205BE">
      <w:pPr>
        <w:pStyle w:val="a3"/>
        <w:spacing w:after="0"/>
        <w:ind w:left="0"/>
        <w:jc w:val="center"/>
        <w:rPr>
          <w:b/>
        </w:rPr>
      </w:pP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bCs/>
        </w:rPr>
      </w:pPr>
      <w:r w:rsidRPr="006B6975">
        <w:lastRenderedPageBreak/>
        <w:t>Общий объем бюджетных ассигнований по разделу «</w:t>
      </w:r>
      <w:r w:rsidRPr="006B6975">
        <w:rPr>
          <w:bCs/>
        </w:rPr>
        <w:t>Социальная политика» составляет: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bCs/>
        </w:rPr>
      </w:pPr>
      <w:r w:rsidRPr="006B6975">
        <w:rPr>
          <w:bCs/>
        </w:rPr>
        <w:t>на 2025 год –41 712,3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bCs/>
        </w:rPr>
      </w:pPr>
      <w:r w:rsidRPr="006B6975">
        <w:rPr>
          <w:bCs/>
        </w:rPr>
        <w:t>на 2026 год – 39 904,6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rPr>
          <w:bCs/>
        </w:rPr>
        <w:t>на 2027 год – 39 904,6 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rPr>
          <w:bCs/>
        </w:rPr>
        <w:t xml:space="preserve">По подразделу 1003 «Социальное обеспечение населения» </w:t>
      </w:r>
      <w:r w:rsidRPr="006B6975">
        <w:t xml:space="preserve">предусмотрены расходы на </w:t>
      </w:r>
      <w:r w:rsidRPr="006B6975">
        <w:rPr>
          <w:bCs/>
        </w:rPr>
        <w:t>оказание помощи в ремонте и переустройстве жилых помещений отдельным категориям граждан из числа ветеранов Великой Отечественной войны и вдов участников войны в сумме-</w:t>
      </w:r>
      <w:r w:rsidRPr="006B6975">
        <w:t xml:space="preserve">1 000,0 тыс. рублей на 2025 год, 300,0 тыс. рублей на 2026 и 300,0 тыс. рублей на 2027 г. 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На улучшение жилищных условий граждан, проживающих в сельской местности в бюджете на 2025 год </w:t>
      </w:r>
      <w:r w:rsidRPr="006B6975">
        <w:rPr>
          <w:color w:val="000000" w:themeColor="text1"/>
        </w:rPr>
        <w:t>предусмотрено 922,7</w:t>
      </w:r>
      <w:r w:rsidRPr="006B6975">
        <w:t xml:space="preserve"> 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rPr>
          <w:bCs/>
        </w:rPr>
        <w:t xml:space="preserve">По подразделу 1004 «Охрана семьи и детства» </w:t>
      </w:r>
      <w:r w:rsidRPr="006B6975">
        <w:t>предусмотрены расходы в размере: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2025 год - 39 223,4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2026-2027 годы –39 238,4 тыс. рублей ежегодно.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bCs/>
        </w:rPr>
      </w:pPr>
      <w:r w:rsidRPr="006B6975">
        <w:rPr>
          <w:bCs/>
        </w:rPr>
        <w:t>По данному разделу в 2025 году предусмотрены расходы на: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-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 в сумме 1 305,6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- 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 в сумме 32 940,0тыс.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- обеспечение детей-сирот и детей оставшихся без попечения родителей, лиц из числа детей-сирот и детей, оставшихся без попечения родителей, жилыми помещениями в сумме 4 221,3 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highlight w:val="yellow"/>
        </w:rPr>
      </w:pPr>
    </w:p>
    <w:p w:rsidR="009205BE" w:rsidRPr="006B6975" w:rsidRDefault="009205BE" w:rsidP="009205BE">
      <w:pPr>
        <w:pStyle w:val="a3"/>
        <w:spacing w:after="0"/>
        <w:ind w:left="0" w:firstLine="709"/>
        <w:jc w:val="center"/>
        <w:rPr>
          <w:b/>
        </w:rPr>
      </w:pPr>
      <w:r w:rsidRPr="006B6975">
        <w:rPr>
          <w:b/>
          <w:bCs/>
        </w:rPr>
        <w:t>Раздел 1100</w:t>
      </w:r>
      <w:r w:rsidRPr="006B6975">
        <w:rPr>
          <w:b/>
        </w:rPr>
        <w:t xml:space="preserve"> «Физическая культура и спорт»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bCs/>
        </w:rPr>
      </w:pPr>
      <w:r w:rsidRPr="006B6975">
        <w:t xml:space="preserve">Общий объем бюджетных ассигнований по разделу </w:t>
      </w:r>
      <w:r w:rsidRPr="006B6975">
        <w:rPr>
          <w:bCs/>
        </w:rPr>
        <w:t>«</w:t>
      </w:r>
      <w:r w:rsidRPr="006B6975">
        <w:t>Физическая культура и спорт</w:t>
      </w:r>
      <w:r w:rsidRPr="006B6975">
        <w:rPr>
          <w:bCs/>
        </w:rPr>
        <w:t>» запланирован в размере: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bCs/>
        </w:rPr>
      </w:pPr>
      <w:r w:rsidRPr="006B6975">
        <w:rPr>
          <w:bCs/>
        </w:rPr>
        <w:t>на 2025год в сумме 12 334,5 тыс. рублей: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bCs/>
        </w:rPr>
      </w:pPr>
      <w:r w:rsidRPr="006B6975">
        <w:rPr>
          <w:bCs/>
        </w:rPr>
        <w:t>на 2026 год в сумме 10 757,6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rPr>
          <w:bCs/>
        </w:rPr>
        <w:t>на 2027 год в сумме 10 720,5 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По подразделу 1101 «Физическая культура» в 2025 году зарезервированы средства на предоставление межбюджетных трансфертов сельским поселениям на обеспечение условий для развития физической культуры и массового спорта в размере 5 708,2 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По подразделу 1102 «Массовый спорт» зарезервированы расходы на приобретение оборудования для малобюджетных спортивных площадок в сумме 1 500,0 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color w:val="000000" w:themeColor="text1"/>
        </w:rPr>
      </w:pPr>
      <w:r w:rsidRPr="006B6975">
        <w:t xml:space="preserve">По подразделу 1103 «Спорт высших достижений» предусмотрены расходы за счет средств 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в сумме 548,7 тыс. рублей, а также на обеспечение деятельности по спортивной подготовке детей в </w:t>
      </w:r>
      <w:r w:rsidRPr="006B6975">
        <w:rPr>
          <w:color w:val="000000" w:themeColor="text1"/>
        </w:rPr>
        <w:t>ДЮСШ в сумме  2 235,7тыс.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color w:val="000000" w:themeColor="text1"/>
        </w:rPr>
      </w:pPr>
    </w:p>
    <w:p w:rsidR="009205BE" w:rsidRPr="006B6975" w:rsidRDefault="009205BE" w:rsidP="009205BE">
      <w:pPr>
        <w:pStyle w:val="afa"/>
        <w:ind w:firstLine="709"/>
        <w:jc w:val="center"/>
        <w:rPr>
          <w:b/>
          <w:sz w:val="24"/>
        </w:rPr>
      </w:pPr>
      <w:r w:rsidRPr="006B6975">
        <w:rPr>
          <w:b/>
          <w:sz w:val="24"/>
        </w:rPr>
        <w:t>Раздел 1400 «Межбюджетные трансферты общего характера бюджетам бюджетной системы Российской Федерации»</w:t>
      </w:r>
    </w:p>
    <w:p w:rsidR="009205BE" w:rsidRPr="006B6975" w:rsidRDefault="009205BE" w:rsidP="009205BE">
      <w:pPr>
        <w:pStyle w:val="afa"/>
        <w:ind w:firstLine="709"/>
        <w:jc w:val="center"/>
        <w:rPr>
          <w:sz w:val="24"/>
          <w:highlight w:val="yellow"/>
        </w:rPr>
      </w:pP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Общий объем бюджетных ассигнований по разделу </w:t>
      </w:r>
      <w:r w:rsidRPr="006B6975">
        <w:rPr>
          <w:bCs/>
        </w:rPr>
        <w:t>составляет:</w:t>
      </w:r>
    </w:p>
    <w:p w:rsidR="009205BE" w:rsidRPr="006B6975" w:rsidRDefault="009205BE" w:rsidP="009205BE">
      <w:pPr>
        <w:ind w:firstLine="709"/>
        <w:jc w:val="both"/>
      </w:pPr>
      <w:r w:rsidRPr="006B6975">
        <w:t>на 2025 год – 100 987,0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 xml:space="preserve">на 2026 год – 53 252,2 тыс. рублей; </w:t>
      </w:r>
    </w:p>
    <w:p w:rsidR="009205BE" w:rsidRPr="006B6975" w:rsidRDefault="009205BE" w:rsidP="009205BE">
      <w:pPr>
        <w:ind w:firstLine="709"/>
        <w:jc w:val="both"/>
      </w:pPr>
      <w:r w:rsidRPr="006B6975">
        <w:t>на 2027 год – 50 984,4 тыс. 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lastRenderedPageBreak/>
        <w:t>По подразделу 1401 «Дотации на выравнивание бюджетной обеспеченности субъектов Российской Федерации и муниципальных образований» предусмотрены средства на выравнивание бюджетной обеспеченности сельских поселений Каргасокского района из бюджета района в размере 52 987,0тыс. рублей на 2025 год, 53 252,2 тыс. рублей на 2026 год и 50 984,4 тыс. рублей на 2027 год. На осуществление государственных полномочий по расчету и предоставлению дотаций сельским поселениям за счет средств областного бюджета в размере 24 665,2 тыс. рублей на 2025 год, 24 665,2 тыс. рублей на 2026 год, 28 587,0 тыс. рублей на 2027 год.</w:t>
      </w:r>
    </w:p>
    <w:p w:rsidR="009205BE" w:rsidRPr="006B6975" w:rsidRDefault="009205BE" w:rsidP="009205BE">
      <w:pPr>
        <w:pStyle w:val="afa"/>
        <w:ind w:firstLine="709"/>
        <w:jc w:val="both"/>
        <w:rPr>
          <w:sz w:val="24"/>
        </w:rPr>
      </w:pPr>
      <w:r w:rsidRPr="006B6975">
        <w:rPr>
          <w:sz w:val="24"/>
        </w:rPr>
        <w:t>По подразделу 1403 «Прочие межбюджетные трансферты общего характера» предусмотрены средства на предоставление иных межбюджетных трансфертов на поддержку мер по обеспечению сбалансированности бюджетов сельских поселений:</w:t>
      </w:r>
    </w:p>
    <w:p w:rsidR="009205BE" w:rsidRPr="006B6975" w:rsidRDefault="009205BE" w:rsidP="009205BE">
      <w:pPr>
        <w:pStyle w:val="afa"/>
        <w:ind w:firstLine="709"/>
        <w:jc w:val="both"/>
        <w:rPr>
          <w:sz w:val="24"/>
        </w:rPr>
      </w:pPr>
      <w:r w:rsidRPr="006B6975">
        <w:rPr>
          <w:sz w:val="24"/>
        </w:rPr>
        <w:t>на 2025 год – 48 000,0 тыс. рублей;</w:t>
      </w:r>
    </w:p>
    <w:p w:rsidR="009205BE" w:rsidRPr="006B6975" w:rsidRDefault="009205BE" w:rsidP="009205BE">
      <w:pPr>
        <w:pStyle w:val="afa"/>
        <w:ind w:firstLine="709"/>
        <w:jc w:val="both"/>
        <w:rPr>
          <w:sz w:val="24"/>
          <w:highlight w:val="yellow"/>
        </w:rPr>
      </w:pPr>
      <w:r w:rsidRPr="006B6975">
        <w:rPr>
          <w:sz w:val="24"/>
        </w:rPr>
        <w:t>на 2026 год – 0,00 тыс. рублей;</w:t>
      </w:r>
    </w:p>
    <w:p w:rsidR="009205BE" w:rsidRPr="006B6975" w:rsidRDefault="009205BE" w:rsidP="009205BE">
      <w:pPr>
        <w:pStyle w:val="afa"/>
        <w:ind w:firstLine="709"/>
        <w:jc w:val="both"/>
        <w:rPr>
          <w:sz w:val="24"/>
        </w:rPr>
      </w:pPr>
      <w:r w:rsidRPr="006B6975">
        <w:rPr>
          <w:sz w:val="24"/>
        </w:rPr>
        <w:t>на 2027 год – 0,00 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Объем дотаций на выравнивание бюджетной обеспеченности сельских поселений и объем иных межбюджетных трансфертов на поддержку мер по обеспечению сбалансированности бюджетов сельских поселений рассчитаны согласно методикам расчета, представленных в материалах к проекту бюджета района.  </w:t>
      </w:r>
    </w:p>
    <w:p w:rsidR="009205BE" w:rsidRPr="006B6975" w:rsidRDefault="009205BE" w:rsidP="009205BE">
      <w:pPr>
        <w:jc w:val="center"/>
        <w:rPr>
          <w:b/>
          <w:bCs/>
          <w:iCs/>
          <w:highlight w:val="yellow"/>
        </w:rPr>
      </w:pPr>
    </w:p>
    <w:p w:rsidR="009205BE" w:rsidRPr="006B6975" w:rsidRDefault="009205BE" w:rsidP="009205BE">
      <w:pPr>
        <w:jc w:val="center"/>
        <w:rPr>
          <w:b/>
          <w:bCs/>
          <w:iCs/>
        </w:rPr>
      </w:pPr>
      <w:r w:rsidRPr="006B6975">
        <w:rPr>
          <w:b/>
          <w:bCs/>
          <w:iCs/>
        </w:rPr>
        <w:t>Формирование бюджета района в разрезе муниципальных программ</w:t>
      </w:r>
    </w:p>
    <w:p w:rsidR="009205BE" w:rsidRPr="006B6975" w:rsidRDefault="009205BE" w:rsidP="009205B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B6975">
        <w:rPr>
          <w:rFonts w:ascii="Times New Roman" w:hAnsi="Times New Roman" w:cs="Times New Roman"/>
          <w:bCs/>
          <w:sz w:val="24"/>
          <w:szCs w:val="24"/>
          <w:lang w:eastAsia="en-US"/>
        </w:rPr>
        <w:t>Муниципальные программы, предлагаемые к финансированию в бюджете муниципального образования «Каргасокский район» на 2025-2027 гг., направлены на достижение целей Стратегии социально-экономического развития муниципального образования «Каргасокский район» Томской области до 2030 года.</w:t>
      </w:r>
    </w:p>
    <w:p w:rsidR="009205BE" w:rsidRPr="006B6975" w:rsidRDefault="009205BE" w:rsidP="009205BE">
      <w:pPr>
        <w:ind w:firstLine="709"/>
        <w:jc w:val="both"/>
        <w:rPr>
          <w:bCs/>
        </w:rPr>
      </w:pPr>
      <w:r w:rsidRPr="006B6975">
        <w:rPr>
          <w:bCs/>
        </w:rPr>
        <w:t>Информация об объемах расходов на реализацию муниципальных программ на 2025-2027 гг. представлена в приложении 15.1 к проекту бюджета.</w:t>
      </w:r>
    </w:p>
    <w:p w:rsidR="009205BE" w:rsidRPr="006B6975" w:rsidRDefault="009205BE" w:rsidP="009205BE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6B6975">
        <w:rPr>
          <w:bCs/>
        </w:rPr>
        <w:t>Проектом бюджета предусмотрено финансирование 9 муниципальных программ (далее – МП), перечень которых утвержден постановлением Администрации Каргасокского района от 22.06.2021г. №155 «</w:t>
      </w:r>
      <w:r w:rsidRPr="006B6975">
        <w:t>Об утверждении перечня муниципальных программ муниципального образования «Каргасокский район»»</w:t>
      </w:r>
      <w:r w:rsidRPr="006B6975">
        <w:rPr>
          <w:bCs/>
        </w:rPr>
        <w:t>. Общий объем на реализацию муниципальных программ составляет:</w:t>
      </w:r>
    </w:p>
    <w:p w:rsidR="009205BE" w:rsidRPr="006B6975" w:rsidRDefault="009205BE" w:rsidP="009205BE">
      <w:pPr>
        <w:pStyle w:val="af1"/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B6975">
        <w:rPr>
          <w:rFonts w:ascii="Times New Roman" w:hAnsi="Times New Roman"/>
          <w:bCs/>
          <w:sz w:val="24"/>
          <w:szCs w:val="24"/>
        </w:rPr>
        <w:t>на 2025 год – 1 492 185,3 тыс. рублей;</w:t>
      </w:r>
    </w:p>
    <w:p w:rsidR="009205BE" w:rsidRPr="006B6975" w:rsidRDefault="009205BE" w:rsidP="009205BE">
      <w:pPr>
        <w:pStyle w:val="af1"/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B6975">
        <w:rPr>
          <w:rFonts w:ascii="Times New Roman" w:hAnsi="Times New Roman"/>
          <w:bCs/>
          <w:sz w:val="24"/>
          <w:szCs w:val="24"/>
        </w:rPr>
        <w:t>на 2026 год – 1 260 178,0 тыс. рублей;</w:t>
      </w:r>
    </w:p>
    <w:p w:rsidR="009205BE" w:rsidRPr="006B6975" w:rsidRDefault="009205BE" w:rsidP="009205BE">
      <w:pPr>
        <w:pStyle w:val="af1"/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B6975">
        <w:rPr>
          <w:rFonts w:ascii="Times New Roman" w:hAnsi="Times New Roman"/>
          <w:bCs/>
          <w:sz w:val="24"/>
          <w:szCs w:val="24"/>
        </w:rPr>
        <w:t>на 2026 год – 1 282 491,2 тыс. рублей.</w:t>
      </w:r>
    </w:p>
    <w:p w:rsidR="009205BE" w:rsidRPr="006B6975" w:rsidRDefault="009205BE" w:rsidP="009205BE">
      <w:pPr>
        <w:ind w:firstLine="708"/>
        <w:rPr>
          <w:bCs/>
        </w:rPr>
      </w:pPr>
      <w:r w:rsidRPr="006B6975">
        <w:rPr>
          <w:bCs/>
        </w:rPr>
        <w:t>Доля программных мероприятий в общем объеме расходов бюджета составляет более 89%.</w:t>
      </w:r>
    </w:p>
    <w:p w:rsidR="009205BE" w:rsidRPr="006B6975" w:rsidRDefault="009205BE" w:rsidP="009205BE">
      <w:pPr>
        <w:tabs>
          <w:tab w:val="left" w:pos="3780"/>
        </w:tabs>
        <w:rPr>
          <w:highlight w:val="yellow"/>
        </w:rPr>
      </w:pPr>
    </w:p>
    <w:p w:rsidR="009205BE" w:rsidRPr="006B6975" w:rsidRDefault="009205BE" w:rsidP="009205BE">
      <w:pPr>
        <w:ind w:left="-709" w:right="283" w:hanging="851"/>
      </w:pPr>
    </w:p>
    <w:p w:rsidR="009205BE" w:rsidRPr="006B6975" w:rsidRDefault="009205BE" w:rsidP="009205BE">
      <w:pPr>
        <w:ind w:left="-709" w:right="283" w:hanging="851"/>
      </w:pPr>
    </w:p>
    <w:p w:rsidR="009205BE" w:rsidRPr="006B6975" w:rsidRDefault="009205BE" w:rsidP="009205BE">
      <w:pPr>
        <w:ind w:left="-709" w:right="283" w:hanging="851"/>
      </w:pPr>
    </w:p>
    <w:p w:rsidR="009205BE" w:rsidRPr="006B6975" w:rsidRDefault="009205BE" w:rsidP="009205BE">
      <w:pPr>
        <w:ind w:left="-709" w:right="283" w:hanging="851"/>
      </w:pPr>
    </w:p>
    <w:p w:rsidR="009205BE" w:rsidRPr="006B6975" w:rsidRDefault="009205BE" w:rsidP="009205BE">
      <w:pPr>
        <w:ind w:left="-709" w:right="283" w:hanging="851"/>
      </w:pPr>
    </w:p>
    <w:p w:rsidR="009205BE" w:rsidRPr="006B6975" w:rsidRDefault="009205BE" w:rsidP="009205BE"/>
    <w:sectPr w:rsidR="009205BE" w:rsidRPr="006B6975" w:rsidSect="002E714B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89" w:rsidRDefault="00857689">
      <w:r>
        <w:separator/>
      </w:r>
    </w:p>
  </w:endnote>
  <w:endnote w:type="continuationSeparator" w:id="0">
    <w:p w:rsidR="00857689" w:rsidRDefault="0085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75" w:rsidRDefault="006B6975">
    <w:pPr>
      <w:pStyle w:val="a5"/>
      <w:framePr w:wrap="around" w:vAnchor="text" w:hAnchor="margin" w:xAlign="center" w:y="1"/>
      <w:rPr>
        <w:rStyle w:val="a7"/>
      </w:rPr>
    </w:pPr>
  </w:p>
  <w:p w:rsidR="006B6975" w:rsidRDefault="006B6975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89" w:rsidRDefault="00857689">
      <w:r>
        <w:separator/>
      </w:r>
    </w:p>
  </w:footnote>
  <w:footnote w:type="continuationSeparator" w:id="0">
    <w:p w:rsidR="00857689" w:rsidRDefault="0085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EndPr/>
    <w:sdtContent>
      <w:p w:rsidR="006B6975" w:rsidRDefault="00C303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975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6B6975" w:rsidRDefault="006B697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891957"/>
      <w:docPartObj>
        <w:docPartGallery w:val="Page Numbers (Top of Page)"/>
        <w:docPartUnique/>
      </w:docPartObj>
    </w:sdtPr>
    <w:sdtEndPr/>
    <w:sdtContent>
      <w:p w:rsidR="006B6975" w:rsidRDefault="00C303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E13">
          <w:rPr>
            <w:noProof/>
          </w:rPr>
          <w:t>141</w:t>
        </w:r>
        <w:r>
          <w:rPr>
            <w:noProof/>
          </w:rPr>
          <w:fldChar w:fldCharType="end"/>
        </w:r>
      </w:p>
    </w:sdtContent>
  </w:sdt>
  <w:p w:rsidR="006B6975" w:rsidRDefault="006B69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99654A1"/>
    <w:multiLevelType w:val="hybridMultilevel"/>
    <w:tmpl w:val="CEAA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6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3"/>
  </w:num>
  <w:num w:numId="5">
    <w:abstractNumId w:val="8"/>
  </w:num>
  <w:num w:numId="6">
    <w:abstractNumId w:val="35"/>
  </w:num>
  <w:num w:numId="7">
    <w:abstractNumId w:val="21"/>
  </w:num>
  <w:num w:numId="8">
    <w:abstractNumId w:val="34"/>
  </w:num>
  <w:num w:numId="9">
    <w:abstractNumId w:val="10"/>
  </w:num>
  <w:num w:numId="10">
    <w:abstractNumId w:val="16"/>
  </w:num>
  <w:num w:numId="11">
    <w:abstractNumId w:val="2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5"/>
  </w:num>
  <w:num w:numId="18">
    <w:abstractNumId w:val="28"/>
  </w:num>
  <w:num w:numId="19">
    <w:abstractNumId w:val="24"/>
  </w:num>
  <w:num w:numId="20">
    <w:abstractNumId w:val="18"/>
  </w:num>
  <w:num w:numId="21">
    <w:abstractNumId w:val="13"/>
  </w:num>
  <w:num w:numId="22">
    <w:abstractNumId w:val="23"/>
  </w:num>
  <w:num w:numId="23">
    <w:abstractNumId w:val="2"/>
  </w:num>
  <w:num w:numId="24">
    <w:abstractNumId w:val="7"/>
  </w:num>
  <w:num w:numId="25">
    <w:abstractNumId w:val="1"/>
  </w:num>
  <w:num w:numId="26">
    <w:abstractNumId w:val="29"/>
  </w:num>
  <w:num w:numId="27">
    <w:abstractNumId w:val="25"/>
  </w:num>
  <w:num w:numId="28">
    <w:abstractNumId w:val="0"/>
  </w:num>
  <w:num w:numId="29">
    <w:abstractNumId w:val="11"/>
  </w:num>
  <w:num w:numId="30">
    <w:abstractNumId w:val="36"/>
  </w:num>
  <w:num w:numId="31">
    <w:abstractNumId w:val="12"/>
  </w:num>
  <w:num w:numId="32">
    <w:abstractNumId w:val="17"/>
  </w:num>
  <w:num w:numId="33">
    <w:abstractNumId w:val="32"/>
  </w:num>
  <w:num w:numId="34">
    <w:abstractNumId w:val="15"/>
  </w:num>
  <w:num w:numId="35">
    <w:abstractNumId w:val="3"/>
  </w:num>
  <w:num w:numId="36">
    <w:abstractNumId w:val="27"/>
  </w:num>
  <w:num w:numId="37">
    <w:abstractNumId w:val="2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ctiveWritingStyle w:appName="MSWord" w:lang="ru-RU" w:vendorID="1" w:dllVersion="512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039D"/>
    <w:rsid w:val="00000718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640"/>
    <w:rsid w:val="00006BE6"/>
    <w:rsid w:val="00006C43"/>
    <w:rsid w:val="00007186"/>
    <w:rsid w:val="00007A0C"/>
    <w:rsid w:val="00010510"/>
    <w:rsid w:val="00010607"/>
    <w:rsid w:val="00010C37"/>
    <w:rsid w:val="00010CBC"/>
    <w:rsid w:val="0001106C"/>
    <w:rsid w:val="00011341"/>
    <w:rsid w:val="000113A8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312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416"/>
    <w:rsid w:val="0002662B"/>
    <w:rsid w:val="00026A6B"/>
    <w:rsid w:val="00026D43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8B5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5FA8"/>
    <w:rsid w:val="0003624C"/>
    <w:rsid w:val="000365E5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0FB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BBB"/>
    <w:rsid w:val="00053D17"/>
    <w:rsid w:val="00054099"/>
    <w:rsid w:val="00054C5C"/>
    <w:rsid w:val="00054D41"/>
    <w:rsid w:val="000550EA"/>
    <w:rsid w:val="0005554E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1EA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6C8"/>
    <w:rsid w:val="00066A19"/>
    <w:rsid w:val="00066A91"/>
    <w:rsid w:val="00066AC0"/>
    <w:rsid w:val="00066CC3"/>
    <w:rsid w:val="00067056"/>
    <w:rsid w:val="00070A5F"/>
    <w:rsid w:val="00071855"/>
    <w:rsid w:val="000720B5"/>
    <w:rsid w:val="00072D55"/>
    <w:rsid w:val="00073734"/>
    <w:rsid w:val="00073D2C"/>
    <w:rsid w:val="000743BB"/>
    <w:rsid w:val="000747B7"/>
    <w:rsid w:val="00074CC9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5A8"/>
    <w:rsid w:val="00083803"/>
    <w:rsid w:val="000844B0"/>
    <w:rsid w:val="000847F7"/>
    <w:rsid w:val="00084A9C"/>
    <w:rsid w:val="00084FFC"/>
    <w:rsid w:val="000850F0"/>
    <w:rsid w:val="00085539"/>
    <w:rsid w:val="00085583"/>
    <w:rsid w:val="00085D34"/>
    <w:rsid w:val="00085D4B"/>
    <w:rsid w:val="00085DDC"/>
    <w:rsid w:val="00085E8D"/>
    <w:rsid w:val="00085F54"/>
    <w:rsid w:val="00085FFD"/>
    <w:rsid w:val="000860BF"/>
    <w:rsid w:val="00086626"/>
    <w:rsid w:val="00086B2F"/>
    <w:rsid w:val="00086EAB"/>
    <w:rsid w:val="00090644"/>
    <w:rsid w:val="000909B6"/>
    <w:rsid w:val="00090C0E"/>
    <w:rsid w:val="00090DB6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528"/>
    <w:rsid w:val="000967C3"/>
    <w:rsid w:val="00096810"/>
    <w:rsid w:val="000972A2"/>
    <w:rsid w:val="00097326"/>
    <w:rsid w:val="00097581"/>
    <w:rsid w:val="00097AF8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387"/>
    <w:rsid w:val="000A2487"/>
    <w:rsid w:val="000A2F1B"/>
    <w:rsid w:val="000A3405"/>
    <w:rsid w:val="000A34C1"/>
    <w:rsid w:val="000A356A"/>
    <w:rsid w:val="000A3736"/>
    <w:rsid w:val="000A374D"/>
    <w:rsid w:val="000A387F"/>
    <w:rsid w:val="000A3CE3"/>
    <w:rsid w:val="000A4293"/>
    <w:rsid w:val="000A43A3"/>
    <w:rsid w:val="000A4BB8"/>
    <w:rsid w:val="000A4D7D"/>
    <w:rsid w:val="000A5F66"/>
    <w:rsid w:val="000A6199"/>
    <w:rsid w:val="000A6237"/>
    <w:rsid w:val="000A6CD5"/>
    <w:rsid w:val="000A6DAA"/>
    <w:rsid w:val="000A7ADD"/>
    <w:rsid w:val="000A7DD0"/>
    <w:rsid w:val="000A7F96"/>
    <w:rsid w:val="000B0226"/>
    <w:rsid w:val="000B07D3"/>
    <w:rsid w:val="000B09C5"/>
    <w:rsid w:val="000B0D40"/>
    <w:rsid w:val="000B0DDC"/>
    <w:rsid w:val="000B1737"/>
    <w:rsid w:val="000B1833"/>
    <w:rsid w:val="000B1A66"/>
    <w:rsid w:val="000B1AF9"/>
    <w:rsid w:val="000B1FE6"/>
    <w:rsid w:val="000B2D4E"/>
    <w:rsid w:val="000B3915"/>
    <w:rsid w:val="000B3B1A"/>
    <w:rsid w:val="000B3F25"/>
    <w:rsid w:val="000B57A6"/>
    <w:rsid w:val="000B597F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1474"/>
    <w:rsid w:val="000C16F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AB8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F67"/>
    <w:rsid w:val="000C69C4"/>
    <w:rsid w:val="000C767F"/>
    <w:rsid w:val="000C76AF"/>
    <w:rsid w:val="000C791F"/>
    <w:rsid w:val="000D00C4"/>
    <w:rsid w:val="000D00DF"/>
    <w:rsid w:val="000D0304"/>
    <w:rsid w:val="000D0559"/>
    <w:rsid w:val="000D07C7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4D44"/>
    <w:rsid w:val="000D529A"/>
    <w:rsid w:val="000D5861"/>
    <w:rsid w:val="000D598D"/>
    <w:rsid w:val="000D59C1"/>
    <w:rsid w:val="000D5A12"/>
    <w:rsid w:val="000D5B5D"/>
    <w:rsid w:val="000D5FA5"/>
    <w:rsid w:val="000D64F6"/>
    <w:rsid w:val="000D6653"/>
    <w:rsid w:val="000D676B"/>
    <w:rsid w:val="000D6A11"/>
    <w:rsid w:val="000D6D45"/>
    <w:rsid w:val="000D70D9"/>
    <w:rsid w:val="000D7B23"/>
    <w:rsid w:val="000D7B58"/>
    <w:rsid w:val="000E032E"/>
    <w:rsid w:val="000E0520"/>
    <w:rsid w:val="000E0589"/>
    <w:rsid w:val="000E06A5"/>
    <w:rsid w:val="000E06FD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5BA3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DA6"/>
    <w:rsid w:val="000F1F65"/>
    <w:rsid w:val="000F2311"/>
    <w:rsid w:val="000F2579"/>
    <w:rsid w:val="000F2726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7EC"/>
    <w:rsid w:val="000F680D"/>
    <w:rsid w:val="000F6A35"/>
    <w:rsid w:val="000F6F85"/>
    <w:rsid w:val="000F761C"/>
    <w:rsid w:val="000F7775"/>
    <w:rsid w:val="000F7A1B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6FD8"/>
    <w:rsid w:val="00107045"/>
    <w:rsid w:val="00107A56"/>
    <w:rsid w:val="001100B9"/>
    <w:rsid w:val="001107B9"/>
    <w:rsid w:val="00111B8E"/>
    <w:rsid w:val="00111E8C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52F1"/>
    <w:rsid w:val="001161FE"/>
    <w:rsid w:val="0011658C"/>
    <w:rsid w:val="001167F7"/>
    <w:rsid w:val="00116C30"/>
    <w:rsid w:val="00117BF7"/>
    <w:rsid w:val="00117CE9"/>
    <w:rsid w:val="00117EBD"/>
    <w:rsid w:val="001202BC"/>
    <w:rsid w:val="001203F9"/>
    <w:rsid w:val="00120DB3"/>
    <w:rsid w:val="00121260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5DB9"/>
    <w:rsid w:val="00126448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49"/>
    <w:rsid w:val="00135984"/>
    <w:rsid w:val="00135EEB"/>
    <w:rsid w:val="001363DB"/>
    <w:rsid w:val="0013764D"/>
    <w:rsid w:val="001376BB"/>
    <w:rsid w:val="00137910"/>
    <w:rsid w:val="00137C67"/>
    <w:rsid w:val="001400C2"/>
    <w:rsid w:val="00140151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3DC"/>
    <w:rsid w:val="00144D87"/>
    <w:rsid w:val="00144EF4"/>
    <w:rsid w:val="00145484"/>
    <w:rsid w:val="0014592B"/>
    <w:rsid w:val="001460F0"/>
    <w:rsid w:val="001460FE"/>
    <w:rsid w:val="00146205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59"/>
    <w:rsid w:val="00152160"/>
    <w:rsid w:val="001523A8"/>
    <w:rsid w:val="00153B1F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2D9"/>
    <w:rsid w:val="00161370"/>
    <w:rsid w:val="00161895"/>
    <w:rsid w:val="00161B81"/>
    <w:rsid w:val="00161C2C"/>
    <w:rsid w:val="0016200F"/>
    <w:rsid w:val="0016202B"/>
    <w:rsid w:val="0016227C"/>
    <w:rsid w:val="00162629"/>
    <w:rsid w:val="0016351E"/>
    <w:rsid w:val="001638F3"/>
    <w:rsid w:val="00163CCB"/>
    <w:rsid w:val="0016443D"/>
    <w:rsid w:val="0016483F"/>
    <w:rsid w:val="00165D1B"/>
    <w:rsid w:val="00166793"/>
    <w:rsid w:val="001667FE"/>
    <w:rsid w:val="00166875"/>
    <w:rsid w:val="0016688A"/>
    <w:rsid w:val="00166BC8"/>
    <w:rsid w:val="00166C8D"/>
    <w:rsid w:val="00166CA2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2D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083"/>
    <w:rsid w:val="0018589E"/>
    <w:rsid w:val="001859D1"/>
    <w:rsid w:val="00186009"/>
    <w:rsid w:val="0018670C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19BF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3BA"/>
    <w:rsid w:val="00196459"/>
    <w:rsid w:val="00196BB6"/>
    <w:rsid w:val="0019744B"/>
    <w:rsid w:val="001976B9"/>
    <w:rsid w:val="00197760"/>
    <w:rsid w:val="00197B50"/>
    <w:rsid w:val="00197D0B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C2C"/>
    <w:rsid w:val="001A1E52"/>
    <w:rsid w:val="001A1F4B"/>
    <w:rsid w:val="001A3305"/>
    <w:rsid w:val="001A380C"/>
    <w:rsid w:val="001A381F"/>
    <w:rsid w:val="001A40D1"/>
    <w:rsid w:val="001A41BC"/>
    <w:rsid w:val="001A433C"/>
    <w:rsid w:val="001A457E"/>
    <w:rsid w:val="001A4A58"/>
    <w:rsid w:val="001A4FB3"/>
    <w:rsid w:val="001A63A1"/>
    <w:rsid w:val="001A659F"/>
    <w:rsid w:val="001A72F4"/>
    <w:rsid w:val="001A744B"/>
    <w:rsid w:val="001A76DA"/>
    <w:rsid w:val="001A783D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783"/>
    <w:rsid w:val="001C28DC"/>
    <w:rsid w:val="001C2C07"/>
    <w:rsid w:val="001C2D57"/>
    <w:rsid w:val="001C35E9"/>
    <w:rsid w:val="001C3C30"/>
    <w:rsid w:val="001C3DDF"/>
    <w:rsid w:val="001C3F46"/>
    <w:rsid w:val="001C469F"/>
    <w:rsid w:val="001C48D4"/>
    <w:rsid w:val="001C4A34"/>
    <w:rsid w:val="001C4CDD"/>
    <w:rsid w:val="001C4EAF"/>
    <w:rsid w:val="001C4FF1"/>
    <w:rsid w:val="001C538B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D1A"/>
    <w:rsid w:val="001D5F1D"/>
    <w:rsid w:val="001D7351"/>
    <w:rsid w:val="001E00D4"/>
    <w:rsid w:val="001E0AA3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22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3263"/>
    <w:rsid w:val="001F3472"/>
    <w:rsid w:val="001F3732"/>
    <w:rsid w:val="001F3839"/>
    <w:rsid w:val="001F39A5"/>
    <w:rsid w:val="001F3A74"/>
    <w:rsid w:val="001F3DCB"/>
    <w:rsid w:val="001F3F68"/>
    <w:rsid w:val="001F3FB7"/>
    <w:rsid w:val="001F440C"/>
    <w:rsid w:val="001F46D1"/>
    <w:rsid w:val="001F46E1"/>
    <w:rsid w:val="001F4DD2"/>
    <w:rsid w:val="001F5064"/>
    <w:rsid w:val="001F50F9"/>
    <w:rsid w:val="001F5395"/>
    <w:rsid w:val="001F57A5"/>
    <w:rsid w:val="001F5D54"/>
    <w:rsid w:val="001F6497"/>
    <w:rsid w:val="001F6685"/>
    <w:rsid w:val="001F6AA9"/>
    <w:rsid w:val="001F6DA6"/>
    <w:rsid w:val="001F6EA5"/>
    <w:rsid w:val="001F750C"/>
    <w:rsid w:val="001F77F3"/>
    <w:rsid w:val="001F7929"/>
    <w:rsid w:val="001F7D11"/>
    <w:rsid w:val="001F7DEA"/>
    <w:rsid w:val="002006F7"/>
    <w:rsid w:val="0020081D"/>
    <w:rsid w:val="002008EA"/>
    <w:rsid w:val="00200AAB"/>
    <w:rsid w:val="00200BD5"/>
    <w:rsid w:val="00200EE7"/>
    <w:rsid w:val="00201756"/>
    <w:rsid w:val="00201DCD"/>
    <w:rsid w:val="002021C6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099"/>
    <w:rsid w:val="002056B1"/>
    <w:rsid w:val="0020587E"/>
    <w:rsid w:val="002058B4"/>
    <w:rsid w:val="002063C9"/>
    <w:rsid w:val="002067FE"/>
    <w:rsid w:val="00206C05"/>
    <w:rsid w:val="002072D7"/>
    <w:rsid w:val="0020780F"/>
    <w:rsid w:val="00207AD5"/>
    <w:rsid w:val="00207F51"/>
    <w:rsid w:val="00210125"/>
    <w:rsid w:val="00210D4B"/>
    <w:rsid w:val="00210DE6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4FBE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9ED"/>
    <w:rsid w:val="00217AE8"/>
    <w:rsid w:val="002209BC"/>
    <w:rsid w:val="00220CB4"/>
    <w:rsid w:val="00220E7D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51C"/>
    <w:rsid w:val="00226953"/>
    <w:rsid w:val="0022695B"/>
    <w:rsid w:val="002269DE"/>
    <w:rsid w:val="00226FBA"/>
    <w:rsid w:val="00227095"/>
    <w:rsid w:val="002274E3"/>
    <w:rsid w:val="00227AA4"/>
    <w:rsid w:val="00227BDC"/>
    <w:rsid w:val="002306E4"/>
    <w:rsid w:val="002307FB"/>
    <w:rsid w:val="0023088F"/>
    <w:rsid w:val="00230F16"/>
    <w:rsid w:val="002310B0"/>
    <w:rsid w:val="0023198D"/>
    <w:rsid w:val="00231E4A"/>
    <w:rsid w:val="00231EE6"/>
    <w:rsid w:val="002324F4"/>
    <w:rsid w:val="0023287F"/>
    <w:rsid w:val="00232A9B"/>
    <w:rsid w:val="00232FD9"/>
    <w:rsid w:val="002336C0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A87"/>
    <w:rsid w:val="00241EFF"/>
    <w:rsid w:val="002420F0"/>
    <w:rsid w:val="00242490"/>
    <w:rsid w:val="002429ED"/>
    <w:rsid w:val="00242D2F"/>
    <w:rsid w:val="00243487"/>
    <w:rsid w:val="00243C43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5B"/>
    <w:rsid w:val="00250292"/>
    <w:rsid w:val="00250484"/>
    <w:rsid w:val="00251208"/>
    <w:rsid w:val="00251801"/>
    <w:rsid w:val="0025196A"/>
    <w:rsid w:val="00251B0F"/>
    <w:rsid w:val="002528E5"/>
    <w:rsid w:val="00253417"/>
    <w:rsid w:val="00253790"/>
    <w:rsid w:val="0025387F"/>
    <w:rsid w:val="002539D4"/>
    <w:rsid w:val="00253AF2"/>
    <w:rsid w:val="002549D0"/>
    <w:rsid w:val="00254A46"/>
    <w:rsid w:val="00254AA5"/>
    <w:rsid w:val="00254ABF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886"/>
    <w:rsid w:val="002639C9"/>
    <w:rsid w:val="00263D8A"/>
    <w:rsid w:val="002646EA"/>
    <w:rsid w:val="00264D53"/>
    <w:rsid w:val="00264FCF"/>
    <w:rsid w:val="00265CA1"/>
    <w:rsid w:val="00265D92"/>
    <w:rsid w:val="002663C5"/>
    <w:rsid w:val="002663DC"/>
    <w:rsid w:val="00266941"/>
    <w:rsid w:val="00266ABA"/>
    <w:rsid w:val="0026716B"/>
    <w:rsid w:val="002672CC"/>
    <w:rsid w:val="00267FF6"/>
    <w:rsid w:val="0027014C"/>
    <w:rsid w:val="0027029D"/>
    <w:rsid w:val="002709BA"/>
    <w:rsid w:val="00270ADA"/>
    <w:rsid w:val="00270E49"/>
    <w:rsid w:val="00270F18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33"/>
    <w:rsid w:val="00274081"/>
    <w:rsid w:val="0027421F"/>
    <w:rsid w:val="00274643"/>
    <w:rsid w:val="002748EA"/>
    <w:rsid w:val="00274CBC"/>
    <w:rsid w:val="0027552F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D0A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299A"/>
    <w:rsid w:val="0029301C"/>
    <w:rsid w:val="0029341D"/>
    <w:rsid w:val="00293603"/>
    <w:rsid w:val="002937AA"/>
    <w:rsid w:val="0029396F"/>
    <w:rsid w:val="002940D9"/>
    <w:rsid w:val="002944B8"/>
    <w:rsid w:val="002944D3"/>
    <w:rsid w:val="00295087"/>
    <w:rsid w:val="002951B7"/>
    <w:rsid w:val="002954F3"/>
    <w:rsid w:val="002962CB"/>
    <w:rsid w:val="00296A11"/>
    <w:rsid w:val="00296F2D"/>
    <w:rsid w:val="002974CC"/>
    <w:rsid w:val="0029782D"/>
    <w:rsid w:val="00297AA5"/>
    <w:rsid w:val="00297F9F"/>
    <w:rsid w:val="002A054F"/>
    <w:rsid w:val="002A08EF"/>
    <w:rsid w:val="002A1421"/>
    <w:rsid w:val="002A18B1"/>
    <w:rsid w:val="002A21D6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A0F"/>
    <w:rsid w:val="002A4A66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4E03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852"/>
    <w:rsid w:val="002D0954"/>
    <w:rsid w:val="002D0BCF"/>
    <w:rsid w:val="002D0D90"/>
    <w:rsid w:val="002D0E2F"/>
    <w:rsid w:val="002D0F10"/>
    <w:rsid w:val="002D134B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C8A"/>
    <w:rsid w:val="002D4EF4"/>
    <w:rsid w:val="002D51A1"/>
    <w:rsid w:val="002D53AE"/>
    <w:rsid w:val="002D53D1"/>
    <w:rsid w:val="002D584A"/>
    <w:rsid w:val="002D599B"/>
    <w:rsid w:val="002D5ECC"/>
    <w:rsid w:val="002D6088"/>
    <w:rsid w:val="002D6138"/>
    <w:rsid w:val="002D68E6"/>
    <w:rsid w:val="002D6B5B"/>
    <w:rsid w:val="002D73C2"/>
    <w:rsid w:val="002D7B3B"/>
    <w:rsid w:val="002D7C73"/>
    <w:rsid w:val="002D7D5A"/>
    <w:rsid w:val="002D7DC5"/>
    <w:rsid w:val="002E04BF"/>
    <w:rsid w:val="002E05DA"/>
    <w:rsid w:val="002E0F1D"/>
    <w:rsid w:val="002E10C1"/>
    <w:rsid w:val="002E1543"/>
    <w:rsid w:val="002E1D00"/>
    <w:rsid w:val="002E1D3E"/>
    <w:rsid w:val="002E21A6"/>
    <w:rsid w:val="002E27B9"/>
    <w:rsid w:val="002E28DC"/>
    <w:rsid w:val="002E2F23"/>
    <w:rsid w:val="002E34E6"/>
    <w:rsid w:val="002E3712"/>
    <w:rsid w:val="002E3729"/>
    <w:rsid w:val="002E39DA"/>
    <w:rsid w:val="002E3B1A"/>
    <w:rsid w:val="002E3C5D"/>
    <w:rsid w:val="002E3D15"/>
    <w:rsid w:val="002E3DC0"/>
    <w:rsid w:val="002E4319"/>
    <w:rsid w:val="002E4356"/>
    <w:rsid w:val="002E43EC"/>
    <w:rsid w:val="002E49F4"/>
    <w:rsid w:val="002E4F8B"/>
    <w:rsid w:val="002E53D8"/>
    <w:rsid w:val="002E5B33"/>
    <w:rsid w:val="002E5C95"/>
    <w:rsid w:val="002E5DE8"/>
    <w:rsid w:val="002E66FB"/>
    <w:rsid w:val="002E67C2"/>
    <w:rsid w:val="002E6CD7"/>
    <w:rsid w:val="002E714B"/>
    <w:rsid w:val="002E78D0"/>
    <w:rsid w:val="002E7CD5"/>
    <w:rsid w:val="002E7E93"/>
    <w:rsid w:val="002F00FF"/>
    <w:rsid w:val="002F054D"/>
    <w:rsid w:val="002F096A"/>
    <w:rsid w:val="002F09AA"/>
    <w:rsid w:val="002F0CBB"/>
    <w:rsid w:val="002F0F03"/>
    <w:rsid w:val="002F106A"/>
    <w:rsid w:val="002F1845"/>
    <w:rsid w:val="002F1BA5"/>
    <w:rsid w:val="002F20C8"/>
    <w:rsid w:val="002F22A7"/>
    <w:rsid w:val="002F23DB"/>
    <w:rsid w:val="002F24AB"/>
    <w:rsid w:val="002F24FE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32F"/>
    <w:rsid w:val="003023CF"/>
    <w:rsid w:val="00302416"/>
    <w:rsid w:val="00302451"/>
    <w:rsid w:val="00302777"/>
    <w:rsid w:val="00302A3B"/>
    <w:rsid w:val="00302EBA"/>
    <w:rsid w:val="00303193"/>
    <w:rsid w:val="00303A68"/>
    <w:rsid w:val="00303B74"/>
    <w:rsid w:val="0030424C"/>
    <w:rsid w:val="003047A5"/>
    <w:rsid w:val="00305193"/>
    <w:rsid w:val="00305C33"/>
    <w:rsid w:val="00305C90"/>
    <w:rsid w:val="0030651A"/>
    <w:rsid w:val="00306646"/>
    <w:rsid w:val="00306798"/>
    <w:rsid w:val="00306929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1F40"/>
    <w:rsid w:val="003127B4"/>
    <w:rsid w:val="00312CCF"/>
    <w:rsid w:val="00312FB0"/>
    <w:rsid w:val="00312FC8"/>
    <w:rsid w:val="003132C6"/>
    <w:rsid w:val="0031362B"/>
    <w:rsid w:val="00313772"/>
    <w:rsid w:val="00313789"/>
    <w:rsid w:val="00313F9A"/>
    <w:rsid w:val="00314011"/>
    <w:rsid w:val="0031458D"/>
    <w:rsid w:val="00314779"/>
    <w:rsid w:val="00314B47"/>
    <w:rsid w:val="00314D7A"/>
    <w:rsid w:val="00314F5C"/>
    <w:rsid w:val="00315274"/>
    <w:rsid w:val="003152F2"/>
    <w:rsid w:val="0031586F"/>
    <w:rsid w:val="00315CFF"/>
    <w:rsid w:val="00315ED3"/>
    <w:rsid w:val="0031605A"/>
    <w:rsid w:val="0031681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1D9C"/>
    <w:rsid w:val="003221DC"/>
    <w:rsid w:val="00322424"/>
    <w:rsid w:val="003226C7"/>
    <w:rsid w:val="00323E36"/>
    <w:rsid w:val="003243EF"/>
    <w:rsid w:val="00324906"/>
    <w:rsid w:val="00324DB2"/>
    <w:rsid w:val="00325EE0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D9B"/>
    <w:rsid w:val="00333F04"/>
    <w:rsid w:val="003341A4"/>
    <w:rsid w:val="00335569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2E71"/>
    <w:rsid w:val="00343090"/>
    <w:rsid w:val="00343255"/>
    <w:rsid w:val="003432CD"/>
    <w:rsid w:val="003436CD"/>
    <w:rsid w:val="00343767"/>
    <w:rsid w:val="00343931"/>
    <w:rsid w:val="00343F91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4F76"/>
    <w:rsid w:val="003550B6"/>
    <w:rsid w:val="003552BC"/>
    <w:rsid w:val="003558A3"/>
    <w:rsid w:val="00355A74"/>
    <w:rsid w:val="00355C4E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17C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BE2"/>
    <w:rsid w:val="00364FA5"/>
    <w:rsid w:val="0036512C"/>
    <w:rsid w:val="003652D6"/>
    <w:rsid w:val="00365510"/>
    <w:rsid w:val="003657A0"/>
    <w:rsid w:val="003659C1"/>
    <w:rsid w:val="00365DCF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3D3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5FC7"/>
    <w:rsid w:val="003764B7"/>
    <w:rsid w:val="00376C73"/>
    <w:rsid w:val="00377088"/>
    <w:rsid w:val="003771B8"/>
    <w:rsid w:val="00377369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7C0"/>
    <w:rsid w:val="003839AA"/>
    <w:rsid w:val="00383ACD"/>
    <w:rsid w:val="00383F1B"/>
    <w:rsid w:val="00384B6A"/>
    <w:rsid w:val="00384D15"/>
    <w:rsid w:val="00384D21"/>
    <w:rsid w:val="003853D4"/>
    <w:rsid w:val="003853E2"/>
    <w:rsid w:val="00385490"/>
    <w:rsid w:val="00385520"/>
    <w:rsid w:val="003855BB"/>
    <w:rsid w:val="00385BC1"/>
    <w:rsid w:val="00385E86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87DD2"/>
    <w:rsid w:val="0039018A"/>
    <w:rsid w:val="00390353"/>
    <w:rsid w:val="00391091"/>
    <w:rsid w:val="00391126"/>
    <w:rsid w:val="003911BD"/>
    <w:rsid w:val="003914BD"/>
    <w:rsid w:val="00391631"/>
    <w:rsid w:val="003916BD"/>
    <w:rsid w:val="00391B30"/>
    <w:rsid w:val="00391DFA"/>
    <w:rsid w:val="003921FC"/>
    <w:rsid w:val="00392779"/>
    <w:rsid w:val="00392950"/>
    <w:rsid w:val="00392D6E"/>
    <w:rsid w:val="00392F51"/>
    <w:rsid w:val="0039404F"/>
    <w:rsid w:val="0039496A"/>
    <w:rsid w:val="00394FCA"/>
    <w:rsid w:val="0039565A"/>
    <w:rsid w:val="0039573B"/>
    <w:rsid w:val="00395A53"/>
    <w:rsid w:val="00395FB8"/>
    <w:rsid w:val="00395FC8"/>
    <w:rsid w:val="0039611C"/>
    <w:rsid w:val="003965DF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3BCA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9BC"/>
    <w:rsid w:val="003B09F4"/>
    <w:rsid w:val="003B118C"/>
    <w:rsid w:val="003B15EA"/>
    <w:rsid w:val="003B1AB4"/>
    <w:rsid w:val="003B1F02"/>
    <w:rsid w:val="003B1F6F"/>
    <w:rsid w:val="003B20F4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183"/>
    <w:rsid w:val="003B6592"/>
    <w:rsid w:val="003B6623"/>
    <w:rsid w:val="003B6754"/>
    <w:rsid w:val="003B6877"/>
    <w:rsid w:val="003B68AE"/>
    <w:rsid w:val="003B6955"/>
    <w:rsid w:val="003B69B0"/>
    <w:rsid w:val="003B6FEA"/>
    <w:rsid w:val="003B70B0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594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891"/>
    <w:rsid w:val="003C6A07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CF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7B4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795"/>
    <w:rsid w:val="003D7821"/>
    <w:rsid w:val="003D7A41"/>
    <w:rsid w:val="003D7CE6"/>
    <w:rsid w:val="003D7EDE"/>
    <w:rsid w:val="003E06A1"/>
    <w:rsid w:val="003E092B"/>
    <w:rsid w:val="003E0DF3"/>
    <w:rsid w:val="003E0F08"/>
    <w:rsid w:val="003E10BC"/>
    <w:rsid w:val="003E10D1"/>
    <w:rsid w:val="003E1391"/>
    <w:rsid w:val="003E19A8"/>
    <w:rsid w:val="003E1E13"/>
    <w:rsid w:val="003E2291"/>
    <w:rsid w:val="003E2583"/>
    <w:rsid w:val="003E2DE2"/>
    <w:rsid w:val="003E2F39"/>
    <w:rsid w:val="003E3578"/>
    <w:rsid w:val="003E3DAD"/>
    <w:rsid w:val="003E3E86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8F0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D00"/>
    <w:rsid w:val="003F6DCC"/>
    <w:rsid w:val="003F706E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76D"/>
    <w:rsid w:val="00403B05"/>
    <w:rsid w:val="00403CD2"/>
    <w:rsid w:val="004040E2"/>
    <w:rsid w:val="00404125"/>
    <w:rsid w:val="004041A0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6700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3D3C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3B"/>
    <w:rsid w:val="00427173"/>
    <w:rsid w:val="0042759E"/>
    <w:rsid w:val="00427940"/>
    <w:rsid w:val="00427B32"/>
    <w:rsid w:val="004300FE"/>
    <w:rsid w:val="004302A5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43B"/>
    <w:rsid w:val="00441A3B"/>
    <w:rsid w:val="00441F5A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932"/>
    <w:rsid w:val="00465B60"/>
    <w:rsid w:val="00465C3C"/>
    <w:rsid w:val="00465CCB"/>
    <w:rsid w:val="00465CD3"/>
    <w:rsid w:val="004665E8"/>
    <w:rsid w:val="00466D1C"/>
    <w:rsid w:val="00466F42"/>
    <w:rsid w:val="00467173"/>
    <w:rsid w:val="004674F8"/>
    <w:rsid w:val="0047031D"/>
    <w:rsid w:val="0047036F"/>
    <w:rsid w:val="00470643"/>
    <w:rsid w:val="004708CA"/>
    <w:rsid w:val="00470BB2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F04"/>
    <w:rsid w:val="00473F46"/>
    <w:rsid w:val="004742FD"/>
    <w:rsid w:val="004743B9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E74"/>
    <w:rsid w:val="00481FBA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6091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75"/>
    <w:rsid w:val="00491BCE"/>
    <w:rsid w:val="00491F5E"/>
    <w:rsid w:val="00492591"/>
    <w:rsid w:val="0049273C"/>
    <w:rsid w:val="0049277C"/>
    <w:rsid w:val="00492846"/>
    <w:rsid w:val="0049299C"/>
    <w:rsid w:val="00492AB0"/>
    <w:rsid w:val="00492E60"/>
    <w:rsid w:val="004931D1"/>
    <w:rsid w:val="004944AD"/>
    <w:rsid w:val="0049497D"/>
    <w:rsid w:val="0049516A"/>
    <w:rsid w:val="0049535E"/>
    <w:rsid w:val="0049538D"/>
    <w:rsid w:val="00495483"/>
    <w:rsid w:val="00495AF3"/>
    <w:rsid w:val="00496088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A73"/>
    <w:rsid w:val="004A4FB4"/>
    <w:rsid w:val="004A56F6"/>
    <w:rsid w:val="004A5F82"/>
    <w:rsid w:val="004A6051"/>
    <w:rsid w:val="004A640D"/>
    <w:rsid w:val="004A6700"/>
    <w:rsid w:val="004A672C"/>
    <w:rsid w:val="004A68B8"/>
    <w:rsid w:val="004A6CE5"/>
    <w:rsid w:val="004A710A"/>
    <w:rsid w:val="004A7927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6F7C"/>
    <w:rsid w:val="004B78E3"/>
    <w:rsid w:val="004C029F"/>
    <w:rsid w:val="004C0C4D"/>
    <w:rsid w:val="004C0D63"/>
    <w:rsid w:val="004C1279"/>
    <w:rsid w:val="004C1F53"/>
    <w:rsid w:val="004C21C3"/>
    <w:rsid w:val="004C2390"/>
    <w:rsid w:val="004C40CA"/>
    <w:rsid w:val="004C42F4"/>
    <w:rsid w:val="004C5835"/>
    <w:rsid w:val="004C5C2C"/>
    <w:rsid w:val="004C6566"/>
    <w:rsid w:val="004C697D"/>
    <w:rsid w:val="004C6D3C"/>
    <w:rsid w:val="004C714D"/>
    <w:rsid w:val="004C715D"/>
    <w:rsid w:val="004C7BFA"/>
    <w:rsid w:val="004D06CE"/>
    <w:rsid w:val="004D06E8"/>
    <w:rsid w:val="004D0A9C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263"/>
    <w:rsid w:val="004D46FF"/>
    <w:rsid w:val="004D5000"/>
    <w:rsid w:val="004D5AAB"/>
    <w:rsid w:val="004D5E4E"/>
    <w:rsid w:val="004D60F2"/>
    <w:rsid w:val="004D69C3"/>
    <w:rsid w:val="004D6C83"/>
    <w:rsid w:val="004D7283"/>
    <w:rsid w:val="004D74C9"/>
    <w:rsid w:val="004D7B3C"/>
    <w:rsid w:val="004E0807"/>
    <w:rsid w:val="004E0AD0"/>
    <w:rsid w:val="004E1185"/>
    <w:rsid w:val="004E1266"/>
    <w:rsid w:val="004E1764"/>
    <w:rsid w:val="004E1B5B"/>
    <w:rsid w:val="004E2284"/>
    <w:rsid w:val="004E22A2"/>
    <w:rsid w:val="004E240E"/>
    <w:rsid w:val="004E2516"/>
    <w:rsid w:val="004E2A98"/>
    <w:rsid w:val="004E2E7F"/>
    <w:rsid w:val="004E4359"/>
    <w:rsid w:val="004E4A0C"/>
    <w:rsid w:val="004E4D0F"/>
    <w:rsid w:val="004E51C6"/>
    <w:rsid w:val="004E5465"/>
    <w:rsid w:val="004E54A0"/>
    <w:rsid w:val="004E5514"/>
    <w:rsid w:val="004E572B"/>
    <w:rsid w:val="004E57B8"/>
    <w:rsid w:val="004E5943"/>
    <w:rsid w:val="004E5C09"/>
    <w:rsid w:val="004E5C48"/>
    <w:rsid w:val="004E6335"/>
    <w:rsid w:val="004E6699"/>
    <w:rsid w:val="004E66D0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455"/>
    <w:rsid w:val="004F69D8"/>
    <w:rsid w:val="004F6C30"/>
    <w:rsid w:val="004F6D12"/>
    <w:rsid w:val="004F7564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AE1"/>
    <w:rsid w:val="00501B1B"/>
    <w:rsid w:val="005021DD"/>
    <w:rsid w:val="00502301"/>
    <w:rsid w:val="00502CC0"/>
    <w:rsid w:val="00502E97"/>
    <w:rsid w:val="00502F1C"/>
    <w:rsid w:val="00503160"/>
    <w:rsid w:val="00503579"/>
    <w:rsid w:val="00503870"/>
    <w:rsid w:val="00503E28"/>
    <w:rsid w:val="00503FAD"/>
    <w:rsid w:val="0050402B"/>
    <w:rsid w:val="00504074"/>
    <w:rsid w:val="0050411C"/>
    <w:rsid w:val="00505AA9"/>
    <w:rsid w:val="00505E2F"/>
    <w:rsid w:val="005062E4"/>
    <w:rsid w:val="005065DB"/>
    <w:rsid w:val="00506778"/>
    <w:rsid w:val="00506881"/>
    <w:rsid w:val="00507200"/>
    <w:rsid w:val="00507CD9"/>
    <w:rsid w:val="00507EBB"/>
    <w:rsid w:val="0051011F"/>
    <w:rsid w:val="005106F0"/>
    <w:rsid w:val="0051072E"/>
    <w:rsid w:val="00511E45"/>
    <w:rsid w:val="005120EB"/>
    <w:rsid w:val="005122B3"/>
    <w:rsid w:val="0051236C"/>
    <w:rsid w:val="00512A51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7D7"/>
    <w:rsid w:val="005161A2"/>
    <w:rsid w:val="0051647A"/>
    <w:rsid w:val="005165FE"/>
    <w:rsid w:val="005168A4"/>
    <w:rsid w:val="00516E79"/>
    <w:rsid w:val="00516F12"/>
    <w:rsid w:val="00517313"/>
    <w:rsid w:val="0051797C"/>
    <w:rsid w:val="00517B9E"/>
    <w:rsid w:val="005204EF"/>
    <w:rsid w:val="00520713"/>
    <w:rsid w:val="00520801"/>
    <w:rsid w:val="00520B9F"/>
    <w:rsid w:val="00520EFB"/>
    <w:rsid w:val="005212BC"/>
    <w:rsid w:val="005219C1"/>
    <w:rsid w:val="00521CE3"/>
    <w:rsid w:val="00521E35"/>
    <w:rsid w:val="00521FE4"/>
    <w:rsid w:val="005220C0"/>
    <w:rsid w:val="005224E0"/>
    <w:rsid w:val="005225ED"/>
    <w:rsid w:val="0052296B"/>
    <w:rsid w:val="00522FF9"/>
    <w:rsid w:val="005231E1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7EC"/>
    <w:rsid w:val="00530E73"/>
    <w:rsid w:val="0053114A"/>
    <w:rsid w:val="005319A7"/>
    <w:rsid w:val="0053206E"/>
    <w:rsid w:val="00532A35"/>
    <w:rsid w:val="00532B06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1E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85D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4A9"/>
    <w:rsid w:val="0054367F"/>
    <w:rsid w:val="00543A02"/>
    <w:rsid w:val="00543C23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DDD"/>
    <w:rsid w:val="005461FC"/>
    <w:rsid w:val="0054640D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FB0"/>
    <w:rsid w:val="00556095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864"/>
    <w:rsid w:val="00563F84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269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BC4"/>
    <w:rsid w:val="005765EA"/>
    <w:rsid w:val="005767D3"/>
    <w:rsid w:val="005771BC"/>
    <w:rsid w:val="00577241"/>
    <w:rsid w:val="00577946"/>
    <w:rsid w:val="00577B1A"/>
    <w:rsid w:val="00577C31"/>
    <w:rsid w:val="0058054D"/>
    <w:rsid w:val="00580D98"/>
    <w:rsid w:val="00581735"/>
    <w:rsid w:val="005818F8"/>
    <w:rsid w:val="00581ACD"/>
    <w:rsid w:val="00581AD5"/>
    <w:rsid w:val="00581B39"/>
    <w:rsid w:val="00582159"/>
    <w:rsid w:val="00582614"/>
    <w:rsid w:val="0058334F"/>
    <w:rsid w:val="00583687"/>
    <w:rsid w:val="005838EE"/>
    <w:rsid w:val="0058440C"/>
    <w:rsid w:val="005846F5"/>
    <w:rsid w:val="005848D2"/>
    <w:rsid w:val="0058509E"/>
    <w:rsid w:val="0058574C"/>
    <w:rsid w:val="00585B71"/>
    <w:rsid w:val="005861E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35B"/>
    <w:rsid w:val="00597913"/>
    <w:rsid w:val="00597AE1"/>
    <w:rsid w:val="00597DC7"/>
    <w:rsid w:val="00597F12"/>
    <w:rsid w:val="005A06FE"/>
    <w:rsid w:val="005A0CF3"/>
    <w:rsid w:val="005A0FB6"/>
    <w:rsid w:val="005A10F0"/>
    <w:rsid w:val="005A1409"/>
    <w:rsid w:val="005A16E9"/>
    <w:rsid w:val="005A1891"/>
    <w:rsid w:val="005A2596"/>
    <w:rsid w:val="005A29B1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876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158"/>
    <w:rsid w:val="005B34E4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45C"/>
    <w:rsid w:val="005C0906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C2E"/>
    <w:rsid w:val="005C51A5"/>
    <w:rsid w:val="005C5A9D"/>
    <w:rsid w:val="005C5BBD"/>
    <w:rsid w:val="005C5D44"/>
    <w:rsid w:val="005C627A"/>
    <w:rsid w:val="005C639B"/>
    <w:rsid w:val="005C66CE"/>
    <w:rsid w:val="005C66F9"/>
    <w:rsid w:val="005C6D74"/>
    <w:rsid w:val="005C737A"/>
    <w:rsid w:val="005D007A"/>
    <w:rsid w:val="005D0838"/>
    <w:rsid w:val="005D0C86"/>
    <w:rsid w:val="005D0D62"/>
    <w:rsid w:val="005D0DDE"/>
    <w:rsid w:val="005D0FEA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1F7"/>
    <w:rsid w:val="005D33B5"/>
    <w:rsid w:val="005D34B5"/>
    <w:rsid w:val="005D3A98"/>
    <w:rsid w:val="005D3BE8"/>
    <w:rsid w:val="005D3CA8"/>
    <w:rsid w:val="005D44E3"/>
    <w:rsid w:val="005D49E1"/>
    <w:rsid w:val="005D4D4B"/>
    <w:rsid w:val="005D4E43"/>
    <w:rsid w:val="005D5278"/>
    <w:rsid w:val="005D5C42"/>
    <w:rsid w:val="005D6135"/>
    <w:rsid w:val="005D6257"/>
    <w:rsid w:val="005D6BEB"/>
    <w:rsid w:val="005D7247"/>
    <w:rsid w:val="005D7D00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079"/>
    <w:rsid w:val="005E27A0"/>
    <w:rsid w:val="005E2E95"/>
    <w:rsid w:val="005E34B1"/>
    <w:rsid w:val="005E3616"/>
    <w:rsid w:val="005E381F"/>
    <w:rsid w:val="005E4592"/>
    <w:rsid w:val="005E537B"/>
    <w:rsid w:val="005E5667"/>
    <w:rsid w:val="005E5AF2"/>
    <w:rsid w:val="005E74D7"/>
    <w:rsid w:val="005E7A64"/>
    <w:rsid w:val="005E7C53"/>
    <w:rsid w:val="005F0552"/>
    <w:rsid w:val="005F0B82"/>
    <w:rsid w:val="005F1164"/>
    <w:rsid w:val="005F15FF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4FC"/>
    <w:rsid w:val="005F68BE"/>
    <w:rsid w:val="005F6D5A"/>
    <w:rsid w:val="005F6EF4"/>
    <w:rsid w:val="005F6FBD"/>
    <w:rsid w:val="005F747C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C28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7C9"/>
    <w:rsid w:val="00611A5A"/>
    <w:rsid w:val="00611B3E"/>
    <w:rsid w:val="00611E50"/>
    <w:rsid w:val="00611E65"/>
    <w:rsid w:val="00611FE3"/>
    <w:rsid w:val="00612091"/>
    <w:rsid w:val="006120C4"/>
    <w:rsid w:val="006124D7"/>
    <w:rsid w:val="00612C1C"/>
    <w:rsid w:val="0061314F"/>
    <w:rsid w:val="00613425"/>
    <w:rsid w:val="006139B1"/>
    <w:rsid w:val="00613B9B"/>
    <w:rsid w:val="006141B4"/>
    <w:rsid w:val="006146A2"/>
    <w:rsid w:val="00615887"/>
    <w:rsid w:val="00615AED"/>
    <w:rsid w:val="00615E61"/>
    <w:rsid w:val="00616734"/>
    <w:rsid w:val="0061698B"/>
    <w:rsid w:val="00616D32"/>
    <w:rsid w:val="00616EF3"/>
    <w:rsid w:val="006172B7"/>
    <w:rsid w:val="006175B4"/>
    <w:rsid w:val="00617920"/>
    <w:rsid w:val="00617992"/>
    <w:rsid w:val="00617A1F"/>
    <w:rsid w:val="006202B8"/>
    <w:rsid w:val="006207C5"/>
    <w:rsid w:val="0062113C"/>
    <w:rsid w:val="0062192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AD5"/>
    <w:rsid w:val="00624B55"/>
    <w:rsid w:val="006258D8"/>
    <w:rsid w:val="00625C07"/>
    <w:rsid w:val="00625F89"/>
    <w:rsid w:val="006267C9"/>
    <w:rsid w:val="0062708E"/>
    <w:rsid w:val="00627A85"/>
    <w:rsid w:val="00627CC7"/>
    <w:rsid w:val="006305A1"/>
    <w:rsid w:val="00630654"/>
    <w:rsid w:val="00630E16"/>
    <w:rsid w:val="00631361"/>
    <w:rsid w:val="006324F8"/>
    <w:rsid w:val="0063273E"/>
    <w:rsid w:val="00632892"/>
    <w:rsid w:val="00632F3A"/>
    <w:rsid w:val="00633128"/>
    <w:rsid w:val="006335E2"/>
    <w:rsid w:val="0063370B"/>
    <w:rsid w:val="0063374F"/>
    <w:rsid w:val="00633AEA"/>
    <w:rsid w:val="00634118"/>
    <w:rsid w:val="00634CF9"/>
    <w:rsid w:val="00635026"/>
    <w:rsid w:val="00635732"/>
    <w:rsid w:val="00635A62"/>
    <w:rsid w:val="00635D13"/>
    <w:rsid w:val="00635F94"/>
    <w:rsid w:val="0063631E"/>
    <w:rsid w:val="00636A7B"/>
    <w:rsid w:val="006370B4"/>
    <w:rsid w:val="0063717F"/>
    <w:rsid w:val="00637218"/>
    <w:rsid w:val="00637EEC"/>
    <w:rsid w:val="006404F7"/>
    <w:rsid w:val="006406C3"/>
    <w:rsid w:val="00641516"/>
    <w:rsid w:val="00641934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B45"/>
    <w:rsid w:val="00646E47"/>
    <w:rsid w:val="00646E68"/>
    <w:rsid w:val="00647189"/>
    <w:rsid w:val="0064787E"/>
    <w:rsid w:val="00647D75"/>
    <w:rsid w:val="00650101"/>
    <w:rsid w:val="00650209"/>
    <w:rsid w:val="0065080D"/>
    <w:rsid w:val="0065081D"/>
    <w:rsid w:val="00650F2F"/>
    <w:rsid w:val="0065102E"/>
    <w:rsid w:val="006515A8"/>
    <w:rsid w:val="0065183B"/>
    <w:rsid w:val="006518E6"/>
    <w:rsid w:val="00652310"/>
    <w:rsid w:val="00652488"/>
    <w:rsid w:val="006525EE"/>
    <w:rsid w:val="00652BB4"/>
    <w:rsid w:val="00652D78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A47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0BE"/>
    <w:rsid w:val="0067174B"/>
    <w:rsid w:val="00671D41"/>
    <w:rsid w:val="00671E0D"/>
    <w:rsid w:val="00671E5A"/>
    <w:rsid w:val="006726E3"/>
    <w:rsid w:val="00672D55"/>
    <w:rsid w:val="006732CB"/>
    <w:rsid w:val="00673630"/>
    <w:rsid w:val="006745F8"/>
    <w:rsid w:val="00675A95"/>
    <w:rsid w:val="00675C6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BEF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3F70"/>
    <w:rsid w:val="006942DC"/>
    <w:rsid w:val="006948A5"/>
    <w:rsid w:val="00694B52"/>
    <w:rsid w:val="00694CD9"/>
    <w:rsid w:val="00695232"/>
    <w:rsid w:val="00695247"/>
    <w:rsid w:val="0069561B"/>
    <w:rsid w:val="00695A9D"/>
    <w:rsid w:val="0069634B"/>
    <w:rsid w:val="00696A04"/>
    <w:rsid w:val="0069724B"/>
    <w:rsid w:val="006972F5"/>
    <w:rsid w:val="006978AC"/>
    <w:rsid w:val="00697F13"/>
    <w:rsid w:val="00697FA0"/>
    <w:rsid w:val="006A0A17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F16"/>
    <w:rsid w:val="006A72A6"/>
    <w:rsid w:val="006A7760"/>
    <w:rsid w:val="006A7860"/>
    <w:rsid w:val="006A7982"/>
    <w:rsid w:val="006A7B82"/>
    <w:rsid w:val="006A7D3E"/>
    <w:rsid w:val="006B0209"/>
    <w:rsid w:val="006B0649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AB3"/>
    <w:rsid w:val="006B2CF9"/>
    <w:rsid w:val="006B3A5A"/>
    <w:rsid w:val="006B3D5D"/>
    <w:rsid w:val="006B4018"/>
    <w:rsid w:val="006B4502"/>
    <w:rsid w:val="006B459C"/>
    <w:rsid w:val="006B4B7D"/>
    <w:rsid w:val="006B502A"/>
    <w:rsid w:val="006B5600"/>
    <w:rsid w:val="006B5F25"/>
    <w:rsid w:val="006B6452"/>
    <w:rsid w:val="006B64B9"/>
    <w:rsid w:val="006B6975"/>
    <w:rsid w:val="006B6AAC"/>
    <w:rsid w:val="006B6ABB"/>
    <w:rsid w:val="006B6C97"/>
    <w:rsid w:val="006B74E9"/>
    <w:rsid w:val="006B76A5"/>
    <w:rsid w:val="006B7BA5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3CF4"/>
    <w:rsid w:val="006C405A"/>
    <w:rsid w:val="006C43FE"/>
    <w:rsid w:val="006C45C6"/>
    <w:rsid w:val="006C4B13"/>
    <w:rsid w:val="006C520E"/>
    <w:rsid w:val="006C5805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EF3"/>
    <w:rsid w:val="006D0F96"/>
    <w:rsid w:val="006D1532"/>
    <w:rsid w:val="006D188D"/>
    <w:rsid w:val="006D1C2A"/>
    <w:rsid w:val="006D1F35"/>
    <w:rsid w:val="006D2A96"/>
    <w:rsid w:val="006D314C"/>
    <w:rsid w:val="006D320D"/>
    <w:rsid w:val="006D3D14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1697"/>
    <w:rsid w:val="006E1F56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F44"/>
    <w:rsid w:val="006F052C"/>
    <w:rsid w:val="006F0A3D"/>
    <w:rsid w:val="006F12E3"/>
    <w:rsid w:val="006F1CA3"/>
    <w:rsid w:val="006F1D3F"/>
    <w:rsid w:val="006F1E85"/>
    <w:rsid w:val="006F2436"/>
    <w:rsid w:val="006F2B10"/>
    <w:rsid w:val="006F2DE9"/>
    <w:rsid w:val="006F2FBC"/>
    <w:rsid w:val="006F30A9"/>
    <w:rsid w:val="006F353F"/>
    <w:rsid w:val="006F3918"/>
    <w:rsid w:val="006F3B21"/>
    <w:rsid w:val="006F3FBB"/>
    <w:rsid w:val="006F4AFA"/>
    <w:rsid w:val="006F4CF5"/>
    <w:rsid w:val="006F5B8E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C96"/>
    <w:rsid w:val="00703025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00"/>
    <w:rsid w:val="00712FAB"/>
    <w:rsid w:val="00712FC8"/>
    <w:rsid w:val="00713098"/>
    <w:rsid w:val="007130AC"/>
    <w:rsid w:val="0071320D"/>
    <w:rsid w:val="007138CE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87A"/>
    <w:rsid w:val="00724257"/>
    <w:rsid w:val="007243C4"/>
    <w:rsid w:val="007248A2"/>
    <w:rsid w:val="007248FE"/>
    <w:rsid w:val="00724B96"/>
    <w:rsid w:val="00724F84"/>
    <w:rsid w:val="00725663"/>
    <w:rsid w:val="00725EAA"/>
    <w:rsid w:val="00726343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79B"/>
    <w:rsid w:val="00731A12"/>
    <w:rsid w:val="00732092"/>
    <w:rsid w:val="00732E26"/>
    <w:rsid w:val="007330EE"/>
    <w:rsid w:val="00733214"/>
    <w:rsid w:val="007335B7"/>
    <w:rsid w:val="0073380A"/>
    <w:rsid w:val="00733B0E"/>
    <w:rsid w:val="007340E4"/>
    <w:rsid w:val="00734755"/>
    <w:rsid w:val="0073554D"/>
    <w:rsid w:val="007355AC"/>
    <w:rsid w:val="00735614"/>
    <w:rsid w:val="007357A5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A21"/>
    <w:rsid w:val="00740E68"/>
    <w:rsid w:val="00740E82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948"/>
    <w:rsid w:val="00747F11"/>
    <w:rsid w:val="00750134"/>
    <w:rsid w:val="007502AE"/>
    <w:rsid w:val="00750411"/>
    <w:rsid w:val="007507CB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29F"/>
    <w:rsid w:val="00763671"/>
    <w:rsid w:val="00765061"/>
    <w:rsid w:val="00765157"/>
    <w:rsid w:val="007654A2"/>
    <w:rsid w:val="00765532"/>
    <w:rsid w:val="00765AD5"/>
    <w:rsid w:val="00765B25"/>
    <w:rsid w:val="00765D9F"/>
    <w:rsid w:val="00766530"/>
    <w:rsid w:val="00767004"/>
    <w:rsid w:val="0076728A"/>
    <w:rsid w:val="00767406"/>
    <w:rsid w:val="0076798D"/>
    <w:rsid w:val="00767D37"/>
    <w:rsid w:val="0077034F"/>
    <w:rsid w:val="007709F5"/>
    <w:rsid w:val="00770C27"/>
    <w:rsid w:val="00770DE4"/>
    <w:rsid w:val="00770FA3"/>
    <w:rsid w:val="00771974"/>
    <w:rsid w:val="00771ACF"/>
    <w:rsid w:val="00773ADE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B91"/>
    <w:rsid w:val="00781D7C"/>
    <w:rsid w:val="0078213B"/>
    <w:rsid w:val="007821D4"/>
    <w:rsid w:val="007825C2"/>
    <w:rsid w:val="00782C63"/>
    <w:rsid w:val="00782E8B"/>
    <w:rsid w:val="00783046"/>
    <w:rsid w:val="007837CD"/>
    <w:rsid w:val="00783FE6"/>
    <w:rsid w:val="00784024"/>
    <w:rsid w:val="00784714"/>
    <w:rsid w:val="0078498E"/>
    <w:rsid w:val="00784AFD"/>
    <w:rsid w:val="00784C3C"/>
    <w:rsid w:val="00785817"/>
    <w:rsid w:val="00785CB1"/>
    <w:rsid w:val="00785CE8"/>
    <w:rsid w:val="00786215"/>
    <w:rsid w:val="00786C67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7F5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3EA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A0285"/>
    <w:rsid w:val="007A0768"/>
    <w:rsid w:val="007A1806"/>
    <w:rsid w:val="007A2354"/>
    <w:rsid w:val="007A2571"/>
    <w:rsid w:val="007A262D"/>
    <w:rsid w:val="007A29CF"/>
    <w:rsid w:val="007A2A97"/>
    <w:rsid w:val="007A412A"/>
    <w:rsid w:val="007A4AC6"/>
    <w:rsid w:val="007A5442"/>
    <w:rsid w:val="007A5DAA"/>
    <w:rsid w:val="007A644F"/>
    <w:rsid w:val="007A66CA"/>
    <w:rsid w:val="007A7704"/>
    <w:rsid w:val="007B02FE"/>
    <w:rsid w:val="007B096C"/>
    <w:rsid w:val="007B0C05"/>
    <w:rsid w:val="007B161D"/>
    <w:rsid w:val="007B16C6"/>
    <w:rsid w:val="007B1727"/>
    <w:rsid w:val="007B20C9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1AD"/>
    <w:rsid w:val="007C4573"/>
    <w:rsid w:val="007C5304"/>
    <w:rsid w:val="007C59FB"/>
    <w:rsid w:val="007C5A44"/>
    <w:rsid w:val="007C5FFC"/>
    <w:rsid w:val="007C628D"/>
    <w:rsid w:val="007C65AE"/>
    <w:rsid w:val="007C6D24"/>
    <w:rsid w:val="007C6ED4"/>
    <w:rsid w:val="007C6F20"/>
    <w:rsid w:val="007C7559"/>
    <w:rsid w:val="007C76BC"/>
    <w:rsid w:val="007C7EAB"/>
    <w:rsid w:val="007D03F7"/>
    <w:rsid w:val="007D0507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52D1"/>
    <w:rsid w:val="007E6123"/>
    <w:rsid w:val="007E684A"/>
    <w:rsid w:val="007E692E"/>
    <w:rsid w:val="007E6A1B"/>
    <w:rsid w:val="007E6C8F"/>
    <w:rsid w:val="007E7257"/>
    <w:rsid w:val="007E7566"/>
    <w:rsid w:val="007E7EE8"/>
    <w:rsid w:val="007F0169"/>
    <w:rsid w:val="007F0A7C"/>
    <w:rsid w:val="007F0F46"/>
    <w:rsid w:val="007F1948"/>
    <w:rsid w:val="007F198D"/>
    <w:rsid w:val="007F19B0"/>
    <w:rsid w:val="007F1BB4"/>
    <w:rsid w:val="007F1BEA"/>
    <w:rsid w:val="007F23C8"/>
    <w:rsid w:val="007F2621"/>
    <w:rsid w:val="007F2624"/>
    <w:rsid w:val="007F34A5"/>
    <w:rsid w:val="007F384A"/>
    <w:rsid w:val="007F3C39"/>
    <w:rsid w:val="007F44A7"/>
    <w:rsid w:val="007F48B0"/>
    <w:rsid w:val="007F4EFD"/>
    <w:rsid w:val="007F51F2"/>
    <w:rsid w:val="007F54C3"/>
    <w:rsid w:val="007F56E2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137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B34"/>
    <w:rsid w:val="00812F46"/>
    <w:rsid w:val="00813865"/>
    <w:rsid w:val="0081386F"/>
    <w:rsid w:val="00813896"/>
    <w:rsid w:val="00813C6B"/>
    <w:rsid w:val="0081412D"/>
    <w:rsid w:val="0081455A"/>
    <w:rsid w:val="0081492A"/>
    <w:rsid w:val="00814A39"/>
    <w:rsid w:val="00814CA1"/>
    <w:rsid w:val="008151B0"/>
    <w:rsid w:val="00815288"/>
    <w:rsid w:val="00815956"/>
    <w:rsid w:val="00816626"/>
    <w:rsid w:val="008166FF"/>
    <w:rsid w:val="008170B6"/>
    <w:rsid w:val="00817479"/>
    <w:rsid w:val="00817592"/>
    <w:rsid w:val="0081789F"/>
    <w:rsid w:val="00820418"/>
    <w:rsid w:val="0082045D"/>
    <w:rsid w:val="008205FC"/>
    <w:rsid w:val="0082060C"/>
    <w:rsid w:val="008206A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6F5"/>
    <w:rsid w:val="0082670B"/>
    <w:rsid w:val="008267B3"/>
    <w:rsid w:val="008267DC"/>
    <w:rsid w:val="008268EC"/>
    <w:rsid w:val="00826CE7"/>
    <w:rsid w:val="00826FB3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022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ABB"/>
    <w:rsid w:val="00840C27"/>
    <w:rsid w:val="00840F1D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689"/>
    <w:rsid w:val="008579EB"/>
    <w:rsid w:val="00857C38"/>
    <w:rsid w:val="00860197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341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465"/>
    <w:rsid w:val="00875957"/>
    <w:rsid w:val="00875EA0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8DE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3D8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D19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A63"/>
    <w:rsid w:val="008A2CDA"/>
    <w:rsid w:val="008A2D78"/>
    <w:rsid w:val="008A3136"/>
    <w:rsid w:val="008A3429"/>
    <w:rsid w:val="008A4A9A"/>
    <w:rsid w:val="008A4CBA"/>
    <w:rsid w:val="008A51A0"/>
    <w:rsid w:val="008A557E"/>
    <w:rsid w:val="008A5626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42A9"/>
    <w:rsid w:val="008B4BCD"/>
    <w:rsid w:val="008B4D64"/>
    <w:rsid w:val="008B4F3F"/>
    <w:rsid w:val="008B5417"/>
    <w:rsid w:val="008B5516"/>
    <w:rsid w:val="008B57E3"/>
    <w:rsid w:val="008B5C2D"/>
    <w:rsid w:val="008B62B7"/>
    <w:rsid w:val="008B6346"/>
    <w:rsid w:val="008B7034"/>
    <w:rsid w:val="008B7481"/>
    <w:rsid w:val="008B769E"/>
    <w:rsid w:val="008B7777"/>
    <w:rsid w:val="008B7A6E"/>
    <w:rsid w:val="008B7CB8"/>
    <w:rsid w:val="008B7D17"/>
    <w:rsid w:val="008C0333"/>
    <w:rsid w:val="008C0FB2"/>
    <w:rsid w:val="008C1478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2F99"/>
    <w:rsid w:val="008C35DF"/>
    <w:rsid w:val="008C3BE3"/>
    <w:rsid w:val="008C3D0E"/>
    <w:rsid w:val="008C3E3E"/>
    <w:rsid w:val="008C413F"/>
    <w:rsid w:val="008C485D"/>
    <w:rsid w:val="008C48F2"/>
    <w:rsid w:val="008C4C55"/>
    <w:rsid w:val="008C4F4D"/>
    <w:rsid w:val="008C4F4F"/>
    <w:rsid w:val="008C51CE"/>
    <w:rsid w:val="008C5674"/>
    <w:rsid w:val="008C57C0"/>
    <w:rsid w:val="008C64E7"/>
    <w:rsid w:val="008C653D"/>
    <w:rsid w:val="008C675A"/>
    <w:rsid w:val="008C6A29"/>
    <w:rsid w:val="008C6C42"/>
    <w:rsid w:val="008C6DDA"/>
    <w:rsid w:val="008C7052"/>
    <w:rsid w:val="008C76ED"/>
    <w:rsid w:val="008C7A29"/>
    <w:rsid w:val="008C7BEA"/>
    <w:rsid w:val="008D00C0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91D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5F24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0EA1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6145"/>
    <w:rsid w:val="008E6657"/>
    <w:rsid w:val="008E6AC5"/>
    <w:rsid w:val="008E6B85"/>
    <w:rsid w:val="008E6FA6"/>
    <w:rsid w:val="008E737F"/>
    <w:rsid w:val="008E7601"/>
    <w:rsid w:val="008F0740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ACE"/>
    <w:rsid w:val="008F4BDF"/>
    <w:rsid w:val="008F5225"/>
    <w:rsid w:val="008F5448"/>
    <w:rsid w:val="008F5D79"/>
    <w:rsid w:val="008F6878"/>
    <w:rsid w:val="008F68F1"/>
    <w:rsid w:val="008F6ACE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17F6"/>
    <w:rsid w:val="00902105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218"/>
    <w:rsid w:val="0090638C"/>
    <w:rsid w:val="00906E98"/>
    <w:rsid w:val="0090701A"/>
    <w:rsid w:val="00907163"/>
    <w:rsid w:val="009071CB"/>
    <w:rsid w:val="00907549"/>
    <w:rsid w:val="009076AD"/>
    <w:rsid w:val="009079DF"/>
    <w:rsid w:val="00907CD7"/>
    <w:rsid w:val="00907D75"/>
    <w:rsid w:val="00907E9C"/>
    <w:rsid w:val="00911041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5BE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954"/>
    <w:rsid w:val="00924A7F"/>
    <w:rsid w:val="00925074"/>
    <w:rsid w:val="0092543F"/>
    <w:rsid w:val="00925D6E"/>
    <w:rsid w:val="00925FC2"/>
    <w:rsid w:val="00926AEB"/>
    <w:rsid w:val="00926BA1"/>
    <w:rsid w:val="00926D0F"/>
    <w:rsid w:val="00926D83"/>
    <w:rsid w:val="00926E51"/>
    <w:rsid w:val="0092728F"/>
    <w:rsid w:val="00927363"/>
    <w:rsid w:val="00927364"/>
    <w:rsid w:val="00930422"/>
    <w:rsid w:val="009304E7"/>
    <w:rsid w:val="00930692"/>
    <w:rsid w:val="009307A5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40FEB"/>
    <w:rsid w:val="00941354"/>
    <w:rsid w:val="0094139A"/>
    <w:rsid w:val="009416C1"/>
    <w:rsid w:val="00941E6F"/>
    <w:rsid w:val="00942025"/>
    <w:rsid w:val="009424E3"/>
    <w:rsid w:val="00942714"/>
    <w:rsid w:val="009428FC"/>
    <w:rsid w:val="00942C6B"/>
    <w:rsid w:val="00942EE9"/>
    <w:rsid w:val="00942F24"/>
    <w:rsid w:val="00943386"/>
    <w:rsid w:val="009434C5"/>
    <w:rsid w:val="00943F1E"/>
    <w:rsid w:val="00944221"/>
    <w:rsid w:val="0094436D"/>
    <w:rsid w:val="009446AC"/>
    <w:rsid w:val="00944715"/>
    <w:rsid w:val="009448C2"/>
    <w:rsid w:val="00944A03"/>
    <w:rsid w:val="00944AB5"/>
    <w:rsid w:val="00945672"/>
    <w:rsid w:val="00945A5C"/>
    <w:rsid w:val="00946405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971"/>
    <w:rsid w:val="00950A51"/>
    <w:rsid w:val="00950AE4"/>
    <w:rsid w:val="00950BFB"/>
    <w:rsid w:val="009513DC"/>
    <w:rsid w:val="009523AB"/>
    <w:rsid w:val="00952856"/>
    <w:rsid w:val="00952905"/>
    <w:rsid w:val="00952B81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B70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47D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75B"/>
    <w:rsid w:val="0098141D"/>
    <w:rsid w:val="0098167C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F04"/>
    <w:rsid w:val="00985F3B"/>
    <w:rsid w:val="00986362"/>
    <w:rsid w:val="009864A1"/>
    <w:rsid w:val="009865AE"/>
    <w:rsid w:val="009865D9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5986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814"/>
    <w:rsid w:val="009A6C16"/>
    <w:rsid w:val="009A7086"/>
    <w:rsid w:val="009A7662"/>
    <w:rsid w:val="009A79C0"/>
    <w:rsid w:val="009A7D70"/>
    <w:rsid w:val="009B02C4"/>
    <w:rsid w:val="009B06D9"/>
    <w:rsid w:val="009B0A0D"/>
    <w:rsid w:val="009B0B45"/>
    <w:rsid w:val="009B198C"/>
    <w:rsid w:val="009B1A93"/>
    <w:rsid w:val="009B1C71"/>
    <w:rsid w:val="009B2388"/>
    <w:rsid w:val="009B265F"/>
    <w:rsid w:val="009B298B"/>
    <w:rsid w:val="009B29D6"/>
    <w:rsid w:val="009B2EDD"/>
    <w:rsid w:val="009B32B7"/>
    <w:rsid w:val="009B34CC"/>
    <w:rsid w:val="009B3658"/>
    <w:rsid w:val="009B382A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0B3B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3921"/>
    <w:rsid w:val="009C4098"/>
    <w:rsid w:val="009C41B4"/>
    <w:rsid w:val="009C48AD"/>
    <w:rsid w:val="009C4C6E"/>
    <w:rsid w:val="009C4D23"/>
    <w:rsid w:val="009C53E8"/>
    <w:rsid w:val="009C54C7"/>
    <w:rsid w:val="009C5539"/>
    <w:rsid w:val="009C578F"/>
    <w:rsid w:val="009C5A2E"/>
    <w:rsid w:val="009C7004"/>
    <w:rsid w:val="009C7289"/>
    <w:rsid w:val="009C730C"/>
    <w:rsid w:val="009C7F86"/>
    <w:rsid w:val="009D032C"/>
    <w:rsid w:val="009D04DF"/>
    <w:rsid w:val="009D0F67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D76F5"/>
    <w:rsid w:val="009E02DE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34F"/>
    <w:rsid w:val="009E4DEA"/>
    <w:rsid w:val="009E5AA2"/>
    <w:rsid w:val="009E5BE2"/>
    <w:rsid w:val="009E6A4D"/>
    <w:rsid w:val="009E6BC3"/>
    <w:rsid w:val="009E6E05"/>
    <w:rsid w:val="009E7E2F"/>
    <w:rsid w:val="009E7F3A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BB8"/>
    <w:rsid w:val="009F3E4C"/>
    <w:rsid w:val="009F4245"/>
    <w:rsid w:val="009F44A2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6B2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2C7"/>
    <w:rsid w:val="00A10375"/>
    <w:rsid w:val="00A1038C"/>
    <w:rsid w:val="00A1059C"/>
    <w:rsid w:val="00A10681"/>
    <w:rsid w:val="00A1071B"/>
    <w:rsid w:val="00A10822"/>
    <w:rsid w:val="00A10B9D"/>
    <w:rsid w:val="00A10E4C"/>
    <w:rsid w:val="00A10E7D"/>
    <w:rsid w:val="00A117DB"/>
    <w:rsid w:val="00A11842"/>
    <w:rsid w:val="00A11B08"/>
    <w:rsid w:val="00A11C93"/>
    <w:rsid w:val="00A121D0"/>
    <w:rsid w:val="00A1251B"/>
    <w:rsid w:val="00A126CA"/>
    <w:rsid w:val="00A1308B"/>
    <w:rsid w:val="00A13226"/>
    <w:rsid w:val="00A132A7"/>
    <w:rsid w:val="00A1366F"/>
    <w:rsid w:val="00A138FB"/>
    <w:rsid w:val="00A147E9"/>
    <w:rsid w:val="00A15359"/>
    <w:rsid w:val="00A15AC6"/>
    <w:rsid w:val="00A15ADB"/>
    <w:rsid w:val="00A15C3A"/>
    <w:rsid w:val="00A15CC3"/>
    <w:rsid w:val="00A15CF3"/>
    <w:rsid w:val="00A168CA"/>
    <w:rsid w:val="00A16E0A"/>
    <w:rsid w:val="00A175DB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425F"/>
    <w:rsid w:val="00A2434A"/>
    <w:rsid w:val="00A24C95"/>
    <w:rsid w:val="00A24EF9"/>
    <w:rsid w:val="00A24FB1"/>
    <w:rsid w:val="00A25091"/>
    <w:rsid w:val="00A25505"/>
    <w:rsid w:val="00A25661"/>
    <w:rsid w:val="00A256B9"/>
    <w:rsid w:val="00A2572A"/>
    <w:rsid w:val="00A25A2C"/>
    <w:rsid w:val="00A26375"/>
    <w:rsid w:val="00A263BC"/>
    <w:rsid w:val="00A26571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B9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924"/>
    <w:rsid w:val="00A37CE5"/>
    <w:rsid w:val="00A403C8"/>
    <w:rsid w:val="00A40568"/>
    <w:rsid w:val="00A40A13"/>
    <w:rsid w:val="00A40A1D"/>
    <w:rsid w:val="00A40AAB"/>
    <w:rsid w:val="00A40D7D"/>
    <w:rsid w:val="00A40E75"/>
    <w:rsid w:val="00A410BF"/>
    <w:rsid w:val="00A412A7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5C72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298"/>
    <w:rsid w:val="00A5387C"/>
    <w:rsid w:val="00A53AD0"/>
    <w:rsid w:val="00A53C5A"/>
    <w:rsid w:val="00A542C7"/>
    <w:rsid w:val="00A547D4"/>
    <w:rsid w:val="00A5484F"/>
    <w:rsid w:val="00A548F6"/>
    <w:rsid w:val="00A54A35"/>
    <w:rsid w:val="00A55673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7D4"/>
    <w:rsid w:val="00A6184F"/>
    <w:rsid w:val="00A618B1"/>
    <w:rsid w:val="00A622C1"/>
    <w:rsid w:val="00A623F2"/>
    <w:rsid w:val="00A62CDC"/>
    <w:rsid w:val="00A63563"/>
    <w:rsid w:val="00A639FC"/>
    <w:rsid w:val="00A63F50"/>
    <w:rsid w:val="00A649DA"/>
    <w:rsid w:val="00A64C56"/>
    <w:rsid w:val="00A65163"/>
    <w:rsid w:val="00A65C4F"/>
    <w:rsid w:val="00A66025"/>
    <w:rsid w:val="00A66073"/>
    <w:rsid w:val="00A6637C"/>
    <w:rsid w:val="00A663D2"/>
    <w:rsid w:val="00A700A6"/>
    <w:rsid w:val="00A7057A"/>
    <w:rsid w:val="00A707E2"/>
    <w:rsid w:val="00A70C2D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B05"/>
    <w:rsid w:val="00A76BB0"/>
    <w:rsid w:val="00A76E52"/>
    <w:rsid w:val="00A76F42"/>
    <w:rsid w:val="00A776A0"/>
    <w:rsid w:val="00A77D5A"/>
    <w:rsid w:val="00A8023B"/>
    <w:rsid w:val="00A8050E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17A"/>
    <w:rsid w:val="00A86402"/>
    <w:rsid w:val="00A866F5"/>
    <w:rsid w:val="00A87014"/>
    <w:rsid w:val="00A87285"/>
    <w:rsid w:val="00A87A79"/>
    <w:rsid w:val="00A87F53"/>
    <w:rsid w:val="00A87FED"/>
    <w:rsid w:val="00A9021C"/>
    <w:rsid w:val="00A90427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1D8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A81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152"/>
    <w:rsid w:val="00AD2601"/>
    <w:rsid w:val="00AD275C"/>
    <w:rsid w:val="00AD2BF1"/>
    <w:rsid w:val="00AD30B0"/>
    <w:rsid w:val="00AD3AEE"/>
    <w:rsid w:val="00AD479E"/>
    <w:rsid w:val="00AD47A2"/>
    <w:rsid w:val="00AD4EDF"/>
    <w:rsid w:val="00AD5DFC"/>
    <w:rsid w:val="00AD63D8"/>
    <w:rsid w:val="00AD67F3"/>
    <w:rsid w:val="00AD69D4"/>
    <w:rsid w:val="00AD6AC4"/>
    <w:rsid w:val="00AD6B51"/>
    <w:rsid w:val="00AD7164"/>
    <w:rsid w:val="00AD7BE8"/>
    <w:rsid w:val="00AD7E62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365"/>
    <w:rsid w:val="00AE2586"/>
    <w:rsid w:val="00AE2641"/>
    <w:rsid w:val="00AE2A9E"/>
    <w:rsid w:val="00AE3817"/>
    <w:rsid w:val="00AE3959"/>
    <w:rsid w:val="00AE415E"/>
    <w:rsid w:val="00AE4564"/>
    <w:rsid w:val="00AE48E1"/>
    <w:rsid w:val="00AE495B"/>
    <w:rsid w:val="00AE4ADF"/>
    <w:rsid w:val="00AE54D6"/>
    <w:rsid w:val="00AE5B44"/>
    <w:rsid w:val="00AE5BB6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3B5"/>
    <w:rsid w:val="00AF3DE7"/>
    <w:rsid w:val="00AF457C"/>
    <w:rsid w:val="00AF4B49"/>
    <w:rsid w:val="00AF4CD6"/>
    <w:rsid w:val="00AF5129"/>
    <w:rsid w:val="00AF5B98"/>
    <w:rsid w:val="00AF5C8A"/>
    <w:rsid w:val="00AF5E32"/>
    <w:rsid w:val="00AF609F"/>
    <w:rsid w:val="00AF6594"/>
    <w:rsid w:val="00AF7154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0F"/>
    <w:rsid w:val="00B03FC0"/>
    <w:rsid w:val="00B04264"/>
    <w:rsid w:val="00B04832"/>
    <w:rsid w:val="00B04900"/>
    <w:rsid w:val="00B049D2"/>
    <w:rsid w:val="00B052EA"/>
    <w:rsid w:val="00B05392"/>
    <w:rsid w:val="00B053B3"/>
    <w:rsid w:val="00B053E3"/>
    <w:rsid w:val="00B05608"/>
    <w:rsid w:val="00B056FF"/>
    <w:rsid w:val="00B05794"/>
    <w:rsid w:val="00B05CA2"/>
    <w:rsid w:val="00B0628E"/>
    <w:rsid w:val="00B06410"/>
    <w:rsid w:val="00B06E51"/>
    <w:rsid w:val="00B06F27"/>
    <w:rsid w:val="00B071BE"/>
    <w:rsid w:val="00B076D9"/>
    <w:rsid w:val="00B0781A"/>
    <w:rsid w:val="00B10107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583F"/>
    <w:rsid w:val="00B160BD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38D"/>
    <w:rsid w:val="00B23611"/>
    <w:rsid w:val="00B23779"/>
    <w:rsid w:val="00B23D53"/>
    <w:rsid w:val="00B23F8C"/>
    <w:rsid w:val="00B23FA7"/>
    <w:rsid w:val="00B241C6"/>
    <w:rsid w:val="00B242C7"/>
    <w:rsid w:val="00B24407"/>
    <w:rsid w:val="00B247B6"/>
    <w:rsid w:val="00B24B32"/>
    <w:rsid w:val="00B261B1"/>
    <w:rsid w:val="00B26260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CA0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0CB1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45B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1F6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6BFF"/>
    <w:rsid w:val="00B57223"/>
    <w:rsid w:val="00B5737A"/>
    <w:rsid w:val="00B578AC"/>
    <w:rsid w:val="00B57C3A"/>
    <w:rsid w:val="00B57E2B"/>
    <w:rsid w:val="00B60263"/>
    <w:rsid w:val="00B6046A"/>
    <w:rsid w:val="00B60C05"/>
    <w:rsid w:val="00B61446"/>
    <w:rsid w:val="00B61CF4"/>
    <w:rsid w:val="00B620ED"/>
    <w:rsid w:val="00B6213A"/>
    <w:rsid w:val="00B62570"/>
    <w:rsid w:val="00B62BF6"/>
    <w:rsid w:val="00B62DAB"/>
    <w:rsid w:val="00B63062"/>
    <w:rsid w:val="00B63E0F"/>
    <w:rsid w:val="00B63E31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0A8"/>
    <w:rsid w:val="00B67751"/>
    <w:rsid w:val="00B67B65"/>
    <w:rsid w:val="00B70BDC"/>
    <w:rsid w:val="00B70C40"/>
    <w:rsid w:val="00B70D43"/>
    <w:rsid w:val="00B71652"/>
    <w:rsid w:val="00B71A44"/>
    <w:rsid w:val="00B72130"/>
    <w:rsid w:val="00B728CA"/>
    <w:rsid w:val="00B72C14"/>
    <w:rsid w:val="00B733F2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3F4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177"/>
    <w:rsid w:val="00B83282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6A2B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7B2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1E2F"/>
    <w:rsid w:val="00BA22D6"/>
    <w:rsid w:val="00BA249A"/>
    <w:rsid w:val="00BA30BD"/>
    <w:rsid w:val="00BA3275"/>
    <w:rsid w:val="00BA38DF"/>
    <w:rsid w:val="00BA3BEE"/>
    <w:rsid w:val="00BA4737"/>
    <w:rsid w:val="00BA51BD"/>
    <w:rsid w:val="00BA5ADF"/>
    <w:rsid w:val="00BA5BD2"/>
    <w:rsid w:val="00BA5D4D"/>
    <w:rsid w:val="00BA5FB0"/>
    <w:rsid w:val="00BA6687"/>
    <w:rsid w:val="00BA7BEF"/>
    <w:rsid w:val="00BA7DEF"/>
    <w:rsid w:val="00BB095D"/>
    <w:rsid w:val="00BB0BBE"/>
    <w:rsid w:val="00BB0EBC"/>
    <w:rsid w:val="00BB1165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B49"/>
    <w:rsid w:val="00BB7B71"/>
    <w:rsid w:val="00BB7EC1"/>
    <w:rsid w:val="00BB7FFE"/>
    <w:rsid w:val="00BC005A"/>
    <w:rsid w:val="00BC0436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1C0"/>
    <w:rsid w:val="00BD13B9"/>
    <w:rsid w:val="00BD13C0"/>
    <w:rsid w:val="00BD2708"/>
    <w:rsid w:val="00BD2D27"/>
    <w:rsid w:val="00BD3217"/>
    <w:rsid w:val="00BD3423"/>
    <w:rsid w:val="00BD36F1"/>
    <w:rsid w:val="00BD3A5F"/>
    <w:rsid w:val="00BD3A9E"/>
    <w:rsid w:val="00BD45A4"/>
    <w:rsid w:val="00BD45FC"/>
    <w:rsid w:val="00BD531A"/>
    <w:rsid w:val="00BD5A4D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4EE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5FE7"/>
    <w:rsid w:val="00BF65F9"/>
    <w:rsid w:val="00BF6669"/>
    <w:rsid w:val="00BF6AA7"/>
    <w:rsid w:val="00BF6F40"/>
    <w:rsid w:val="00BF70BA"/>
    <w:rsid w:val="00BF77A5"/>
    <w:rsid w:val="00C003D9"/>
    <w:rsid w:val="00C004DC"/>
    <w:rsid w:val="00C00894"/>
    <w:rsid w:val="00C009B9"/>
    <w:rsid w:val="00C013E4"/>
    <w:rsid w:val="00C01875"/>
    <w:rsid w:val="00C01AFA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5F3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C7D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3B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9E2"/>
    <w:rsid w:val="00C22AD8"/>
    <w:rsid w:val="00C23473"/>
    <w:rsid w:val="00C23DB3"/>
    <w:rsid w:val="00C24013"/>
    <w:rsid w:val="00C244E4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5E7"/>
    <w:rsid w:val="00C27788"/>
    <w:rsid w:val="00C30004"/>
    <w:rsid w:val="00C303CC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8CD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312D"/>
    <w:rsid w:val="00C43D88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008"/>
    <w:rsid w:val="00C472F0"/>
    <w:rsid w:val="00C4761E"/>
    <w:rsid w:val="00C47FB4"/>
    <w:rsid w:val="00C50C18"/>
    <w:rsid w:val="00C50EF7"/>
    <w:rsid w:val="00C50F0C"/>
    <w:rsid w:val="00C514A3"/>
    <w:rsid w:val="00C51A7A"/>
    <w:rsid w:val="00C51EEC"/>
    <w:rsid w:val="00C52E59"/>
    <w:rsid w:val="00C534C1"/>
    <w:rsid w:val="00C54634"/>
    <w:rsid w:val="00C54E9F"/>
    <w:rsid w:val="00C54F8B"/>
    <w:rsid w:val="00C55698"/>
    <w:rsid w:val="00C559D3"/>
    <w:rsid w:val="00C56A89"/>
    <w:rsid w:val="00C56F1D"/>
    <w:rsid w:val="00C57163"/>
    <w:rsid w:val="00C572CD"/>
    <w:rsid w:val="00C5789F"/>
    <w:rsid w:val="00C57F7A"/>
    <w:rsid w:val="00C608F4"/>
    <w:rsid w:val="00C60E7E"/>
    <w:rsid w:val="00C61113"/>
    <w:rsid w:val="00C61171"/>
    <w:rsid w:val="00C61269"/>
    <w:rsid w:val="00C61412"/>
    <w:rsid w:val="00C61723"/>
    <w:rsid w:val="00C61885"/>
    <w:rsid w:val="00C61E86"/>
    <w:rsid w:val="00C62548"/>
    <w:rsid w:val="00C625D1"/>
    <w:rsid w:val="00C6265A"/>
    <w:rsid w:val="00C628C3"/>
    <w:rsid w:val="00C62BDC"/>
    <w:rsid w:val="00C62BEC"/>
    <w:rsid w:val="00C62DBC"/>
    <w:rsid w:val="00C63144"/>
    <w:rsid w:val="00C63C79"/>
    <w:rsid w:val="00C63D4B"/>
    <w:rsid w:val="00C64D42"/>
    <w:rsid w:val="00C64D4B"/>
    <w:rsid w:val="00C64FF2"/>
    <w:rsid w:val="00C65381"/>
    <w:rsid w:val="00C65F8E"/>
    <w:rsid w:val="00C66153"/>
    <w:rsid w:val="00C667ED"/>
    <w:rsid w:val="00C66FAC"/>
    <w:rsid w:val="00C672D3"/>
    <w:rsid w:val="00C677A3"/>
    <w:rsid w:val="00C67A17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2A0A"/>
    <w:rsid w:val="00C73089"/>
    <w:rsid w:val="00C734E5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629A"/>
    <w:rsid w:val="00C7668E"/>
    <w:rsid w:val="00C7693E"/>
    <w:rsid w:val="00C76BB9"/>
    <w:rsid w:val="00C77045"/>
    <w:rsid w:val="00C77049"/>
    <w:rsid w:val="00C77133"/>
    <w:rsid w:val="00C774A6"/>
    <w:rsid w:val="00C77503"/>
    <w:rsid w:val="00C77645"/>
    <w:rsid w:val="00C77CCF"/>
    <w:rsid w:val="00C77F80"/>
    <w:rsid w:val="00C801B4"/>
    <w:rsid w:val="00C802B4"/>
    <w:rsid w:val="00C80B46"/>
    <w:rsid w:val="00C812A3"/>
    <w:rsid w:val="00C81742"/>
    <w:rsid w:val="00C822B7"/>
    <w:rsid w:val="00C82377"/>
    <w:rsid w:val="00C8237F"/>
    <w:rsid w:val="00C8247F"/>
    <w:rsid w:val="00C8248C"/>
    <w:rsid w:val="00C826F0"/>
    <w:rsid w:val="00C8276D"/>
    <w:rsid w:val="00C82872"/>
    <w:rsid w:val="00C82A73"/>
    <w:rsid w:val="00C82B8B"/>
    <w:rsid w:val="00C82BCB"/>
    <w:rsid w:val="00C82DC3"/>
    <w:rsid w:val="00C830B7"/>
    <w:rsid w:val="00C8311E"/>
    <w:rsid w:val="00C832D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5E8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155"/>
    <w:rsid w:val="00CA52A7"/>
    <w:rsid w:val="00CA5AB1"/>
    <w:rsid w:val="00CA5FB1"/>
    <w:rsid w:val="00CA6154"/>
    <w:rsid w:val="00CA6370"/>
    <w:rsid w:val="00CA63DB"/>
    <w:rsid w:val="00CA6BD8"/>
    <w:rsid w:val="00CA73C4"/>
    <w:rsid w:val="00CA75AE"/>
    <w:rsid w:val="00CA765E"/>
    <w:rsid w:val="00CA7BA0"/>
    <w:rsid w:val="00CA7E4A"/>
    <w:rsid w:val="00CB0545"/>
    <w:rsid w:val="00CB05F9"/>
    <w:rsid w:val="00CB1C21"/>
    <w:rsid w:val="00CB243C"/>
    <w:rsid w:val="00CB25AC"/>
    <w:rsid w:val="00CB273B"/>
    <w:rsid w:val="00CB2BD9"/>
    <w:rsid w:val="00CB35AD"/>
    <w:rsid w:val="00CB3EF1"/>
    <w:rsid w:val="00CB40C8"/>
    <w:rsid w:val="00CB42DA"/>
    <w:rsid w:val="00CB47DD"/>
    <w:rsid w:val="00CB5227"/>
    <w:rsid w:val="00CB5305"/>
    <w:rsid w:val="00CB566F"/>
    <w:rsid w:val="00CB5A10"/>
    <w:rsid w:val="00CB5A42"/>
    <w:rsid w:val="00CB60FF"/>
    <w:rsid w:val="00CB6C12"/>
    <w:rsid w:val="00CB6D05"/>
    <w:rsid w:val="00CB7756"/>
    <w:rsid w:val="00CB7CA5"/>
    <w:rsid w:val="00CB7DA0"/>
    <w:rsid w:val="00CC0136"/>
    <w:rsid w:val="00CC08BD"/>
    <w:rsid w:val="00CC160A"/>
    <w:rsid w:val="00CC175D"/>
    <w:rsid w:val="00CC176C"/>
    <w:rsid w:val="00CC1E9D"/>
    <w:rsid w:val="00CC1EC8"/>
    <w:rsid w:val="00CC1F1D"/>
    <w:rsid w:val="00CC1F9C"/>
    <w:rsid w:val="00CC2526"/>
    <w:rsid w:val="00CC2776"/>
    <w:rsid w:val="00CC325B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5F"/>
    <w:rsid w:val="00CC55D5"/>
    <w:rsid w:val="00CC681C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14C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0B"/>
    <w:rsid w:val="00CF1939"/>
    <w:rsid w:val="00CF2E4A"/>
    <w:rsid w:val="00CF3376"/>
    <w:rsid w:val="00CF3B48"/>
    <w:rsid w:val="00CF3CE3"/>
    <w:rsid w:val="00CF40CB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6A5"/>
    <w:rsid w:val="00D00C84"/>
    <w:rsid w:val="00D00D5B"/>
    <w:rsid w:val="00D00F9C"/>
    <w:rsid w:val="00D0138D"/>
    <w:rsid w:val="00D01391"/>
    <w:rsid w:val="00D021D6"/>
    <w:rsid w:val="00D02276"/>
    <w:rsid w:val="00D03238"/>
    <w:rsid w:val="00D033CC"/>
    <w:rsid w:val="00D03B21"/>
    <w:rsid w:val="00D03BB5"/>
    <w:rsid w:val="00D04C90"/>
    <w:rsid w:val="00D04E8A"/>
    <w:rsid w:val="00D05073"/>
    <w:rsid w:val="00D0535E"/>
    <w:rsid w:val="00D05C4A"/>
    <w:rsid w:val="00D06025"/>
    <w:rsid w:val="00D061A6"/>
    <w:rsid w:val="00D07DD4"/>
    <w:rsid w:val="00D100A2"/>
    <w:rsid w:val="00D102A2"/>
    <w:rsid w:val="00D1056C"/>
    <w:rsid w:val="00D11349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4C"/>
    <w:rsid w:val="00D16572"/>
    <w:rsid w:val="00D1698D"/>
    <w:rsid w:val="00D16B3F"/>
    <w:rsid w:val="00D16F97"/>
    <w:rsid w:val="00D170C4"/>
    <w:rsid w:val="00D178FD"/>
    <w:rsid w:val="00D20249"/>
    <w:rsid w:val="00D20463"/>
    <w:rsid w:val="00D21211"/>
    <w:rsid w:val="00D21561"/>
    <w:rsid w:val="00D215B4"/>
    <w:rsid w:val="00D21AD1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7B7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C34"/>
    <w:rsid w:val="00D33E9F"/>
    <w:rsid w:val="00D33FF8"/>
    <w:rsid w:val="00D343F5"/>
    <w:rsid w:val="00D35A97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A79"/>
    <w:rsid w:val="00D45E53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3F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331"/>
    <w:rsid w:val="00D54EBD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73A0"/>
    <w:rsid w:val="00D573BD"/>
    <w:rsid w:val="00D57B17"/>
    <w:rsid w:val="00D57DB4"/>
    <w:rsid w:val="00D57ED3"/>
    <w:rsid w:val="00D6013D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575"/>
    <w:rsid w:val="00D64777"/>
    <w:rsid w:val="00D65653"/>
    <w:rsid w:val="00D656BB"/>
    <w:rsid w:val="00D658C2"/>
    <w:rsid w:val="00D66111"/>
    <w:rsid w:val="00D66323"/>
    <w:rsid w:val="00D66814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2D53"/>
    <w:rsid w:val="00D7359F"/>
    <w:rsid w:val="00D753C7"/>
    <w:rsid w:val="00D75576"/>
    <w:rsid w:val="00D7582E"/>
    <w:rsid w:val="00D75D08"/>
    <w:rsid w:val="00D75D2E"/>
    <w:rsid w:val="00D7619D"/>
    <w:rsid w:val="00D764B8"/>
    <w:rsid w:val="00D7690F"/>
    <w:rsid w:val="00D76CC8"/>
    <w:rsid w:val="00D77082"/>
    <w:rsid w:val="00D7735F"/>
    <w:rsid w:val="00D803BB"/>
    <w:rsid w:val="00D80787"/>
    <w:rsid w:val="00D80DDD"/>
    <w:rsid w:val="00D80E50"/>
    <w:rsid w:val="00D80ECB"/>
    <w:rsid w:val="00D80FD7"/>
    <w:rsid w:val="00D811BB"/>
    <w:rsid w:val="00D813C1"/>
    <w:rsid w:val="00D815EF"/>
    <w:rsid w:val="00D8179E"/>
    <w:rsid w:val="00D819A1"/>
    <w:rsid w:val="00D81DD2"/>
    <w:rsid w:val="00D82569"/>
    <w:rsid w:val="00D8272A"/>
    <w:rsid w:val="00D8275B"/>
    <w:rsid w:val="00D8286B"/>
    <w:rsid w:val="00D829C2"/>
    <w:rsid w:val="00D82D7A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082"/>
    <w:rsid w:val="00D9286D"/>
    <w:rsid w:val="00D9295D"/>
    <w:rsid w:val="00D92B0D"/>
    <w:rsid w:val="00D92C4B"/>
    <w:rsid w:val="00D93035"/>
    <w:rsid w:val="00D939BC"/>
    <w:rsid w:val="00D93EE5"/>
    <w:rsid w:val="00D94B26"/>
    <w:rsid w:val="00D94D9E"/>
    <w:rsid w:val="00D94DA3"/>
    <w:rsid w:val="00D9569F"/>
    <w:rsid w:val="00D95BC0"/>
    <w:rsid w:val="00D960A4"/>
    <w:rsid w:val="00D960DE"/>
    <w:rsid w:val="00D96433"/>
    <w:rsid w:val="00D96621"/>
    <w:rsid w:val="00D967B4"/>
    <w:rsid w:val="00D96A0F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BB6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0E35"/>
    <w:rsid w:val="00DC1333"/>
    <w:rsid w:val="00DC17DF"/>
    <w:rsid w:val="00DC1EE8"/>
    <w:rsid w:val="00DC202B"/>
    <w:rsid w:val="00DC25D6"/>
    <w:rsid w:val="00DC2B56"/>
    <w:rsid w:val="00DC308C"/>
    <w:rsid w:val="00DC370E"/>
    <w:rsid w:val="00DC37BA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150"/>
    <w:rsid w:val="00DD22F0"/>
    <w:rsid w:val="00DD23F1"/>
    <w:rsid w:val="00DD2960"/>
    <w:rsid w:val="00DD299E"/>
    <w:rsid w:val="00DD2BEF"/>
    <w:rsid w:val="00DD2CB9"/>
    <w:rsid w:val="00DD2D03"/>
    <w:rsid w:val="00DD2D6B"/>
    <w:rsid w:val="00DD3E76"/>
    <w:rsid w:val="00DD3F72"/>
    <w:rsid w:val="00DD4A29"/>
    <w:rsid w:val="00DD4A5C"/>
    <w:rsid w:val="00DD5CF0"/>
    <w:rsid w:val="00DD6F13"/>
    <w:rsid w:val="00DD6FD5"/>
    <w:rsid w:val="00DD779B"/>
    <w:rsid w:val="00DE04F5"/>
    <w:rsid w:val="00DE0812"/>
    <w:rsid w:val="00DE0B3A"/>
    <w:rsid w:val="00DE11EC"/>
    <w:rsid w:val="00DE1259"/>
    <w:rsid w:val="00DE17E9"/>
    <w:rsid w:val="00DE2179"/>
    <w:rsid w:val="00DE2D50"/>
    <w:rsid w:val="00DE3448"/>
    <w:rsid w:val="00DE42F4"/>
    <w:rsid w:val="00DE4AD3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3C32"/>
    <w:rsid w:val="00DF4A51"/>
    <w:rsid w:val="00DF4C1A"/>
    <w:rsid w:val="00DF4D35"/>
    <w:rsid w:val="00DF519F"/>
    <w:rsid w:val="00DF51F3"/>
    <w:rsid w:val="00DF537B"/>
    <w:rsid w:val="00DF5452"/>
    <w:rsid w:val="00DF5C26"/>
    <w:rsid w:val="00DF5C36"/>
    <w:rsid w:val="00DF6099"/>
    <w:rsid w:val="00DF642B"/>
    <w:rsid w:val="00DF7331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9A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84"/>
    <w:rsid w:val="00E161BB"/>
    <w:rsid w:val="00E16B28"/>
    <w:rsid w:val="00E17379"/>
    <w:rsid w:val="00E17C5D"/>
    <w:rsid w:val="00E17EBE"/>
    <w:rsid w:val="00E17FA8"/>
    <w:rsid w:val="00E200B9"/>
    <w:rsid w:val="00E20AC7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66B"/>
    <w:rsid w:val="00E247C9"/>
    <w:rsid w:val="00E2493D"/>
    <w:rsid w:val="00E24C70"/>
    <w:rsid w:val="00E2512F"/>
    <w:rsid w:val="00E25C45"/>
    <w:rsid w:val="00E2618A"/>
    <w:rsid w:val="00E26592"/>
    <w:rsid w:val="00E26617"/>
    <w:rsid w:val="00E2684A"/>
    <w:rsid w:val="00E2694C"/>
    <w:rsid w:val="00E26CE9"/>
    <w:rsid w:val="00E26D98"/>
    <w:rsid w:val="00E270D3"/>
    <w:rsid w:val="00E274F9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0"/>
    <w:rsid w:val="00E354DB"/>
    <w:rsid w:val="00E35776"/>
    <w:rsid w:val="00E357BF"/>
    <w:rsid w:val="00E36C29"/>
    <w:rsid w:val="00E37644"/>
    <w:rsid w:val="00E37767"/>
    <w:rsid w:val="00E37899"/>
    <w:rsid w:val="00E37ADD"/>
    <w:rsid w:val="00E40096"/>
    <w:rsid w:val="00E404AF"/>
    <w:rsid w:val="00E404E7"/>
    <w:rsid w:val="00E408FE"/>
    <w:rsid w:val="00E40C2B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92B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571A0"/>
    <w:rsid w:val="00E578B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3EC7"/>
    <w:rsid w:val="00E6429F"/>
    <w:rsid w:val="00E64AFA"/>
    <w:rsid w:val="00E64C3A"/>
    <w:rsid w:val="00E64F63"/>
    <w:rsid w:val="00E6524F"/>
    <w:rsid w:val="00E655C1"/>
    <w:rsid w:val="00E6573B"/>
    <w:rsid w:val="00E65819"/>
    <w:rsid w:val="00E663F7"/>
    <w:rsid w:val="00E66546"/>
    <w:rsid w:val="00E6679B"/>
    <w:rsid w:val="00E66B63"/>
    <w:rsid w:val="00E66E35"/>
    <w:rsid w:val="00E67B72"/>
    <w:rsid w:val="00E67B76"/>
    <w:rsid w:val="00E7063D"/>
    <w:rsid w:val="00E709B7"/>
    <w:rsid w:val="00E71032"/>
    <w:rsid w:val="00E71200"/>
    <w:rsid w:val="00E71528"/>
    <w:rsid w:val="00E716FF"/>
    <w:rsid w:val="00E719C8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1B8"/>
    <w:rsid w:val="00EA31C2"/>
    <w:rsid w:val="00EA38C0"/>
    <w:rsid w:val="00EA3A08"/>
    <w:rsid w:val="00EA3AED"/>
    <w:rsid w:val="00EA3EA0"/>
    <w:rsid w:val="00EA3F3E"/>
    <w:rsid w:val="00EA4E71"/>
    <w:rsid w:val="00EA4E82"/>
    <w:rsid w:val="00EA55A6"/>
    <w:rsid w:val="00EA5679"/>
    <w:rsid w:val="00EA56E0"/>
    <w:rsid w:val="00EA61D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69"/>
    <w:rsid w:val="00EB17D2"/>
    <w:rsid w:val="00EB1F0B"/>
    <w:rsid w:val="00EB1F5E"/>
    <w:rsid w:val="00EB29A5"/>
    <w:rsid w:val="00EB2BDC"/>
    <w:rsid w:val="00EB2F29"/>
    <w:rsid w:val="00EB3350"/>
    <w:rsid w:val="00EB3B32"/>
    <w:rsid w:val="00EB3EAB"/>
    <w:rsid w:val="00EB43AC"/>
    <w:rsid w:val="00EB45A3"/>
    <w:rsid w:val="00EB47FC"/>
    <w:rsid w:val="00EB52DF"/>
    <w:rsid w:val="00EB54B5"/>
    <w:rsid w:val="00EB54F7"/>
    <w:rsid w:val="00EB57A0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1998"/>
    <w:rsid w:val="00EC211B"/>
    <w:rsid w:val="00EC2187"/>
    <w:rsid w:val="00EC23CD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6B68"/>
    <w:rsid w:val="00EC700F"/>
    <w:rsid w:val="00EC729A"/>
    <w:rsid w:val="00EC7320"/>
    <w:rsid w:val="00EC7BD1"/>
    <w:rsid w:val="00ED0614"/>
    <w:rsid w:val="00ED0891"/>
    <w:rsid w:val="00ED0983"/>
    <w:rsid w:val="00ED117C"/>
    <w:rsid w:val="00ED1C2D"/>
    <w:rsid w:val="00ED23A6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4C3"/>
    <w:rsid w:val="00EE0A02"/>
    <w:rsid w:val="00EE0EB8"/>
    <w:rsid w:val="00EE1483"/>
    <w:rsid w:val="00EE16DA"/>
    <w:rsid w:val="00EE2910"/>
    <w:rsid w:val="00EE2C00"/>
    <w:rsid w:val="00EE2C5C"/>
    <w:rsid w:val="00EE2D84"/>
    <w:rsid w:val="00EE3289"/>
    <w:rsid w:val="00EE3692"/>
    <w:rsid w:val="00EE3F03"/>
    <w:rsid w:val="00EE44E1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43"/>
    <w:rsid w:val="00F00D8C"/>
    <w:rsid w:val="00F01A8F"/>
    <w:rsid w:val="00F020D0"/>
    <w:rsid w:val="00F020E7"/>
    <w:rsid w:val="00F02212"/>
    <w:rsid w:val="00F023A8"/>
    <w:rsid w:val="00F029C6"/>
    <w:rsid w:val="00F02D7A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07AD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3BED"/>
    <w:rsid w:val="00F249DE"/>
    <w:rsid w:val="00F24CDD"/>
    <w:rsid w:val="00F2503C"/>
    <w:rsid w:val="00F2533F"/>
    <w:rsid w:val="00F2545C"/>
    <w:rsid w:val="00F25634"/>
    <w:rsid w:val="00F256D9"/>
    <w:rsid w:val="00F25A2A"/>
    <w:rsid w:val="00F25B58"/>
    <w:rsid w:val="00F25E4C"/>
    <w:rsid w:val="00F25FD0"/>
    <w:rsid w:val="00F265A0"/>
    <w:rsid w:val="00F268A0"/>
    <w:rsid w:val="00F26E63"/>
    <w:rsid w:val="00F275FB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2487"/>
    <w:rsid w:val="00F32598"/>
    <w:rsid w:val="00F32A5A"/>
    <w:rsid w:val="00F32E9D"/>
    <w:rsid w:val="00F3301C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29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13D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1ED"/>
    <w:rsid w:val="00F51250"/>
    <w:rsid w:val="00F51702"/>
    <w:rsid w:val="00F51801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5D02"/>
    <w:rsid w:val="00F5645A"/>
    <w:rsid w:val="00F5685E"/>
    <w:rsid w:val="00F568CC"/>
    <w:rsid w:val="00F56DD6"/>
    <w:rsid w:val="00F57174"/>
    <w:rsid w:val="00F573D2"/>
    <w:rsid w:val="00F578E7"/>
    <w:rsid w:val="00F579C2"/>
    <w:rsid w:val="00F60295"/>
    <w:rsid w:val="00F60516"/>
    <w:rsid w:val="00F60CA3"/>
    <w:rsid w:val="00F60F70"/>
    <w:rsid w:val="00F61264"/>
    <w:rsid w:val="00F61297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4B0D"/>
    <w:rsid w:val="00F65190"/>
    <w:rsid w:val="00F6556F"/>
    <w:rsid w:val="00F65663"/>
    <w:rsid w:val="00F65990"/>
    <w:rsid w:val="00F6614E"/>
    <w:rsid w:val="00F6644D"/>
    <w:rsid w:val="00F66B08"/>
    <w:rsid w:val="00F67249"/>
    <w:rsid w:val="00F710C5"/>
    <w:rsid w:val="00F7136C"/>
    <w:rsid w:val="00F715DD"/>
    <w:rsid w:val="00F72969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B5E"/>
    <w:rsid w:val="00F76F01"/>
    <w:rsid w:val="00F77184"/>
    <w:rsid w:val="00F7719D"/>
    <w:rsid w:val="00F77514"/>
    <w:rsid w:val="00F776DA"/>
    <w:rsid w:val="00F77BC7"/>
    <w:rsid w:val="00F80413"/>
    <w:rsid w:val="00F8063E"/>
    <w:rsid w:val="00F808B5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1C"/>
    <w:rsid w:val="00F83CD3"/>
    <w:rsid w:val="00F84561"/>
    <w:rsid w:val="00F84AF1"/>
    <w:rsid w:val="00F84DE0"/>
    <w:rsid w:val="00F8511D"/>
    <w:rsid w:val="00F8524B"/>
    <w:rsid w:val="00F8530E"/>
    <w:rsid w:val="00F85A9B"/>
    <w:rsid w:val="00F85C56"/>
    <w:rsid w:val="00F85E6E"/>
    <w:rsid w:val="00F86A53"/>
    <w:rsid w:val="00F87813"/>
    <w:rsid w:val="00F87AC1"/>
    <w:rsid w:val="00F90738"/>
    <w:rsid w:val="00F9097F"/>
    <w:rsid w:val="00F90A27"/>
    <w:rsid w:val="00F90E52"/>
    <w:rsid w:val="00F911DD"/>
    <w:rsid w:val="00F913D1"/>
    <w:rsid w:val="00F914CB"/>
    <w:rsid w:val="00F91B58"/>
    <w:rsid w:val="00F91C11"/>
    <w:rsid w:val="00F9230C"/>
    <w:rsid w:val="00F926A4"/>
    <w:rsid w:val="00F926D3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0EE"/>
    <w:rsid w:val="00F96203"/>
    <w:rsid w:val="00F964F9"/>
    <w:rsid w:val="00F9672A"/>
    <w:rsid w:val="00F96919"/>
    <w:rsid w:val="00F9693C"/>
    <w:rsid w:val="00F9723A"/>
    <w:rsid w:val="00F9747A"/>
    <w:rsid w:val="00FA0701"/>
    <w:rsid w:val="00FA083A"/>
    <w:rsid w:val="00FA0AEB"/>
    <w:rsid w:val="00FA0B89"/>
    <w:rsid w:val="00FA0BAC"/>
    <w:rsid w:val="00FA0C69"/>
    <w:rsid w:val="00FA0D4A"/>
    <w:rsid w:val="00FA0D67"/>
    <w:rsid w:val="00FA113F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813"/>
    <w:rsid w:val="00FA7EEC"/>
    <w:rsid w:val="00FA7FC4"/>
    <w:rsid w:val="00FB0004"/>
    <w:rsid w:val="00FB08B2"/>
    <w:rsid w:val="00FB0E20"/>
    <w:rsid w:val="00FB11C5"/>
    <w:rsid w:val="00FB12B5"/>
    <w:rsid w:val="00FB192A"/>
    <w:rsid w:val="00FB23D6"/>
    <w:rsid w:val="00FB2448"/>
    <w:rsid w:val="00FB2591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9B7"/>
    <w:rsid w:val="00FC7F8B"/>
    <w:rsid w:val="00FD0316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444"/>
    <w:rsid w:val="00FD2505"/>
    <w:rsid w:val="00FD2ACC"/>
    <w:rsid w:val="00FD3738"/>
    <w:rsid w:val="00FD3C2C"/>
    <w:rsid w:val="00FD3E0F"/>
    <w:rsid w:val="00FD442E"/>
    <w:rsid w:val="00FD4587"/>
    <w:rsid w:val="00FD4894"/>
    <w:rsid w:val="00FD48ED"/>
    <w:rsid w:val="00FD4EBA"/>
    <w:rsid w:val="00FD509D"/>
    <w:rsid w:val="00FD50C6"/>
    <w:rsid w:val="00FD5336"/>
    <w:rsid w:val="00FD53DE"/>
    <w:rsid w:val="00FD5761"/>
    <w:rsid w:val="00FD5904"/>
    <w:rsid w:val="00FD59CB"/>
    <w:rsid w:val="00FD5FEF"/>
    <w:rsid w:val="00FD664A"/>
    <w:rsid w:val="00FD67AA"/>
    <w:rsid w:val="00FD67FC"/>
    <w:rsid w:val="00FD694F"/>
    <w:rsid w:val="00FD6A40"/>
    <w:rsid w:val="00FD6E25"/>
    <w:rsid w:val="00FD71B7"/>
    <w:rsid w:val="00FE004A"/>
    <w:rsid w:val="00FE08F9"/>
    <w:rsid w:val="00FE0F48"/>
    <w:rsid w:val="00FE1ABB"/>
    <w:rsid w:val="00FE2A99"/>
    <w:rsid w:val="00FE2B92"/>
    <w:rsid w:val="00FE2D2F"/>
    <w:rsid w:val="00FE3723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uiPriority w:val="99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uiPriority w:val="99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link w:val="af2"/>
    <w:uiPriority w:val="99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uiPriority w:val="99"/>
    <w:rsid w:val="00BB7200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E87B4C"/>
    <w:rPr>
      <w:rFonts w:ascii="Calibri" w:hAnsi="Calibri"/>
    </w:rPr>
  </w:style>
  <w:style w:type="character" w:customStyle="1" w:styleId="af4">
    <w:name w:val="Без интервала Знак"/>
    <w:link w:val="af3"/>
    <w:uiPriority w:val="1"/>
    <w:rsid w:val="00E87B4C"/>
    <w:rPr>
      <w:rFonts w:ascii="Calibri" w:hAnsi="Calibri"/>
    </w:rPr>
  </w:style>
  <w:style w:type="character" w:styleId="af5">
    <w:name w:val="annotation reference"/>
    <w:basedOn w:val="a0"/>
    <w:unhideWhenUsed/>
    <w:rsid w:val="004D2B75"/>
    <w:rPr>
      <w:sz w:val="16"/>
      <w:szCs w:val="16"/>
    </w:rPr>
  </w:style>
  <w:style w:type="paragraph" w:styleId="af6">
    <w:name w:val="annotation text"/>
    <w:basedOn w:val="a"/>
    <w:link w:val="af7"/>
    <w:unhideWhenUsed/>
    <w:rsid w:val="004D2B7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D2B75"/>
  </w:style>
  <w:style w:type="paragraph" w:styleId="af8">
    <w:name w:val="annotation subject"/>
    <w:basedOn w:val="af6"/>
    <w:next w:val="af6"/>
    <w:link w:val="af9"/>
    <w:unhideWhenUsed/>
    <w:rsid w:val="004D2B75"/>
    <w:rPr>
      <w:b/>
      <w:bCs/>
    </w:rPr>
  </w:style>
  <w:style w:type="character" w:customStyle="1" w:styleId="af9">
    <w:name w:val="Тема примечания Знак"/>
    <w:basedOn w:val="af7"/>
    <w:link w:val="af8"/>
    <w:rsid w:val="004D2B75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875465"/>
  </w:style>
  <w:style w:type="table" w:customStyle="1" w:styleId="81">
    <w:name w:val="Сетка таблицы8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875465"/>
  </w:style>
  <w:style w:type="table" w:customStyle="1" w:styleId="91">
    <w:name w:val="Сетка таблицы9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F6669"/>
  </w:style>
  <w:style w:type="table" w:customStyle="1" w:styleId="102">
    <w:name w:val="Сетка таблицы1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BF6669"/>
  </w:style>
  <w:style w:type="table" w:customStyle="1" w:styleId="200">
    <w:name w:val="Сетка таблицы2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C16F4"/>
  </w:style>
  <w:style w:type="table" w:customStyle="1" w:styleId="210">
    <w:name w:val="Сетка таблицы21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C16F4"/>
  </w:style>
  <w:style w:type="table" w:customStyle="1" w:styleId="220">
    <w:name w:val="Сетка таблицы22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aliases w:val="Основной текст1,Основной текст Знак Знак,bt"/>
    <w:basedOn w:val="a"/>
    <w:link w:val="afb"/>
    <w:uiPriority w:val="99"/>
    <w:rsid w:val="009205BE"/>
    <w:rPr>
      <w:sz w:val="22"/>
    </w:rPr>
  </w:style>
  <w:style w:type="character" w:customStyle="1" w:styleId="afb">
    <w:name w:val="Основной текст Знак"/>
    <w:aliases w:val="Основной текст1 Знак,Основной текст Знак Знак Знак,bt Знак"/>
    <w:basedOn w:val="a0"/>
    <w:link w:val="afa"/>
    <w:uiPriority w:val="99"/>
    <w:rsid w:val="009205BE"/>
    <w:rPr>
      <w:sz w:val="22"/>
      <w:szCs w:val="24"/>
    </w:rPr>
  </w:style>
  <w:style w:type="paragraph" w:customStyle="1" w:styleId="ListParagraph1">
    <w:name w:val="List Paragraph1"/>
    <w:basedOn w:val="a"/>
    <w:uiPriority w:val="99"/>
    <w:rsid w:val="009205BE"/>
    <w:pPr>
      <w:ind w:left="720"/>
      <w:contextualSpacing/>
    </w:pPr>
    <w:rPr>
      <w:rFonts w:eastAsia="Calibri"/>
    </w:rPr>
  </w:style>
  <w:style w:type="character" w:customStyle="1" w:styleId="af2">
    <w:name w:val="Абзац списка Знак"/>
    <w:link w:val="af1"/>
    <w:uiPriority w:val="99"/>
    <w:locked/>
    <w:rsid w:val="009205B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0B9DE2772CC165B28F618200666205D04B9AEE70629902A23B650A1BA5A725FFCBF3F93119DDIC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0B9DE2772CC165B28F7F8F160A3C01D045C4E77667935DFD643E574CACAD72B884AABB761DD941CE2345D6IBD" TargetMode="External"/><Relationship Id="rId1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CsC1C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0B9DE2772CC165B28F7F8F160A3C01D045C4E77667935DFD643E574CACAD72B884AABB761DD941CC2D46D6I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610B9DE2772CC165B28F7F8F160A3C01D045C4E77667935DFD643E574CACAD72B884AABB761DD941CC2F41D6I3D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;dst=25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3C98-3F55-4C9E-8621-3B6A3068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52507</Words>
  <Characters>299296</Characters>
  <Application>Microsoft Office Word</Application>
  <DocSecurity>0</DocSecurity>
  <Lines>2494</Lines>
  <Paragraphs>702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351101</CharactersWithSpaces>
  <SharedDoc>false</SharedDoc>
  <HLinks>
    <vt:vector size="54" baseType="variant"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Протазов</dc:creator>
  <cp:keywords/>
  <dc:description/>
  <cp:lastModifiedBy>Mytsak</cp:lastModifiedBy>
  <cp:revision>38</cp:revision>
  <cp:lastPrinted>2024-11-27T05:40:00Z</cp:lastPrinted>
  <dcterms:created xsi:type="dcterms:W3CDTF">2024-11-10T12:12:00Z</dcterms:created>
  <dcterms:modified xsi:type="dcterms:W3CDTF">2024-11-27T08:35:00Z</dcterms:modified>
</cp:coreProperties>
</file>